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D3CCC" w14:textId="601C4297" w:rsidR="003456E4" w:rsidRDefault="00372900" w:rsidP="003456E4">
      <w:pPr>
        <w:spacing w:after="240"/>
        <w:jc w:val="center"/>
        <w:rPr>
          <w:rFonts w:ascii="Arial" w:hAnsi="Arial" w:cs="Arial"/>
          <w:b/>
          <w:bCs/>
          <w:color w:val="000000" w:themeColor="text1"/>
          <w:sz w:val="28"/>
          <w:szCs w:val="28"/>
        </w:rPr>
      </w:pPr>
      <w:r w:rsidRPr="000C2D9D">
        <w:rPr>
          <w:rFonts w:ascii="Arial" w:hAnsi="Arial" w:cs="Arial"/>
          <w:b/>
          <w:bCs/>
          <w:color w:val="000000" w:themeColor="text1"/>
          <w:sz w:val="28"/>
          <w:szCs w:val="28"/>
        </w:rPr>
        <w:t>FEP MOBILIDADE URBANA</w:t>
      </w:r>
    </w:p>
    <w:p w14:paraId="28EFD08D" w14:textId="62A816E8" w:rsidR="00372900" w:rsidRPr="003456E4" w:rsidRDefault="00BB4F99" w:rsidP="003456E4">
      <w:pPr>
        <w:pStyle w:val="Ttulo1"/>
        <w:jc w:val="center"/>
        <w:rPr>
          <w:sz w:val="28"/>
          <w:szCs w:val="28"/>
          <w:u w:val="none"/>
        </w:rPr>
      </w:pPr>
      <w:r w:rsidRPr="00BB4F99">
        <w:rPr>
          <w:sz w:val="24"/>
          <w:szCs w:val="24"/>
          <w:u w:val="none"/>
        </w:rPr>
        <w:t xml:space="preserve">TERMO DE ESPECIFICAÇÕES TÉCNICAS – TET </w:t>
      </w:r>
      <w:r w:rsidRPr="007917B4">
        <w:rPr>
          <w:sz w:val="24"/>
          <w:szCs w:val="24"/>
          <w:u w:val="none"/>
        </w:rPr>
        <w:t>(MINUTA)</w:t>
      </w:r>
    </w:p>
    <w:p w14:paraId="3E5CB8A3" w14:textId="7DF19242" w:rsidR="00372900" w:rsidRPr="007917B4" w:rsidRDefault="00372900" w:rsidP="00372900">
      <w:pPr>
        <w:spacing w:after="240" w:line="360" w:lineRule="auto"/>
        <w:jc w:val="right"/>
        <w:rPr>
          <w:rFonts w:ascii="Arial" w:hAnsi="Arial" w:cs="Arial"/>
          <w:sz w:val="22"/>
          <w:szCs w:val="22"/>
        </w:rPr>
      </w:pPr>
      <w:r w:rsidRPr="007917B4">
        <w:rPr>
          <w:rFonts w:ascii="Arial" w:hAnsi="Arial" w:cs="Arial"/>
          <w:sz w:val="22"/>
          <w:szCs w:val="22"/>
        </w:rPr>
        <w:t xml:space="preserve">versão de </w:t>
      </w:r>
      <w:r w:rsidR="007917B4" w:rsidRPr="007917B4">
        <w:rPr>
          <w:rFonts w:ascii="Arial" w:hAnsi="Arial" w:cs="Arial"/>
          <w:sz w:val="22"/>
          <w:szCs w:val="22"/>
        </w:rPr>
        <w:t>14</w:t>
      </w:r>
      <w:r w:rsidRPr="007917B4">
        <w:rPr>
          <w:rFonts w:ascii="Arial" w:hAnsi="Arial" w:cs="Arial"/>
          <w:sz w:val="22"/>
          <w:szCs w:val="22"/>
        </w:rPr>
        <w:t>/0</w:t>
      </w:r>
      <w:r w:rsidR="00897EF2" w:rsidRPr="007917B4">
        <w:rPr>
          <w:rFonts w:ascii="Arial" w:hAnsi="Arial" w:cs="Arial"/>
          <w:sz w:val="22"/>
          <w:szCs w:val="22"/>
        </w:rPr>
        <w:t>7</w:t>
      </w:r>
      <w:r w:rsidRPr="007917B4">
        <w:rPr>
          <w:rFonts w:ascii="Arial" w:hAnsi="Arial" w:cs="Arial"/>
          <w:sz w:val="22"/>
          <w:szCs w:val="22"/>
        </w:rPr>
        <w:t>/2023</w:t>
      </w:r>
    </w:p>
    <w:tbl>
      <w:tblPr>
        <w:tblStyle w:val="Tabelacomgrade"/>
        <w:tblW w:w="9458"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CellMar>
          <w:top w:w="113" w:type="dxa"/>
          <w:bottom w:w="113" w:type="dxa"/>
        </w:tblCellMar>
        <w:tblLook w:val="04A0" w:firstRow="1" w:lastRow="0" w:firstColumn="1" w:lastColumn="0" w:noHBand="0" w:noVBand="1"/>
      </w:tblPr>
      <w:tblGrid>
        <w:gridCol w:w="2263"/>
        <w:gridCol w:w="7098"/>
        <w:gridCol w:w="97"/>
      </w:tblGrid>
      <w:tr w:rsidR="00306AB3" w14:paraId="308A6528" w14:textId="77777777" w:rsidTr="4E4109E5">
        <w:tc>
          <w:tcPr>
            <w:tcW w:w="2263" w:type="dxa"/>
          </w:tcPr>
          <w:p w14:paraId="1E337DC3" w14:textId="027E9439" w:rsidR="00306AB3" w:rsidRPr="00F460E8" w:rsidRDefault="00306AB3" w:rsidP="00F460E8">
            <w:pPr>
              <w:pStyle w:val="BNDES"/>
              <w:spacing w:line="240" w:lineRule="auto"/>
              <w:rPr>
                <w:b/>
                <w:bCs/>
              </w:rPr>
            </w:pPr>
            <w:r w:rsidRPr="00F460E8">
              <w:rPr>
                <w:b/>
                <w:bCs/>
              </w:rPr>
              <w:t>Objeto</w:t>
            </w:r>
          </w:p>
        </w:tc>
        <w:tc>
          <w:tcPr>
            <w:tcW w:w="7195" w:type="dxa"/>
            <w:gridSpan w:val="2"/>
          </w:tcPr>
          <w:p w14:paraId="5B28FB62" w14:textId="7318EB0C" w:rsidR="000F4D0C" w:rsidRDefault="000F4D0C" w:rsidP="00F460E8">
            <w:pPr>
              <w:pStyle w:val="BNDES"/>
              <w:spacing w:after="120" w:line="240" w:lineRule="auto"/>
            </w:pPr>
            <w:r>
              <w:t xml:space="preserve">Contratação de serviços técnicos especializados para realização de </w:t>
            </w:r>
            <w:r w:rsidR="00F460E8">
              <w:t>E</w:t>
            </w:r>
            <w:r w:rsidR="00306AB3">
              <w:t xml:space="preserve">studo </w:t>
            </w:r>
            <w:r w:rsidR="00F460E8">
              <w:t>N</w:t>
            </w:r>
            <w:r w:rsidR="00306AB3">
              <w:t xml:space="preserve">acional </w:t>
            </w:r>
            <w:r w:rsidR="00726830">
              <w:t xml:space="preserve">visando fomentar investimentos em </w:t>
            </w:r>
            <w:r w:rsidRPr="000F4D0C">
              <w:t xml:space="preserve">sistemas de </w:t>
            </w:r>
            <w:r w:rsidR="00F460E8">
              <w:t>T</w:t>
            </w:r>
            <w:r w:rsidRPr="000F4D0C">
              <w:t xml:space="preserve">ransporte </w:t>
            </w:r>
            <w:r w:rsidR="00F460E8">
              <w:t>P</w:t>
            </w:r>
            <w:r w:rsidRPr="000F4D0C">
              <w:t xml:space="preserve">úblico </w:t>
            </w:r>
            <w:r w:rsidR="00F460E8">
              <w:t xml:space="preserve">de Média e Alta Capacidades (TPC-MAC) </w:t>
            </w:r>
            <w:r w:rsidRPr="000F4D0C">
              <w:t>nas principais Regiões Metropolitanas (</w:t>
            </w:r>
            <w:proofErr w:type="spellStart"/>
            <w:r w:rsidRPr="000F4D0C">
              <w:t>RMs</w:t>
            </w:r>
            <w:proofErr w:type="spellEnd"/>
            <w:r w:rsidRPr="000F4D0C">
              <w:t>) do país.</w:t>
            </w:r>
          </w:p>
          <w:p w14:paraId="386C5F22" w14:textId="45055261" w:rsidR="00F460E8" w:rsidRDefault="00DC1706" w:rsidP="00F460E8">
            <w:pPr>
              <w:pStyle w:val="BNDES"/>
              <w:spacing w:line="240" w:lineRule="auto"/>
            </w:pPr>
            <w:r>
              <w:rPr>
                <w:noProof/>
              </w:rPr>
              <w:drawing>
                <wp:inline distT="0" distB="0" distL="0" distR="0" wp14:anchorId="57BF22B5" wp14:editId="57CE4045">
                  <wp:extent cx="4320000" cy="1096273"/>
                  <wp:effectExtent l="0" t="0" r="444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1096273"/>
                          </a:xfrm>
                          <a:prstGeom prst="rect">
                            <a:avLst/>
                          </a:prstGeom>
                          <a:noFill/>
                        </pic:spPr>
                      </pic:pic>
                    </a:graphicData>
                  </a:graphic>
                </wp:inline>
              </w:drawing>
            </w:r>
          </w:p>
        </w:tc>
      </w:tr>
      <w:tr w:rsidR="00306AB3" w14:paraId="1607C22B" w14:textId="77777777" w:rsidTr="4E4109E5">
        <w:tc>
          <w:tcPr>
            <w:tcW w:w="2263" w:type="dxa"/>
          </w:tcPr>
          <w:p w14:paraId="48578626" w14:textId="619FE498" w:rsidR="00306AB3" w:rsidRPr="00F460E8" w:rsidRDefault="00306AB3" w:rsidP="00F460E8">
            <w:pPr>
              <w:pStyle w:val="BNDES"/>
              <w:spacing w:line="240" w:lineRule="auto"/>
              <w:rPr>
                <w:b/>
                <w:bCs/>
              </w:rPr>
            </w:pPr>
            <w:r w:rsidRPr="00F460E8">
              <w:rPr>
                <w:b/>
                <w:bCs/>
              </w:rPr>
              <w:t>Finalidade</w:t>
            </w:r>
            <w:r w:rsidR="00F460E8" w:rsidRPr="00F460E8">
              <w:rPr>
                <w:b/>
                <w:bCs/>
              </w:rPr>
              <w:t>s</w:t>
            </w:r>
          </w:p>
        </w:tc>
        <w:tc>
          <w:tcPr>
            <w:tcW w:w="7195" w:type="dxa"/>
            <w:gridSpan w:val="2"/>
          </w:tcPr>
          <w:p w14:paraId="1615DEC9" w14:textId="210A85FD" w:rsidR="000F4D0C" w:rsidRDefault="00306AB3" w:rsidP="00F460E8">
            <w:pPr>
              <w:pStyle w:val="BNDES"/>
              <w:spacing w:line="240" w:lineRule="auto"/>
            </w:pPr>
            <w:r w:rsidRPr="000F4D0C">
              <w:t xml:space="preserve">Contribuir para a redução do déficit de investimento em mobilidade urbana nas </w:t>
            </w:r>
            <w:proofErr w:type="spellStart"/>
            <w:r w:rsidRPr="000F4D0C">
              <w:t>RMs</w:t>
            </w:r>
            <w:proofErr w:type="spellEnd"/>
            <w:r w:rsidRPr="000F4D0C">
              <w:t xml:space="preserve"> a partir de:</w:t>
            </w:r>
          </w:p>
          <w:p w14:paraId="5C4B35A7" w14:textId="47F1D65D" w:rsidR="000F4D0C" w:rsidRDefault="000F4D0C" w:rsidP="00F460E8">
            <w:pPr>
              <w:pStyle w:val="BNDES"/>
              <w:numPr>
                <w:ilvl w:val="0"/>
                <w:numId w:val="15"/>
              </w:numPr>
              <w:spacing w:line="240" w:lineRule="auto"/>
              <w:ind w:left="353" w:hanging="218"/>
            </w:pPr>
            <w:r>
              <w:t xml:space="preserve">elaboração de uma </w:t>
            </w:r>
            <w:r w:rsidR="00306AB3" w:rsidRPr="000F4D0C">
              <w:t xml:space="preserve">visão consolidada das necessidades de </w:t>
            </w:r>
            <w:r w:rsidRPr="000F4D0C">
              <w:t xml:space="preserve">investimento em </w:t>
            </w:r>
            <w:r w:rsidR="00F460E8">
              <w:t>TPC-MAC</w:t>
            </w:r>
            <w:r>
              <w:t>;</w:t>
            </w:r>
          </w:p>
          <w:p w14:paraId="4ED7428D" w14:textId="77777777" w:rsidR="000F4D0C" w:rsidRDefault="00306AB3" w:rsidP="00F460E8">
            <w:pPr>
              <w:pStyle w:val="BNDES"/>
              <w:numPr>
                <w:ilvl w:val="0"/>
                <w:numId w:val="15"/>
              </w:numPr>
              <w:spacing w:line="240" w:lineRule="auto"/>
              <w:ind w:left="353" w:hanging="218"/>
            </w:pPr>
            <w:r w:rsidRPr="000F4D0C">
              <w:t>formação de uma carteira de concessões e parcerias público-privadas que promovam investimentos para melhoria dos serviços públicos; e</w:t>
            </w:r>
          </w:p>
          <w:p w14:paraId="79AFB64D" w14:textId="45018827" w:rsidR="00306AB3" w:rsidRDefault="000F4D0C" w:rsidP="00F460E8">
            <w:pPr>
              <w:pStyle w:val="BNDES"/>
              <w:numPr>
                <w:ilvl w:val="0"/>
                <w:numId w:val="15"/>
              </w:numPr>
              <w:spacing w:line="240" w:lineRule="auto"/>
              <w:ind w:left="353" w:hanging="218"/>
            </w:pPr>
            <w:r w:rsidRPr="000F4D0C">
              <w:t>oferec</w:t>
            </w:r>
            <w:r w:rsidR="0059489E">
              <w:t>imento de</w:t>
            </w:r>
            <w:r w:rsidRPr="000F4D0C">
              <w:t xml:space="preserve"> </w:t>
            </w:r>
            <w:r w:rsidR="00306AB3" w:rsidRPr="000F4D0C">
              <w:t xml:space="preserve">insumos para elaboração de uma </w:t>
            </w:r>
            <w:r w:rsidRPr="000F4D0C">
              <w:t>E</w:t>
            </w:r>
            <w:r w:rsidR="00306AB3" w:rsidRPr="000F4D0C">
              <w:t xml:space="preserve">stratégia </w:t>
            </w:r>
            <w:r w:rsidRPr="000F4D0C">
              <w:t>N</w:t>
            </w:r>
            <w:r w:rsidR="00306AB3" w:rsidRPr="000F4D0C">
              <w:t xml:space="preserve">acional de </w:t>
            </w:r>
            <w:r w:rsidRPr="000F4D0C">
              <w:t>M</w:t>
            </w:r>
            <w:r w:rsidR="00306AB3" w:rsidRPr="000F4D0C">
              <w:t xml:space="preserve">obilidade </w:t>
            </w:r>
            <w:r w:rsidRPr="000F4D0C">
              <w:t>U</w:t>
            </w:r>
            <w:r w:rsidR="00306AB3" w:rsidRPr="000F4D0C">
              <w:t xml:space="preserve">rbana que apoie a </w:t>
            </w:r>
            <w:r w:rsidR="00F460E8">
              <w:t xml:space="preserve">coordenação de esforços </w:t>
            </w:r>
            <w:proofErr w:type="spellStart"/>
            <w:r w:rsidR="00F460E8">
              <w:t>interfederativos</w:t>
            </w:r>
            <w:proofErr w:type="spellEnd"/>
            <w:r w:rsidR="00F460E8">
              <w:t xml:space="preserve"> para </w:t>
            </w:r>
            <w:r w:rsidR="00306AB3" w:rsidRPr="000F4D0C">
              <w:t>implantação dos projetos.</w:t>
            </w:r>
          </w:p>
          <w:p w14:paraId="60C238BE" w14:textId="0BEE8475" w:rsidR="00F460E8" w:rsidRPr="00F460E8" w:rsidRDefault="00F460E8" w:rsidP="00F460E8">
            <w:pPr>
              <w:pStyle w:val="BNDES"/>
              <w:spacing w:before="120" w:line="240" w:lineRule="auto"/>
              <w:jc w:val="left"/>
              <w:rPr>
                <w:sz w:val="16"/>
                <w:szCs w:val="16"/>
              </w:rPr>
            </w:pPr>
            <w:r w:rsidRPr="00F460E8">
              <w:rPr>
                <w:color w:val="808080" w:themeColor="background1" w:themeShade="80"/>
                <w:sz w:val="16"/>
                <w:szCs w:val="16"/>
              </w:rPr>
              <w:t xml:space="preserve">Mais informações: </w:t>
            </w:r>
            <w:hyperlink r:id="rId12" w:history="1">
              <w:r w:rsidRPr="00F460E8">
                <w:rPr>
                  <w:rStyle w:val="Hyperlink"/>
                  <w:color w:val="808080" w:themeColor="background1" w:themeShade="80"/>
                  <w:sz w:val="16"/>
                  <w:szCs w:val="16"/>
                </w:rPr>
                <w:t>https://www.gov.br/mdr/pt-br/assuntos/mobilidade-e-servicos-urbanos/programas-e-acoes/estrategia-nacional-de-mobilidade-bndes</w:t>
              </w:r>
            </w:hyperlink>
            <w:r w:rsidRPr="00F460E8">
              <w:rPr>
                <w:sz w:val="16"/>
                <w:szCs w:val="16"/>
              </w:rPr>
              <w:t xml:space="preserve"> </w:t>
            </w:r>
          </w:p>
        </w:tc>
      </w:tr>
      <w:tr w:rsidR="00306AB3" w14:paraId="73ACA8F9" w14:textId="77777777" w:rsidTr="4E4109E5">
        <w:tc>
          <w:tcPr>
            <w:tcW w:w="2263" w:type="dxa"/>
          </w:tcPr>
          <w:p w14:paraId="42B0A9BD" w14:textId="44311F01" w:rsidR="00306AB3" w:rsidRPr="00F460E8" w:rsidRDefault="00306AB3" w:rsidP="00F460E8">
            <w:pPr>
              <w:pStyle w:val="BNDES"/>
              <w:spacing w:line="240" w:lineRule="auto"/>
              <w:rPr>
                <w:b/>
                <w:bCs/>
              </w:rPr>
            </w:pPr>
            <w:r w:rsidRPr="00F460E8">
              <w:rPr>
                <w:b/>
                <w:bCs/>
              </w:rPr>
              <w:t>Recursos</w:t>
            </w:r>
            <w:r w:rsidR="00C5333A">
              <w:rPr>
                <w:b/>
                <w:bCs/>
              </w:rPr>
              <w:t xml:space="preserve"> financeiros</w:t>
            </w:r>
          </w:p>
        </w:tc>
        <w:tc>
          <w:tcPr>
            <w:tcW w:w="7195" w:type="dxa"/>
            <w:gridSpan w:val="2"/>
          </w:tcPr>
          <w:p w14:paraId="0E6C8165" w14:textId="3F0AFAFD" w:rsidR="00726830" w:rsidRDefault="199FE83A" w:rsidP="00F460E8">
            <w:pPr>
              <w:pStyle w:val="BNDES"/>
              <w:spacing w:line="240" w:lineRule="auto"/>
            </w:pPr>
            <w:r>
              <w:t xml:space="preserve">Recursos não-reembolsáveis do </w:t>
            </w:r>
            <w:bookmarkStart w:id="0" w:name="_Int_5T0IYcoM"/>
            <w:r>
              <w:t>BNDES</w:t>
            </w:r>
            <w:bookmarkEnd w:id="0"/>
            <w:r>
              <w:t xml:space="preserve"> Fundo de Estruturação de Projetos</w:t>
            </w:r>
            <w:r w:rsidR="1F6EC74E">
              <w:t xml:space="preserve"> </w:t>
            </w:r>
            <w:r>
              <w:t>- BNDES FEP</w:t>
            </w:r>
          </w:p>
        </w:tc>
      </w:tr>
      <w:tr w:rsidR="00306AB3" w14:paraId="7472779A" w14:textId="77777777" w:rsidTr="4E4109E5">
        <w:tc>
          <w:tcPr>
            <w:tcW w:w="2263" w:type="dxa"/>
          </w:tcPr>
          <w:p w14:paraId="41DB5BE2" w14:textId="73FBFF90" w:rsidR="00306AB3" w:rsidRPr="00F460E8" w:rsidRDefault="00306AB3" w:rsidP="00F460E8">
            <w:pPr>
              <w:pStyle w:val="BNDES"/>
              <w:spacing w:line="240" w:lineRule="auto"/>
              <w:rPr>
                <w:b/>
                <w:bCs/>
              </w:rPr>
            </w:pPr>
            <w:r w:rsidRPr="00F460E8">
              <w:rPr>
                <w:b/>
                <w:bCs/>
              </w:rPr>
              <w:t>Parceiro Estratégico</w:t>
            </w:r>
          </w:p>
        </w:tc>
        <w:tc>
          <w:tcPr>
            <w:tcW w:w="7195" w:type="dxa"/>
            <w:gridSpan w:val="2"/>
          </w:tcPr>
          <w:p w14:paraId="10954E13" w14:textId="60B0DD7F" w:rsidR="00F460E8" w:rsidRPr="00D55D0D" w:rsidRDefault="000F4D0C" w:rsidP="00F460E8">
            <w:pPr>
              <w:pStyle w:val="BNDES"/>
              <w:spacing w:after="120" w:line="240" w:lineRule="auto"/>
              <w:rPr>
                <w:b/>
                <w:bCs/>
              </w:rPr>
            </w:pPr>
            <w:r w:rsidRPr="00D55D0D">
              <w:rPr>
                <w:b/>
                <w:bCs/>
              </w:rPr>
              <w:t>Ministério das Cidades</w:t>
            </w:r>
          </w:p>
          <w:p w14:paraId="1760B7A8" w14:textId="055F2FA4" w:rsidR="00F460E8" w:rsidRPr="00F460E8" w:rsidRDefault="000F4D0C" w:rsidP="00F460E8">
            <w:pPr>
              <w:pStyle w:val="BNDES"/>
              <w:spacing w:line="240" w:lineRule="auto"/>
              <w:jc w:val="left"/>
              <w:rPr>
                <w:sz w:val="16"/>
                <w:szCs w:val="16"/>
              </w:rPr>
            </w:pPr>
            <w:r w:rsidRPr="00F460E8">
              <w:rPr>
                <w:rFonts w:cs="Arial"/>
                <w:color w:val="808080" w:themeColor="background1" w:themeShade="80"/>
                <w:sz w:val="16"/>
                <w:szCs w:val="16"/>
              </w:rPr>
              <w:t>Protocolo de Intenções nº D-121.2.0041.22.</w:t>
            </w:r>
            <w:r w:rsidR="00F460E8" w:rsidRPr="00F460E8">
              <w:rPr>
                <w:rFonts w:cs="Arial"/>
                <w:color w:val="808080" w:themeColor="background1" w:themeShade="80"/>
                <w:sz w:val="16"/>
                <w:szCs w:val="16"/>
              </w:rPr>
              <w:t xml:space="preserve"> </w:t>
            </w:r>
            <w:hyperlink r:id="rId13" w:history="1">
              <w:r w:rsidR="00F460E8" w:rsidRPr="00F460E8">
                <w:rPr>
                  <w:rStyle w:val="Hyperlink"/>
                  <w:color w:val="808080" w:themeColor="background1" w:themeShade="80"/>
                  <w:sz w:val="16"/>
                  <w:szCs w:val="16"/>
                </w:rPr>
                <w:t>https://www.gov.br/mdr/pt-br/assuntos/mobilidade-e-servicos-urbanos/outras-iniciativas/parcerias-em-andamento/protocolo-de-intencoes-bndes-estruturacao-de-projetos-tpc-media-e-alta-capacidades</w:t>
              </w:r>
            </w:hyperlink>
          </w:p>
        </w:tc>
      </w:tr>
      <w:tr w:rsidR="00306AB3" w14:paraId="4CD8F10C" w14:textId="77777777" w:rsidTr="4E4109E5">
        <w:tc>
          <w:tcPr>
            <w:tcW w:w="2263" w:type="dxa"/>
          </w:tcPr>
          <w:p w14:paraId="66634B66" w14:textId="066A2B50" w:rsidR="00306AB3" w:rsidRPr="00F460E8" w:rsidRDefault="0082778A" w:rsidP="0082778A">
            <w:pPr>
              <w:pStyle w:val="BNDES"/>
              <w:spacing w:line="240" w:lineRule="auto"/>
              <w:jc w:val="left"/>
              <w:rPr>
                <w:b/>
                <w:bCs/>
              </w:rPr>
            </w:pPr>
            <w:r>
              <w:rPr>
                <w:b/>
                <w:bCs/>
              </w:rPr>
              <w:t>Rede de</w:t>
            </w:r>
            <w:r w:rsidR="00306AB3" w:rsidRPr="00F460E8">
              <w:rPr>
                <w:b/>
                <w:bCs/>
              </w:rPr>
              <w:t xml:space="preserve"> Parceiros</w:t>
            </w:r>
            <w:r w:rsidR="007E443E">
              <w:rPr>
                <w:b/>
                <w:bCs/>
              </w:rPr>
              <w:t xml:space="preserve"> Técnicos</w:t>
            </w:r>
          </w:p>
        </w:tc>
        <w:tc>
          <w:tcPr>
            <w:tcW w:w="7195" w:type="dxa"/>
            <w:gridSpan w:val="2"/>
          </w:tcPr>
          <w:p w14:paraId="1731FA7C" w14:textId="7659BA92" w:rsidR="00306AB3" w:rsidRDefault="00F91972" w:rsidP="00F460E8">
            <w:pPr>
              <w:pStyle w:val="BNDES"/>
              <w:spacing w:line="240" w:lineRule="auto"/>
            </w:pPr>
            <w:r>
              <w:t xml:space="preserve">IPEA – </w:t>
            </w:r>
            <w:proofErr w:type="spellStart"/>
            <w:r w:rsidR="00F460E8">
              <w:t>ANPTrilhos</w:t>
            </w:r>
            <w:proofErr w:type="spellEnd"/>
            <w:r w:rsidR="00726830">
              <w:t xml:space="preserve"> – </w:t>
            </w:r>
            <w:proofErr w:type="spellStart"/>
            <w:r w:rsidR="00F460E8">
              <w:t>ITDP</w:t>
            </w:r>
            <w:proofErr w:type="spellEnd"/>
            <w:r w:rsidR="00F460E8">
              <w:t xml:space="preserve"> Brasil </w:t>
            </w:r>
            <w:r w:rsidR="00726830">
              <w:t xml:space="preserve">– </w:t>
            </w:r>
            <w:r w:rsidR="00F460E8">
              <w:t>WRI Brasil</w:t>
            </w:r>
            <w:r w:rsidR="002C349A">
              <w:t xml:space="preserve"> – ANTP</w:t>
            </w:r>
          </w:p>
          <w:p w14:paraId="0A507D05" w14:textId="3DEDE6A1" w:rsidR="0082778A" w:rsidRPr="005C1972" w:rsidRDefault="0082778A" w:rsidP="00F460E8">
            <w:pPr>
              <w:pStyle w:val="BNDES"/>
              <w:spacing w:line="240" w:lineRule="auto"/>
              <w:rPr>
                <w:sz w:val="20"/>
              </w:rPr>
            </w:pPr>
            <w:r w:rsidRPr="00C02707">
              <w:rPr>
                <w:sz w:val="20"/>
              </w:rPr>
              <w:t>(outros parceiros com alinhamento estratégico e capacidade de contribuir tecnicamente com o projeto poderão aderir à iniciativa mediante instrumento de cooperação com o BNDES)</w:t>
            </w:r>
          </w:p>
        </w:tc>
      </w:tr>
      <w:tr w:rsidR="000A61AB" w14:paraId="15BA297B" w14:textId="77777777" w:rsidTr="00D037B9">
        <w:trPr>
          <w:gridAfter w:val="1"/>
          <w:wAfter w:w="97" w:type="dxa"/>
        </w:trPr>
        <w:tc>
          <w:tcPr>
            <w:tcW w:w="2263" w:type="dxa"/>
          </w:tcPr>
          <w:p w14:paraId="42A4A8DF" w14:textId="656881D0" w:rsidR="000A61AB" w:rsidRPr="00F460E8" w:rsidRDefault="003B2469" w:rsidP="005C1972">
            <w:pPr>
              <w:pStyle w:val="BNDES"/>
              <w:spacing w:line="240" w:lineRule="auto"/>
              <w:jc w:val="left"/>
              <w:rPr>
                <w:b/>
                <w:bCs/>
              </w:rPr>
            </w:pPr>
            <w:r>
              <w:rPr>
                <w:b/>
                <w:bCs/>
              </w:rPr>
              <w:t xml:space="preserve">Processo </w:t>
            </w:r>
            <w:r w:rsidR="000A61AB">
              <w:rPr>
                <w:b/>
                <w:bCs/>
              </w:rPr>
              <w:t>de Contratação</w:t>
            </w:r>
            <w:r>
              <w:rPr>
                <w:b/>
                <w:bCs/>
              </w:rPr>
              <w:t xml:space="preserve"> de consultores</w:t>
            </w:r>
          </w:p>
        </w:tc>
        <w:tc>
          <w:tcPr>
            <w:tcW w:w="7098" w:type="dxa"/>
          </w:tcPr>
          <w:p w14:paraId="1307A110" w14:textId="1CE35DCC" w:rsidR="000A61AB" w:rsidRPr="005C1972" w:rsidRDefault="003B2469" w:rsidP="003B2469">
            <w:pPr>
              <w:pStyle w:val="BNDES"/>
              <w:spacing w:line="240" w:lineRule="auto"/>
              <w:rPr>
                <w:sz w:val="22"/>
                <w:szCs w:val="22"/>
              </w:rPr>
            </w:pPr>
            <w:r w:rsidRPr="005C1972">
              <w:rPr>
                <w:sz w:val="22"/>
                <w:szCs w:val="22"/>
              </w:rPr>
              <w:t xml:space="preserve">Regime jurídico de direito privado, </w:t>
            </w:r>
            <w:r w:rsidR="00EE0D5C">
              <w:rPr>
                <w:sz w:val="22"/>
                <w:szCs w:val="22"/>
              </w:rPr>
              <w:t>conforme</w:t>
            </w:r>
            <w:r w:rsidRPr="005C1972">
              <w:rPr>
                <w:sz w:val="22"/>
                <w:szCs w:val="22"/>
              </w:rPr>
              <w:t xml:space="preserve"> regulamento instituído pela Resolução DIR nº 3.971/2022, </w:t>
            </w:r>
            <w:r w:rsidR="00EE0D5C">
              <w:rPr>
                <w:sz w:val="22"/>
                <w:szCs w:val="22"/>
              </w:rPr>
              <w:t>com adoção d</w:t>
            </w:r>
            <w:r w:rsidRPr="005C1972">
              <w:rPr>
                <w:sz w:val="22"/>
                <w:szCs w:val="22"/>
              </w:rPr>
              <w:t>a modalidade técnica</w:t>
            </w:r>
            <w:r w:rsidR="00EE0D5C">
              <w:rPr>
                <w:sz w:val="22"/>
                <w:szCs w:val="22"/>
              </w:rPr>
              <w:t>/</w:t>
            </w:r>
            <w:r w:rsidRPr="005C1972">
              <w:rPr>
                <w:sz w:val="22"/>
                <w:szCs w:val="22"/>
              </w:rPr>
              <w:t>preço</w:t>
            </w:r>
            <w:r w:rsidR="00EE0D5C">
              <w:rPr>
                <w:sz w:val="22"/>
                <w:szCs w:val="22"/>
              </w:rPr>
              <w:t xml:space="preserve"> (70/30)</w:t>
            </w:r>
            <w:r w:rsidRPr="005C1972">
              <w:rPr>
                <w:sz w:val="22"/>
                <w:szCs w:val="22"/>
              </w:rPr>
              <w:t xml:space="preserve"> na avaliação comparativa das propostas.</w:t>
            </w:r>
          </w:p>
          <w:p w14:paraId="41EF55C4" w14:textId="7F15FCFD" w:rsidR="00EE0D5C" w:rsidRPr="005C1972" w:rsidRDefault="009C4E84" w:rsidP="005C1972">
            <w:pPr>
              <w:pStyle w:val="BNDES"/>
              <w:spacing w:line="240" w:lineRule="auto"/>
              <w:rPr>
                <w:sz w:val="22"/>
                <w:szCs w:val="22"/>
              </w:rPr>
            </w:pPr>
            <w:hyperlink r:id="rId14" w:history="1">
              <w:r w:rsidR="00EE0D5C" w:rsidRPr="005C1972">
                <w:rPr>
                  <w:rStyle w:val="Hyperlink"/>
                  <w:color w:val="808080" w:themeColor="background1" w:themeShade="80"/>
                  <w:sz w:val="16"/>
                  <w:szCs w:val="16"/>
                </w:rPr>
                <w:t>https://www.bndes.gov.br/wps/wcm/connect/site/16857dc4-4832-453b-81f8-97d9093863b7/Res+Dir+3971-2022.pdf?MOD=AJPERES&amp;CVID=or1N5Ht</w:t>
              </w:r>
            </w:hyperlink>
            <w:r w:rsidR="00EE0D5C" w:rsidRPr="005C1972">
              <w:rPr>
                <w:sz w:val="22"/>
                <w:szCs w:val="22"/>
              </w:rPr>
              <w:t xml:space="preserve"> </w:t>
            </w:r>
          </w:p>
        </w:tc>
      </w:tr>
      <w:tr w:rsidR="00306AB3" w14:paraId="26C86CA1" w14:textId="77777777" w:rsidTr="4E4109E5">
        <w:tc>
          <w:tcPr>
            <w:tcW w:w="2263" w:type="dxa"/>
          </w:tcPr>
          <w:p w14:paraId="24888DCE" w14:textId="359E07FC" w:rsidR="00306AB3" w:rsidRPr="00F460E8" w:rsidRDefault="00306AB3" w:rsidP="00F460E8">
            <w:pPr>
              <w:pStyle w:val="BNDES"/>
              <w:spacing w:line="240" w:lineRule="auto"/>
              <w:rPr>
                <w:b/>
                <w:bCs/>
              </w:rPr>
            </w:pPr>
            <w:r w:rsidRPr="00F460E8">
              <w:rPr>
                <w:b/>
                <w:bCs/>
              </w:rPr>
              <w:t>Contato</w:t>
            </w:r>
          </w:p>
        </w:tc>
        <w:tc>
          <w:tcPr>
            <w:tcW w:w="7195" w:type="dxa"/>
            <w:gridSpan w:val="2"/>
          </w:tcPr>
          <w:p w14:paraId="25B4DE7F" w14:textId="55E09069" w:rsidR="00306AB3" w:rsidRDefault="009C4E84" w:rsidP="00F460E8">
            <w:pPr>
              <w:pStyle w:val="BNDES"/>
              <w:spacing w:line="240" w:lineRule="auto"/>
            </w:pPr>
            <w:hyperlink r:id="rId15" w:history="1">
              <w:r w:rsidR="00F460E8" w:rsidRPr="00397D22">
                <w:rPr>
                  <w:rStyle w:val="Hyperlink"/>
                </w:rPr>
                <w:t>mobilidade.urbana@bndes.gov.br</w:t>
              </w:r>
            </w:hyperlink>
          </w:p>
        </w:tc>
      </w:tr>
    </w:tbl>
    <w:p w14:paraId="4E5437FB" w14:textId="02C6237E" w:rsidR="005D7117" w:rsidRDefault="005D7117" w:rsidP="005D7117">
      <w:pPr>
        <w:pStyle w:val="Ttulo1"/>
      </w:pPr>
      <w:r>
        <w:lastRenderedPageBreak/>
        <w:t>ABRANGÊNCIA</w:t>
      </w:r>
      <w:r w:rsidR="003C3C24">
        <w:t xml:space="preserve"> DO ESTUDO NACIONAL</w:t>
      </w:r>
      <w:r>
        <w:t>: 21 REGIÕES METROPOLITANAS</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06"/>
        <w:gridCol w:w="6349"/>
      </w:tblGrid>
      <w:tr w:rsidR="00733F0B" w14:paraId="775E03D5" w14:textId="77777777" w:rsidTr="00733F0B">
        <w:trPr>
          <w:jc w:val="center"/>
        </w:trPr>
        <w:tc>
          <w:tcPr>
            <w:tcW w:w="4672" w:type="dxa"/>
          </w:tcPr>
          <w:p w14:paraId="454406CC" w14:textId="67646DC3" w:rsidR="00733F0B" w:rsidRPr="008D3CD8" w:rsidRDefault="00733F0B" w:rsidP="00853E5B">
            <w:pPr>
              <w:spacing w:after="120" w:line="360" w:lineRule="auto"/>
              <w:jc w:val="left"/>
              <w:rPr>
                <w:rFonts w:ascii="Arial" w:hAnsi="Arial" w:cs="Arial"/>
                <w:sz w:val="22"/>
                <w:szCs w:val="22"/>
              </w:rPr>
            </w:pPr>
            <w:r w:rsidRPr="008D3CD8">
              <w:rPr>
                <w:rFonts w:ascii="Arial" w:hAnsi="Arial" w:cs="Arial"/>
                <w:sz w:val="22"/>
                <w:szCs w:val="22"/>
              </w:rPr>
              <w:t xml:space="preserve">Foram selecionadas as </w:t>
            </w:r>
            <w:r>
              <w:rPr>
                <w:rFonts w:ascii="Arial" w:hAnsi="Arial" w:cs="Arial"/>
                <w:sz w:val="22"/>
                <w:szCs w:val="22"/>
              </w:rPr>
              <w:br/>
            </w:r>
            <w:r w:rsidRPr="008D3CD8">
              <w:rPr>
                <w:rFonts w:ascii="Arial" w:hAnsi="Arial" w:cs="Arial"/>
                <w:sz w:val="22"/>
                <w:szCs w:val="22"/>
              </w:rPr>
              <w:t xml:space="preserve">21 </w:t>
            </w:r>
            <w:proofErr w:type="spellStart"/>
            <w:r w:rsidRPr="008D3CD8">
              <w:rPr>
                <w:rFonts w:ascii="Arial" w:hAnsi="Arial" w:cs="Arial"/>
                <w:sz w:val="22"/>
                <w:szCs w:val="22"/>
              </w:rPr>
              <w:t>RMs</w:t>
            </w:r>
            <w:proofErr w:type="spellEnd"/>
            <w:r w:rsidRPr="008D3CD8">
              <w:rPr>
                <w:rFonts w:ascii="Arial" w:hAnsi="Arial" w:cs="Arial"/>
                <w:sz w:val="22"/>
                <w:szCs w:val="22"/>
              </w:rPr>
              <w:t xml:space="preserve"> </w:t>
            </w:r>
            <w:r w:rsidR="000C2D9D">
              <w:rPr>
                <w:rFonts w:ascii="Arial" w:hAnsi="Arial" w:cs="Arial"/>
                <w:sz w:val="22"/>
                <w:szCs w:val="22"/>
              </w:rPr>
              <w:t xml:space="preserve">que possuem </w:t>
            </w:r>
            <w:r w:rsidRPr="008D3CD8">
              <w:rPr>
                <w:rFonts w:ascii="Arial" w:hAnsi="Arial" w:cs="Arial"/>
                <w:sz w:val="22"/>
                <w:szCs w:val="22"/>
              </w:rPr>
              <w:t xml:space="preserve">população em área </w:t>
            </w:r>
            <w:proofErr w:type="spellStart"/>
            <w:r w:rsidRPr="008D3CD8">
              <w:rPr>
                <w:rFonts w:ascii="Arial" w:hAnsi="Arial" w:cs="Arial"/>
                <w:sz w:val="22"/>
                <w:szCs w:val="22"/>
              </w:rPr>
              <w:t>conurbada</w:t>
            </w:r>
            <w:proofErr w:type="spellEnd"/>
            <w:r w:rsidRPr="008D3CD8">
              <w:rPr>
                <w:rFonts w:ascii="Arial" w:hAnsi="Arial" w:cs="Arial"/>
                <w:sz w:val="22"/>
                <w:szCs w:val="22"/>
              </w:rPr>
              <w:t xml:space="preserve"> superior a 1 milhão de habitantes</w:t>
            </w:r>
          </w:p>
          <w:p w14:paraId="1E04264A" w14:textId="6E8A49EF" w:rsidR="00733F0B" w:rsidRDefault="00733F0B" w:rsidP="00853E5B">
            <w:pPr>
              <w:spacing w:after="120" w:line="360" w:lineRule="auto"/>
              <w:rPr>
                <w:rFonts w:ascii="Arial" w:hAnsi="Arial" w:cs="Arial"/>
                <w:sz w:val="22"/>
                <w:szCs w:val="22"/>
              </w:rPr>
            </w:pPr>
          </w:p>
        </w:tc>
        <w:tc>
          <w:tcPr>
            <w:tcW w:w="4673" w:type="dxa"/>
          </w:tcPr>
          <w:p w14:paraId="203DA134" w14:textId="6E938CCF" w:rsidR="00733F0B" w:rsidRDefault="00733F0B" w:rsidP="00853E5B">
            <w:pPr>
              <w:spacing w:after="120" w:line="360" w:lineRule="auto"/>
              <w:rPr>
                <w:rFonts w:ascii="Arial" w:hAnsi="Arial" w:cs="Arial"/>
                <w:sz w:val="22"/>
                <w:szCs w:val="22"/>
              </w:rPr>
            </w:pPr>
            <w:r>
              <w:rPr>
                <w:noProof/>
              </w:rPr>
              <w:drawing>
                <wp:inline distT="0" distB="0" distL="0" distR="0" wp14:anchorId="2D8DD38B" wp14:editId="437AE447">
                  <wp:extent cx="4032018" cy="3510951"/>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6851" cy="3523868"/>
                          </a:xfrm>
                          <a:prstGeom prst="rect">
                            <a:avLst/>
                          </a:prstGeom>
                          <a:noFill/>
                        </pic:spPr>
                      </pic:pic>
                    </a:graphicData>
                  </a:graphic>
                </wp:inline>
              </w:drawing>
            </w:r>
          </w:p>
        </w:tc>
      </w:tr>
    </w:tbl>
    <w:p w14:paraId="57F5965F" w14:textId="66D129E4" w:rsidR="003C3C24" w:rsidRDefault="003C3C24" w:rsidP="003C3C24">
      <w:pPr>
        <w:pStyle w:val="Ttulo1"/>
      </w:pPr>
      <w:r>
        <w:t xml:space="preserve">FORMATO DA CONTRATAÇÃO </w:t>
      </w:r>
    </w:p>
    <w:tbl>
      <w:tblPr>
        <w:tblStyle w:val="Tabelacomgrade"/>
        <w:tblW w:w="9458"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CellMar>
          <w:top w:w="113" w:type="dxa"/>
          <w:bottom w:w="113" w:type="dxa"/>
        </w:tblCellMar>
        <w:tblLook w:val="04A0" w:firstRow="1" w:lastRow="0" w:firstColumn="1" w:lastColumn="0" w:noHBand="0" w:noVBand="1"/>
      </w:tblPr>
      <w:tblGrid>
        <w:gridCol w:w="1904"/>
        <w:gridCol w:w="7554"/>
      </w:tblGrid>
      <w:tr w:rsidR="00853E5B" w:rsidRPr="00915A20" w14:paraId="43453F90" w14:textId="77777777" w:rsidTr="00853E5B">
        <w:tc>
          <w:tcPr>
            <w:tcW w:w="1904" w:type="dxa"/>
          </w:tcPr>
          <w:p w14:paraId="2AF6DC0C" w14:textId="1340FFA5" w:rsidR="00853E5B" w:rsidRPr="000453B5" w:rsidRDefault="00853E5B" w:rsidP="00882D2C">
            <w:pPr>
              <w:pStyle w:val="BNDES"/>
              <w:spacing w:line="240" w:lineRule="auto"/>
              <w:jc w:val="left"/>
              <w:rPr>
                <w:b/>
                <w:bCs/>
                <w:sz w:val="22"/>
                <w:szCs w:val="22"/>
              </w:rPr>
            </w:pPr>
            <w:r w:rsidRPr="000453B5">
              <w:rPr>
                <w:b/>
                <w:bCs/>
                <w:sz w:val="22"/>
                <w:szCs w:val="22"/>
              </w:rPr>
              <w:t>Especializações requeridas</w:t>
            </w:r>
          </w:p>
        </w:tc>
        <w:tc>
          <w:tcPr>
            <w:tcW w:w="7554" w:type="dxa"/>
          </w:tcPr>
          <w:p w14:paraId="172A0D19" w14:textId="1D70D7F9" w:rsidR="00853E5B" w:rsidRPr="00915A20" w:rsidRDefault="00853E5B" w:rsidP="00853E5B">
            <w:pPr>
              <w:pStyle w:val="BNDES"/>
              <w:spacing w:line="240" w:lineRule="auto"/>
              <w:rPr>
                <w:rFonts w:cs="Arial"/>
                <w:sz w:val="22"/>
                <w:szCs w:val="22"/>
              </w:rPr>
            </w:pPr>
            <w:r>
              <w:rPr>
                <w:rFonts w:cs="Arial"/>
                <w:sz w:val="22"/>
                <w:szCs w:val="22"/>
              </w:rPr>
              <w:t xml:space="preserve">As empresas de consultoria deverão formar um </w:t>
            </w:r>
            <w:r w:rsidRPr="0093488C">
              <w:rPr>
                <w:rFonts w:cs="Arial"/>
                <w:b/>
                <w:bCs/>
                <w:sz w:val="22"/>
                <w:szCs w:val="22"/>
              </w:rPr>
              <w:t>Consórcio</w:t>
            </w:r>
            <w:r>
              <w:rPr>
                <w:rFonts w:cs="Arial"/>
                <w:sz w:val="22"/>
                <w:szCs w:val="22"/>
              </w:rPr>
              <w:t xml:space="preserve"> que reúna as seguintes especializações: </w:t>
            </w:r>
          </w:p>
        </w:tc>
      </w:tr>
    </w:tbl>
    <w:p w14:paraId="34120123" w14:textId="77777777" w:rsidR="00853E5B" w:rsidRPr="00402544" w:rsidRDefault="00853E5B" w:rsidP="00853E5B">
      <w:pPr>
        <w:pStyle w:val="BNDES"/>
        <w:spacing w:before="120"/>
        <w:rPr>
          <w:rFonts w:cs="Arial"/>
          <w:smallCaps/>
          <w:sz w:val="22"/>
          <w:szCs w:val="22"/>
        </w:rPr>
      </w:pPr>
      <w:r w:rsidRPr="00402544">
        <w:rPr>
          <w:rFonts w:cs="Arial"/>
          <w:smallCaps/>
          <w:sz w:val="22"/>
          <w:szCs w:val="22"/>
        </w:rPr>
        <w:t>Dimensão Estratégica</w:t>
      </w:r>
    </w:p>
    <w:p w14:paraId="31C25E1A" w14:textId="28E6DF9F" w:rsidR="00853E5B" w:rsidRDefault="00853E5B" w:rsidP="00853E5B">
      <w:pPr>
        <w:pStyle w:val="BNDES"/>
        <w:numPr>
          <w:ilvl w:val="0"/>
          <w:numId w:val="15"/>
        </w:numPr>
        <w:ind w:left="353" w:hanging="218"/>
        <w:rPr>
          <w:rFonts w:cs="Arial"/>
          <w:sz w:val="22"/>
          <w:szCs w:val="22"/>
        </w:rPr>
      </w:pPr>
      <w:r w:rsidRPr="00915A20">
        <w:rPr>
          <w:rFonts w:cs="Arial"/>
          <w:sz w:val="22"/>
          <w:szCs w:val="22"/>
        </w:rPr>
        <w:t xml:space="preserve">Consultoria </w:t>
      </w:r>
      <w:r>
        <w:rPr>
          <w:rFonts w:cs="Arial"/>
          <w:sz w:val="22"/>
          <w:szCs w:val="22"/>
        </w:rPr>
        <w:t xml:space="preserve">de </w:t>
      </w:r>
      <w:r w:rsidRPr="00915A20">
        <w:rPr>
          <w:rFonts w:cs="Arial"/>
          <w:sz w:val="22"/>
          <w:szCs w:val="22"/>
        </w:rPr>
        <w:t xml:space="preserve">estratégia e gestão, </w:t>
      </w:r>
      <w:r>
        <w:rPr>
          <w:rFonts w:cs="Arial"/>
          <w:sz w:val="22"/>
          <w:szCs w:val="22"/>
        </w:rPr>
        <w:t xml:space="preserve">com experiência na elaboração e articulação de políticas públicas setoriais, </w:t>
      </w:r>
      <w:r w:rsidRPr="00915A20">
        <w:rPr>
          <w:rFonts w:cs="Arial"/>
          <w:sz w:val="22"/>
          <w:szCs w:val="22"/>
        </w:rPr>
        <w:t>responsável pela</w:t>
      </w:r>
      <w:r>
        <w:rPr>
          <w:rFonts w:cs="Arial"/>
          <w:sz w:val="22"/>
          <w:szCs w:val="22"/>
        </w:rPr>
        <w:t xml:space="preserve"> liderança estratégica dos serviços</w:t>
      </w:r>
      <w:r w:rsidR="00E948C9">
        <w:rPr>
          <w:rFonts w:cs="Arial"/>
          <w:sz w:val="22"/>
          <w:szCs w:val="22"/>
        </w:rPr>
        <w:t xml:space="preserve">, produção de conteúdo para comunicação </w:t>
      </w:r>
      <w:r>
        <w:rPr>
          <w:rFonts w:cs="Arial"/>
          <w:sz w:val="22"/>
          <w:szCs w:val="22"/>
        </w:rPr>
        <w:t xml:space="preserve">e integração dos insumos para elaboração da </w:t>
      </w:r>
      <w:r w:rsidRPr="00890E87">
        <w:rPr>
          <w:rFonts w:cs="Arial"/>
          <w:b/>
          <w:bCs/>
          <w:sz w:val="22"/>
          <w:szCs w:val="22"/>
        </w:rPr>
        <w:t>Estratégia Nacional de Mobilidade Urbana</w:t>
      </w:r>
      <w:r>
        <w:rPr>
          <w:rFonts w:cs="Arial"/>
          <w:b/>
          <w:bCs/>
          <w:sz w:val="22"/>
          <w:szCs w:val="22"/>
        </w:rPr>
        <w:t xml:space="preserve"> </w:t>
      </w:r>
      <w:r w:rsidRPr="00B1741E">
        <w:rPr>
          <w:rFonts w:cs="Arial"/>
          <w:sz w:val="22"/>
          <w:szCs w:val="22"/>
        </w:rPr>
        <w:t>(</w:t>
      </w:r>
      <w:r w:rsidRPr="00B1741E">
        <w:rPr>
          <w:rFonts w:cs="Arial"/>
          <w:sz w:val="22"/>
          <w:szCs w:val="22"/>
          <w:u w:val="single"/>
        </w:rPr>
        <w:t>empresa líder</w:t>
      </w:r>
      <w:r w:rsidRPr="00B1741E">
        <w:rPr>
          <w:rFonts w:cs="Arial"/>
          <w:sz w:val="22"/>
          <w:szCs w:val="22"/>
        </w:rPr>
        <w:t>)</w:t>
      </w:r>
      <w:r>
        <w:rPr>
          <w:rFonts w:cs="Arial"/>
          <w:sz w:val="22"/>
          <w:szCs w:val="22"/>
        </w:rPr>
        <w:t>;</w:t>
      </w:r>
    </w:p>
    <w:p w14:paraId="08A0E2BE" w14:textId="37AF3BC2" w:rsidR="00853E5B" w:rsidRPr="00915A20" w:rsidRDefault="00853E5B" w:rsidP="00853E5B">
      <w:pPr>
        <w:pStyle w:val="BNDES"/>
        <w:numPr>
          <w:ilvl w:val="0"/>
          <w:numId w:val="15"/>
        </w:numPr>
        <w:ind w:left="353" w:hanging="218"/>
        <w:rPr>
          <w:rFonts w:cs="Arial"/>
          <w:sz w:val="22"/>
          <w:szCs w:val="22"/>
        </w:rPr>
      </w:pPr>
      <w:r>
        <w:rPr>
          <w:rFonts w:cs="Arial"/>
          <w:sz w:val="22"/>
          <w:szCs w:val="22"/>
        </w:rPr>
        <w:t xml:space="preserve">Serviços de </w:t>
      </w:r>
      <w:r w:rsidRPr="00915A20">
        <w:rPr>
          <w:rFonts w:cs="Arial"/>
          <w:sz w:val="22"/>
          <w:szCs w:val="22"/>
        </w:rPr>
        <w:t xml:space="preserve">assessoria contínua </w:t>
      </w:r>
      <w:r w:rsidR="0059489E">
        <w:rPr>
          <w:rFonts w:cs="Arial"/>
          <w:sz w:val="22"/>
          <w:szCs w:val="22"/>
        </w:rPr>
        <w:t xml:space="preserve">para </w:t>
      </w:r>
      <w:r w:rsidRPr="00915A20">
        <w:rPr>
          <w:sz w:val="22"/>
          <w:szCs w:val="22"/>
        </w:rPr>
        <w:t>gerenciamento</w:t>
      </w:r>
      <w:r w:rsidR="00E948C9">
        <w:rPr>
          <w:sz w:val="22"/>
          <w:szCs w:val="22"/>
        </w:rPr>
        <w:t xml:space="preserve"> e</w:t>
      </w:r>
      <w:r w:rsidRPr="00915A20">
        <w:rPr>
          <w:rFonts w:cs="Arial"/>
          <w:sz w:val="22"/>
          <w:szCs w:val="22"/>
        </w:rPr>
        <w:t xml:space="preserve"> suporte – </w:t>
      </w:r>
      <w:r w:rsidRPr="00915A20">
        <w:rPr>
          <w:rFonts w:cs="Arial"/>
          <w:b/>
          <w:bCs/>
          <w:sz w:val="22"/>
          <w:szCs w:val="22"/>
        </w:rPr>
        <w:t>PMO</w:t>
      </w:r>
      <w:r w:rsidRPr="001B32FE">
        <w:rPr>
          <w:rFonts w:cs="Arial"/>
          <w:sz w:val="22"/>
          <w:szCs w:val="22"/>
        </w:rPr>
        <w:t xml:space="preserve">, descritos no </w:t>
      </w:r>
      <w:r w:rsidRPr="00E42A03">
        <w:rPr>
          <w:rFonts w:cs="Arial"/>
          <w:b/>
          <w:bCs/>
          <w:sz w:val="22"/>
          <w:szCs w:val="22"/>
        </w:rPr>
        <w:t>item 4</w:t>
      </w:r>
      <w:r>
        <w:rPr>
          <w:rFonts w:cs="Arial"/>
          <w:sz w:val="22"/>
          <w:szCs w:val="22"/>
        </w:rPr>
        <w:t>, a serem desempenhados pela empresa líder ou sob sua coordenação</w:t>
      </w:r>
      <w:r w:rsidRPr="00915A20">
        <w:rPr>
          <w:rFonts w:cs="Arial"/>
          <w:sz w:val="22"/>
          <w:szCs w:val="22"/>
        </w:rPr>
        <w:t>;</w:t>
      </w:r>
    </w:p>
    <w:p w14:paraId="1F273797" w14:textId="4F9C364F" w:rsidR="00853E5B" w:rsidRPr="00402544" w:rsidRDefault="00853E5B" w:rsidP="00853E5B">
      <w:pPr>
        <w:pStyle w:val="BNDES"/>
        <w:spacing w:before="120"/>
        <w:rPr>
          <w:rFonts w:cs="Arial"/>
          <w:smallCaps/>
          <w:sz w:val="22"/>
          <w:szCs w:val="22"/>
        </w:rPr>
      </w:pPr>
      <w:r w:rsidRPr="00402544">
        <w:rPr>
          <w:rFonts w:cs="Arial"/>
          <w:smallCaps/>
          <w:sz w:val="22"/>
          <w:szCs w:val="22"/>
        </w:rPr>
        <w:t xml:space="preserve">Dimensão </w:t>
      </w:r>
      <w:r>
        <w:rPr>
          <w:rFonts w:cs="Arial"/>
          <w:smallCaps/>
          <w:sz w:val="22"/>
          <w:szCs w:val="22"/>
        </w:rPr>
        <w:t>Técnic</w:t>
      </w:r>
      <w:r w:rsidR="00864B7A">
        <w:rPr>
          <w:rFonts w:cs="Arial"/>
          <w:smallCaps/>
          <w:sz w:val="22"/>
          <w:szCs w:val="22"/>
        </w:rPr>
        <w:t>o-o</w:t>
      </w:r>
      <w:r>
        <w:rPr>
          <w:rFonts w:cs="Arial"/>
          <w:smallCaps/>
          <w:sz w:val="22"/>
          <w:szCs w:val="22"/>
        </w:rPr>
        <w:t>peracional</w:t>
      </w:r>
    </w:p>
    <w:p w14:paraId="3E8C67E8" w14:textId="3BD385AB" w:rsidR="00853E5B" w:rsidRPr="00915A20" w:rsidRDefault="00DF6A07" w:rsidP="00853E5B">
      <w:pPr>
        <w:pStyle w:val="BNDES"/>
        <w:numPr>
          <w:ilvl w:val="0"/>
          <w:numId w:val="15"/>
        </w:numPr>
        <w:ind w:left="353" w:hanging="218"/>
        <w:rPr>
          <w:rFonts w:cs="Arial"/>
          <w:sz w:val="22"/>
          <w:szCs w:val="22"/>
        </w:rPr>
      </w:pPr>
      <w:r>
        <w:rPr>
          <w:rFonts w:cs="Arial"/>
          <w:sz w:val="22"/>
          <w:szCs w:val="22"/>
        </w:rPr>
        <w:t>Engenharia consultiva, a</w:t>
      </w:r>
      <w:r w:rsidR="00853E5B" w:rsidRPr="00915A20">
        <w:rPr>
          <w:rFonts w:cs="Arial"/>
          <w:sz w:val="22"/>
          <w:szCs w:val="22"/>
        </w:rPr>
        <w:t xml:space="preserve">nálise técnica, econômica e operacional para modelagem de projetos de mobilidade </w:t>
      </w:r>
      <w:r w:rsidR="00853E5B" w:rsidRPr="00915A20">
        <w:rPr>
          <w:sz w:val="22"/>
          <w:szCs w:val="22"/>
        </w:rPr>
        <w:t>urbana</w:t>
      </w:r>
      <w:r w:rsidR="00853E5B" w:rsidRPr="00915A20">
        <w:rPr>
          <w:rFonts w:cs="Arial"/>
          <w:sz w:val="22"/>
          <w:szCs w:val="22"/>
        </w:rPr>
        <w:t xml:space="preserve"> de média e alta capacidades, incluindo avaliação socioeconômica, planejamento de transporte público, projeção de demanda, </w:t>
      </w:r>
      <w:proofErr w:type="spellStart"/>
      <w:r w:rsidR="00853E5B" w:rsidRPr="00915A20">
        <w:rPr>
          <w:rFonts w:cs="Arial"/>
          <w:i/>
          <w:iCs/>
          <w:sz w:val="22"/>
          <w:szCs w:val="22"/>
        </w:rPr>
        <w:t>capex</w:t>
      </w:r>
      <w:proofErr w:type="spellEnd"/>
      <w:r w:rsidR="00853E5B" w:rsidRPr="00915A20">
        <w:rPr>
          <w:rFonts w:cs="Arial"/>
          <w:sz w:val="22"/>
          <w:szCs w:val="22"/>
        </w:rPr>
        <w:t xml:space="preserve"> e </w:t>
      </w:r>
      <w:proofErr w:type="spellStart"/>
      <w:r w:rsidR="00853E5B" w:rsidRPr="00915A20">
        <w:rPr>
          <w:rFonts w:cs="Arial"/>
          <w:i/>
          <w:iCs/>
          <w:sz w:val="22"/>
          <w:szCs w:val="22"/>
        </w:rPr>
        <w:t>opex</w:t>
      </w:r>
      <w:proofErr w:type="spellEnd"/>
      <w:r w:rsidR="00853E5B" w:rsidRPr="00915A20">
        <w:rPr>
          <w:rFonts w:cs="Arial"/>
          <w:sz w:val="22"/>
          <w:szCs w:val="22"/>
        </w:rPr>
        <w:t>;</w:t>
      </w:r>
    </w:p>
    <w:p w14:paraId="2B7B1722" w14:textId="77777777" w:rsidR="00853E5B" w:rsidRPr="00915A20" w:rsidRDefault="00853E5B" w:rsidP="00853E5B">
      <w:pPr>
        <w:pStyle w:val="BNDES"/>
        <w:numPr>
          <w:ilvl w:val="0"/>
          <w:numId w:val="15"/>
        </w:numPr>
        <w:ind w:left="353" w:hanging="218"/>
        <w:rPr>
          <w:rFonts w:cs="Arial"/>
          <w:sz w:val="22"/>
          <w:szCs w:val="22"/>
        </w:rPr>
      </w:pPr>
      <w:r w:rsidRPr="00915A20">
        <w:rPr>
          <w:rFonts w:cs="Arial"/>
          <w:sz w:val="22"/>
          <w:szCs w:val="22"/>
        </w:rPr>
        <w:t xml:space="preserve">Análise de </w:t>
      </w:r>
      <w:r w:rsidRPr="00915A20">
        <w:rPr>
          <w:sz w:val="22"/>
          <w:szCs w:val="22"/>
        </w:rPr>
        <w:t>aspectos</w:t>
      </w:r>
      <w:r w:rsidRPr="00915A20">
        <w:rPr>
          <w:rFonts w:cs="Arial"/>
          <w:sz w:val="22"/>
          <w:szCs w:val="22"/>
        </w:rPr>
        <w:t xml:space="preserve"> ambientais de projetos de infraestrutura; </w:t>
      </w:r>
    </w:p>
    <w:p w14:paraId="2C3343C0" w14:textId="77777777" w:rsidR="00853E5B" w:rsidRPr="00402544" w:rsidRDefault="00853E5B" w:rsidP="00853E5B">
      <w:pPr>
        <w:pStyle w:val="BNDES"/>
        <w:spacing w:before="120"/>
        <w:rPr>
          <w:rFonts w:cs="Arial"/>
          <w:smallCaps/>
          <w:sz w:val="22"/>
          <w:szCs w:val="22"/>
        </w:rPr>
      </w:pPr>
      <w:r w:rsidRPr="00402544">
        <w:rPr>
          <w:rFonts w:cs="Arial"/>
          <w:smallCaps/>
          <w:sz w:val="22"/>
          <w:szCs w:val="22"/>
        </w:rPr>
        <w:t xml:space="preserve">Dimensão </w:t>
      </w:r>
      <w:r>
        <w:rPr>
          <w:rFonts w:cs="Arial"/>
          <w:smallCaps/>
          <w:sz w:val="22"/>
          <w:szCs w:val="22"/>
        </w:rPr>
        <w:t>Econômico-financeira</w:t>
      </w:r>
    </w:p>
    <w:p w14:paraId="45BAF2C5" w14:textId="77777777" w:rsidR="00853E5B" w:rsidRPr="00915A20" w:rsidRDefault="00853E5B" w:rsidP="00853E5B">
      <w:pPr>
        <w:pStyle w:val="BNDES"/>
        <w:numPr>
          <w:ilvl w:val="0"/>
          <w:numId w:val="15"/>
        </w:numPr>
        <w:ind w:left="353" w:hanging="218"/>
        <w:rPr>
          <w:rFonts w:cs="Arial"/>
          <w:sz w:val="22"/>
          <w:szCs w:val="22"/>
        </w:rPr>
      </w:pPr>
      <w:r w:rsidRPr="00915A20">
        <w:rPr>
          <w:rFonts w:cs="Arial"/>
          <w:sz w:val="22"/>
          <w:szCs w:val="22"/>
        </w:rPr>
        <w:t xml:space="preserve">Modelagem </w:t>
      </w:r>
      <w:r w:rsidRPr="00915A20">
        <w:rPr>
          <w:sz w:val="22"/>
          <w:szCs w:val="22"/>
        </w:rPr>
        <w:t>financeira</w:t>
      </w:r>
      <w:r w:rsidRPr="00915A20">
        <w:rPr>
          <w:rFonts w:cs="Arial"/>
          <w:sz w:val="22"/>
          <w:szCs w:val="22"/>
        </w:rPr>
        <w:t xml:space="preserve"> de projetos de infraestrutura;</w:t>
      </w:r>
    </w:p>
    <w:p w14:paraId="30003720" w14:textId="77777777" w:rsidR="00853E5B" w:rsidRPr="00402544" w:rsidRDefault="00853E5B" w:rsidP="00853E5B">
      <w:pPr>
        <w:pStyle w:val="BNDES"/>
        <w:spacing w:before="120"/>
        <w:rPr>
          <w:rFonts w:cs="Arial"/>
          <w:smallCaps/>
          <w:sz w:val="22"/>
          <w:szCs w:val="22"/>
        </w:rPr>
      </w:pPr>
      <w:r w:rsidRPr="00402544">
        <w:rPr>
          <w:rFonts w:cs="Arial"/>
          <w:smallCaps/>
          <w:sz w:val="22"/>
          <w:szCs w:val="22"/>
        </w:rPr>
        <w:t>Dimensão Jurídico-regulatória</w:t>
      </w:r>
    </w:p>
    <w:p w14:paraId="134F8C03" w14:textId="77777777" w:rsidR="00853E5B" w:rsidRPr="00915A20" w:rsidRDefault="00853E5B" w:rsidP="00853E5B">
      <w:pPr>
        <w:pStyle w:val="BNDES"/>
        <w:numPr>
          <w:ilvl w:val="0"/>
          <w:numId w:val="15"/>
        </w:numPr>
        <w:ind w:left="353" w:hanging="218"/>
        <w:rPr>
          <w:rFonts w:cs="Arial"/>
          <w:sz w:val="22"/>
          <w:szCs w:val="22"/>
        </w:rPr>
      </w:pPr>
      <w:r w:rsidRPr="00915A20">
        <w:rPr>
          <w:rFonts w:cs="Arial"/>
          <w:sz w:val="22"/>
          <w:szCs w:val="22"/>
        </w:rPr>
        <w:t xml:space="preserve">Assessoria jurídica e regulatória para a elaboração de políticas públicas e </w:t>
      </w:r>
      <w:r w:rsidRPr="00915A20">
        <w:rPr>
          <w:sz w:val="22"/>
          <w:szCs w:val="22"/>
        </w:rPr>
        <w:t>implantação</w:t>
      </w:r>
      <w:r w:rsidRPr="00915A20">
        <w:rPr>
          <w:rFonts w:cs="Arial"/>
          <w:sz w:val="22"/>
          <w:szCs w:val="22"/>
        </w:rPr>
        <w:t xml:space="preserve"> projetos de investimentos em mobilidade urbana; e</w:t>
      </w:r>
    </w:p>
    <w:p w14:paraId="6DBB0A35" w14:textId="77777777" w:rsidR="00853E5B" w:rsidRPr="00656CF6" w:rsidRDefault="00853E5B" w:rsidP="00853E5B">
      <w:pPr>
        <w:pStyle w:val="BNDES"/>
        <w:spacing w:before="120"/>
        <w:rPr>
          <w:rFonts w:cs="Arial"/>
          <w:smallCaps/>
          <w:sz w:val="22"/>
          <w:szCs w:val="22"/>
        </w:rPr>
      </w:pPr>
      <w:r w:rsidRPr="00656CF6">
        <w:rPr>
          <w:rFonts w:cs="Arial"/>
          <w:smallCaps/>
          <w:sz w:val="22"/>
          <w:szCs w:val="22"/>
        </w:rPr>
        <w:t>Dimensão Tecnológica</w:t>
      </w:r>
    </w:p>
    <w:p w14:paraId="02CFFB95" w14:textId="3B837928" w:rsidR="00853E5B" w:rsidRDefault="00853E5B" w:rsidP="00853E5B">
      <w:pPr>
        <w:pStyle w:val="BNDES"/>
        <w:numPr>
          <w:ilvl w:val="0"/>
          <w:numId w:val="15"/>
        </w:numPr>
        <w:ind w:left="353" w:hanging="218"/>
        <w:rPr>
          <w:rFonts w:cs="Arial"/>
          <w:sz w:val="22"/>
          <w:szCs w:val="22"/>
        </w:rPr>
      </w:pPr>
      <w:r w:rsidRPr="00915A20">
        <w:rPr>
          <w:rFonts w:cs="Arial"/>
          <w:sz w:val="22"/>
          <w:szCs w:val="22"/>
        </w:rPr>
        <w:t xml:space="preserve">Modelagem, </w:t>
      </w:r>
      <w:r w:rsidRPr="00853E5B">
        <w:rPr>
          <w:rFonts w:cs="Arial"/>
          <w:sz w:val="22"/>
          <w:szCs w:val="22"/>
        </w:rPr>
        <w:t>desenvolvimento</w:t>
      </w:r>
      <w:r w:rsidRPr="00915A20">
        <w:rPr>
          <w:rFonts w:cs="Arial"/>
          <w:sz w:val="22"/>
          <w:szCs w:val="22"/>
        </w:rPr>
        <w:t xml:space="preserve"> e disponibilização de sistema de informações georreferenciado, baseado em nuvem, no </w:t>
      </w:r>
      <w:r>
        <w:rPr>
          <w:rFonts w:cs="Arial"/>
          <w:sz w:val="22"/>
          <w:szCs w:val="22"/>
        </w:rPr>
        <w:t>modelo</w:t>
      </w:r>
      <w:r w:rsidRPr="00915A20">
        <w:rPr>
          <w:rFonts w:cs="Arial"/>
          <w:sz w:val="22"/>
          <w:szCs w:val="22"/>
        </w:rPr>
        <w:t xml:space="preserve"> “software como serviço” (SAAS).</w:t>
      </w:r>
    </w:p>
    <w:p w14:paraId="749587E2" w14:textId="77777777" w:rsidR="00853E5B" w:rsidRDefault="00853E5B" w:rsidP="00853E5B"/>
    <w:tbl>
      <w:tblPr>
        <w:tblStyle w:val="Tabelacomgrade"/>
        <w:tblW w:w="9458"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CellMar>
          <w:top w:w="113" w:type="dxa"/>
          <w:bottom w:w="113" w:type="dxa"/>
        </w:tblCellMar>
        <w:tblLook w:val="04A0" w:firstRow="1" w:lastRow="0" w:firstColumn="1" w:lastColumn="0" w:noHBand="0" w:noVBand="1"/>
      </w:tblPr>
      <w:tblGrid>
        <w:gridCol w:w="1879"/>
        <w:gridCol w:w="7579"/>
      </w:tblGrid>
      <w:tr w:rsidR="000453B5" w14:paraId="0571105E" w14:textId="77777777" w:rsidTr="00853E5B">
        <w:tc>
          <w:tcPr>
            <w:tcW w:w="1879" w:type="dxa"/>
          </w:tcPr>
          <w:p w14:paraId="142A08AC" w14:textId="219B610F" w:rsidR="005338EE" w:rsidRPr="00375D53" w:rsidRDefault="00915A20" w:rsidP="00375D53">
            <w:pPr>
              <w:pStyle w:val="BNDES"/>
              <w:spacing w:before="120" w:after="120" w:line="240" w:lineRule="auto"/>
              <w:rPr>
                <w:b/>
                <w:bCs/>
                <w:sz w:val="22"/>
                <w:szCs w:val="22"/>
              </w:rPr>
            </w:pPr>
            <w:r w:rsidRPr="00375D53">
              <w:rPr>
                <w:b/>
                <w:bCs/>
                <w:sz w:val="22"/>
                <w:szCs w:val="22"/>
              </w:rPr>
              <w:t>Subcontratação</w:t>
            </w:r>
          </w:p>
        </w:tc>
        <w:tc>
          <w:tcPr>
            <w:tcW w:w="7579" w:type="dxa"/>
          </w:tcPr>
          <w:p w14:paraId="735658C2" w14:textId="238FEA5B" w:rsidR="00E26790" w:rsidRDefault="00915A20" w:rsidP="00375D53">
            <w:pPr>
              <w:pStyle w:val="BNDES"/>
              <w:numPr>
                <w:ilvl w:val="0"/>
                <w:numId w:val="15"/>
              </w:numPr>
              <w:spacing w:before="120" w:after="120" w:line="240" w:lineRule="auto"/>
              <w:ind w:left="351" w:hanging="215"/>
              <w:rPr>
                <w:rFonts w:cs="Arial"/>
                <w:sz w:val="22"/>
                <w:szCs w:val="22"/>
              </w:rPr>
            </w:pPr>
            <w:r>
              <w:rPr>
                <w:rFonts w:cs="Arial"/>
                <w:sz w:val="22"/>
                <w:szCs w:val="22"/>
              </w:rPr>
              <w:t xml:space="preserve">Algumas atividades poderão ser subcontratadas, a critério do </w:t>
            </w:r>
            <w:r w:rsidRPr="00A53C3A">
              <w:rPr>
                <w:rFonts w:cs="Arial"/>
                <w:b/>
                <w:bCs/>
                <w:sz w:val="22"/>
                <w:szCs w:val="22"/>
              </w:rPr>
              <w:t>Consórcio</w:t>
            </w:r>
            <w:r>
              <w:rPr>
                <w:rFonts w:cs="Arial"/>
                <w:sz w:val="22"/>
                <w:szCs w:val="22"/>
              </w:rPr>
              <w:t xml:space="preserve">, </w:t>
            </w:r>
            <w:r w:rsidR="00E26790">
              <w:rPr>
                <w:rFonts w:cs="Arial"/>
                <w:sz w:val="22"/>
                <w:szCs w:val="22"/>
              </w:rPr>
              <w:t>preservada sua responsabilidade contratual pelos prazos e qualidade d</w:t>
            </w:r>
            <w:r w:rsidR="0059489E">
              <w:rPr>
                <w:rFonts w:cs="Arial"/>
                <w:sz w:val="22"/>
                <w:szCs w:val="22"/>
              </w:rPr>
              <w:t>os resultados</w:t>
            </w:r>
            <w:r w:rsidR="00E26790">
              <w:rPr>
                <w:rFonts w:cs="Arial"/>
                <w:sz w:val="22"/>
                <w:szCs w:val="22"/>
              </w:rPr>
              <w:t xml:space="preserve">. </w:t>
            </w:r>
          </w:p>
          <w:p w14:paraId="25038E95" w14:textId="4086EDA2" w:rsidR="00375D53" w:rsidRDefault="00E26790" w:rsidP="00375D53">
            <w:pPr>
              <w:pStyle w:val="BNDES"/>
              <w:numPr>
                <w:ilvl w:val="0"/>
                <w:numId w:val="15"/>
              </w:numPr>
              <w:spacing w:before="120" w:after="120" w:line="240" w:lineRule="auto"/>
              <w:ind w:left="351" w:hanging="215"/>
              <w:rPr>
                <w:rFonts w:cs="Arial"/>
                <w:sz w:val="22"/>
                <w:szCs w:val="22"/>
              </w:rPr>
            </w:pPr>
            <w:r>
              <w:rPr>
                <w:rFonts w:cs="Arial"/>
                <w:sz w:val="22"/>
                <w:szCs w:val="22"/>
              </w:rPr>
              <w:t xml:space="preserve">Merece destaque a possibilidade de subcontratar </w:t>
            </w:r>
            <w:r w:rsidR="00915A20">
              <w:rPr>
                <w:rFonts w:cs="Arial"/>
                <w:sz w:val="22"/>
                <w:szCs w:val="22"/>
              </w:rPr>
              <w:t xml:space="preserve">o desenvolvimento e disponibilização do </w:t>
            </w:r>
            <w:r w:rsidR="00915A20" w:rsidRPr="003C3C24">
              <w:rPr>
                <w:rFonts w:cs="Arial"/>
                <w:b/>
                <w:bCs/>
                <w:sz w:val="22"/>
                <w:szCs w:val="22"/>
              </w:rPr>
              <w:t>Sistema de Informações</w:t>
            </w:r>
            <w:r w:rsidR="00915A20">
              <w:rPr>
                <w:rFonts w:cs="Arial"/>
                <w:sz w:val="22"/>
                <w:szCs w:val="22"/>
              </w:rPr>
              <w:t xml:space="preserve">, sob responsabilidade da </w:t>
            </w:r>
            <w:r w:rsidR="00915A20" w:rsidRPr="00A53C3A">
              <w:rPr>
                <w:rFonts w:cs="Arial"/>
                <w:b/>
                <w:bCs/>
                <w:sz w:val="22"/>
                <w:szCs w:val="22"/>
              </w:rPr>
              <w:t>Empresa de Tecnologia</w:t>
            </w:r>
            <w:r w:rsidR="0076143D">
              <w:rPr>
                <w:rFonts w:cs="Arial"/>
                <w:sz w:val="22"/>
                <w:szCs w:val="22"/>
              </w:rPr>
              <w:t xml:space="preserve">. </w:t>
            </w:r>
          </w:p>
          <w:p w14:paraId="20BA6225" w14:textId="13572D08" w:rsidR="00375D53" w:rsidRDefault="00656CF6" w:rsidP="00375D53">
            <w:pPr>
              <w:pStyle w:val="BNDES"/>
              <w:numPr>
                <w:ilvl w:val="0"/>
                <w:numId w:val="15"/>
              </w:numPr>
              <w:spacing w:before="120" w:after="120" w:line="240" w:lineRule="auto"/>
              <w:ind w:left="351" w:hanging="215"/>
              <w:rPr>
                <w:rFonts w:cs="Arial"/>
                <w:sz w:val="22"/>
                <w:szCs w:val="22"/>
              </w:rPr>
            </w:pPr>
            <w:r>
              <w:rPr>
                <w:rFonts w:cs="Arial"/>
                <w:sz w:val="22"/>
                <w:szCs w:val="22"/>
              </w:rPr>
              <w:t xml:space="preserve">Também poderão ser subcontratadas </w:t>
            </w:r>
            <w:r w:rsidR="00E26790">
              <w:rPr>
                <w:rFonts w:cs="Arial"/>
                <w:sz w:val="22"/>
                <w:szCs w:val="22"/>
              </w:rPr>
              <w:t xml:space="preserve">as </w:t>
            </w:r>
            <w:r>
              <w:rPr>
                <w:rFonts w:cs="Arial"/>
                <w:sz w:val="22"/>
                <w:szCs w:val="22"/>
              </w:rPr>
              <w:t xml:space="preserve">atividades </w:t>
            </w:r>
            <w:r w:rsidR="00E26790">
              <w:rPr>
                <w:rFonts w:cs="Arial"/>
                <w:sz w:val="22"/>
                <w:szCs w:val="22"/>
              </w:rPr>
              <w:t xml:space="preserve">que </w:t>
            </w:r>
            <w:r w:rsidR="00375D53">
              <w:rPr>
                <w:rFonts w:cs="Arial"/>
                <w:sz w:val="22"/>
                <w:szCs w:val="22"/>
              </w:rPr>
              <w:t>envolv</w:t>
            </w:r>
            <w:r w:rsidR="00E26790">
              <w:rPr>
                <w:rFonts w:cs="Arial"/>
                <w:sz w:val="22"/>
                <w:szCs w:val="22"/>
              </w:rPr>
              <w:t>am</w:t>
            </w:r>
            <w:r w:rsidR="00375D53">
              <w:rPr>
                <w:rFonts w:cs="Arial"/>
                <w:sz w:val="22"/>
                <w:szCs w:val="22"/>
              </w:rPr>
              <w:t xml:space="preserve"> levantamento e processamento de informações, no intuito de conferir maior capilaridade e capacidade para o </w:t>
            </w:r>
            <w:r w:rsidR="00375D53" w:rsidRPr="00E26790">
              <w:rPr>
                <w:rFonts w:cs="Arial"/>
                <w:b/>
                <w:bCs/>
                <w:sz w:val="22"/>
                <w:szCs w:val="22"/>
              </w:rPr>
              <w:t>Consórcio</w:t>
            </w:r>
            <w:r w:rsidR="00375D53">
              <w:rPr>
                <w:rFonts w:cs="Arial"/>
                <w:sz w:val="22"/>
                <w:szCs w:val="22"/>
              </w:rPr>
              <w:t xml:space="preserve"> mediante o estabelecimento de parcerias</w:t>
            </w:r>
            <w:r w:rsidR="00E26790">
              <w:rPr>
                <w:rFonts w:cs="Arial"/>
                <w:sz w:val="22"/>
                <w:szCs w:val="22"/>
              </w:rPr>
              <w:t xml:space="preserve"> para cobertura das 21 </w:t>
            </w:r>
            <w:proofErr w:type="spellStart"/>
            <w:r w:rsidR="00E26790" w:rsidRPr="00E26790">
              <w:rPr>
                <w:rFonts w:cs="Arial"/>
                <w:b/>
                <w:bCs/>
                <w:sz w:val="22"/>
                <w:szCs w:val="22"/>
              </w:rPr>
              <w:t>RMs</w:t>
            </w:r>
            <w:proofErr w:type="spellEnd"/>
            <w:r w:rsidR="00375D53">
              <w:rPr>
                <w:rFonts w:cs="Arial"/>
                <w:sz w:val="22"/>
                <w:szCs w:val="22"/>
              </w:rPr>
              <w:t>.</w:t>
            </w:r>
            <w:r>
              <w:rPr>
                <w:rFonts w:cs="Arial"/>
                <w:sz w:val="22"/>
                <w:szCs w:val="22"/>
              </w:rPr>
              <w:t xml:space="preserve"> </w:t>
            </w:r>
          </w:p>
          <w:p w14:paraId="2B9B71FF" w14:textId="3EE4BE1F" w:rsidR="005338EE" w:rsidRPr="00375D53" w:rsidRDefault="0076143D" w:rsidP="000F2287">
            <w:pPr>
              <w:pStyle w:val="BNDES"/>
              <w:numPr>
                <w:ilvl w:val="0"/>
                <w:numId w:val="15"/>
              </w:numPr>
              <w:spacing w:before="120" w:after="120" w:line="240" w:lineRule="auto"/>
              <w:ind w:left="351" w:hanging="215"/>
              <w:rPr>
                <w:sz w:val="22"/>
                <w:szCs w:val="22"/>
              </w:rPr>
            </w:pPr>
            <w:r w:rsidRPr="00375D53">
              <w:rPr>
                <w:rFonts w:cs="Arial"/>
                <w:sz w:val="22"/>
                <w:szCs w:val="22"/>
              </w:rPr>
              <w:t xml:space="preserve">As </w:t>
            </w:r>
            <w:r w:rsidRPr="00375D53">
              <w:rPr>
                <w:rFonts w:cs="Arial"/>
                <w:b/>
                <w:bCs/>
                <w:sz w:val="22"/>
                <w:szCs w:val="22"/>
              </w:rPr>
              <w:t>Entregas</w:t>
            </w:r>
            <w:r w:rsidRPr="00375D53">
              <w:rPr>
                <w:rFonts w:cs="Arial"/>
                <w:sz w:val="22"/>
                <w:szCs w:val="22"/>
              </w:rPr>
              <w:t xml:space="preserve"> que não poderão ser objeto de subcontratação</w:t>
            </w:r>
            <w:r w:rsidR="00656CF6" w:rsidRPr="00375D53">
              <w:rPr>
                <w:rFonts w:cs="Arial"/>
                <w:sz w:val="22"/>
                <w:szCs w:val="22"/>
              </w:rPr>
              <w:t xml:space="preserve">, </w:t>
            </w:r>
            <w:r w:rsidR="00E26790">
              <w:rPr>
                <w:rFonts w:cs="Arial"/>
                <w:sz w:val="22"/>
                <w:szCs w:val="22"/>
              </w:rPr>
              <w:t xml:space="preserve">por </w:t>
            </w:r>
            <w:r w:rsidR="00656CF6" w:rsidRPr="00375D53">
              <w:rPr>
                <w:rFonts w:cs="Arial"/>
                <w:sz w:val="22"/>
                <w:szCs w:val="22"/>
              </w:rPr>
              <w:t>envolve</w:t>
            </w:r>
            <w:r w:rsidR="00E26790">
              <w:rPr>
                <w:rFonts w:cs="Arial"/>
                <w:sz w:val="22"/>
                <w:szCs w:val="22"/>
              </w:rPr>
              <w:t>r</w:t>
            </w:r>
            <w:r w:rsidR="00656CF6" w:rsidRPr="00375D53">
              <w:rPr>
                <w:rFonts w:cs="Arial"/>
                <w:sz w:val="22"/>
                <w:szCs w:val="22"/>
              </w:rPr>
              <w:t xml:space="preserve"> concepção</w:t>
            </w:r>
            <w:r w:rsidR="00E26790">
              <w:rPr>
                <w:rFonts w:cs="Arial"/>
                <w:sz w:val="22"/>
                <w:szCs w:val="22"/>
              </w:rPr>
              <w:t xml:space="preserve"> metodológica</w:t>
            </w:r>
            <w:r w:rsidR="00656CF6" w:rsidRPr="00375D53">
              <w:rPr>
                <w:rFonts w:cs="Arial"/>
                <w:sz w:val="22"/>
                <w:szCs w:val="22"/>
              </w:rPr>
              <w:t>, planejamento</w:t>
            </w:r>
            <w:r w:rsidR="0059489E">
              <w:rPr>
                <w:rFonts w:cs="Arial"/>
                <w:sz w:val="22"/>
                <w:szCs w:val="22"/>
              </w:rPr>
              <w:t xml:space="preserve"> de atividades, integração dos produtos</w:t>
            </w:r>
            <w:r w:rsidR="00656CF6" w:rsidRPr="00375D53">
              <w:rPr>
                <w:rFonts w:cs="Arial"/>
                <w:sz w:val="22"/>
                <w:szCs w:val="22"/>
              </w:rPr>
              <w:t xml:space="preserve">, </w:t>
            </w:r>
            <w:r w:rsidR="00E26790">
              <w:rPr>
                <w:rFonts w:cs="Arial"/>
                <w:sz w:val="22"/>
                <w:szCs w:val="22"/>
              </w:rPr>
              <w:t>análise</w:t>
            </w:r>
            <w:r w:rsidR="0059489E">
              <w:rPr>
                <w:rFonts w:cs="Arial"/>
                <w:sz w:val="22"/>
                <w:szCs w:val="22"/>
              </w:rPr>
              <w:t xml:space="preserve">s técnicas </w:t>
            </w:r>
            <w:r w:rsidR="00E26790">
              <w:rPr>
                <w:rFonts w:cs="Arial"/>
                <w:sz w:val="22"/>
                <w:szCs w:val="22"/>
              </w:rPr>
              <w:t xml:space="preserve">e elaboração de propostas, </w:t>
            </w:r>
            <w:r w:rsidR="00EE5022">
              <w:rPr>
                <w:rFonts w:cs="Arial"/>
                <w:sz w:val="22"/>
                <w:szCs w:val="22"/>
              </w:rPr>
              <w:t xml:space="preserve">dentre outras entregas de natureza estratégica para as finalidades deste </w:t>
            </w:r>
            <w:r w:rsidR="00EE5022" w:rsidRPr="00EE5022">
              <w:rPr>
                <w:rFonts w:cs="Arial"/>
                <w:b/>
                <w:bCs/>
                <w:sz w:val="22"/>
                <w:szCs w:val="22"/>
              </w:rPr>
              <w:t>Estudo Nacional</w:t>
            </w:r>
            <w:r w:rsidR="00EE5022">
              <w:rPr>
                <w:rFonts w:cs="Arial"/>
                <w:sz w:val="22"/>
                <w:szCs w:val="22"/>
              </w:rPr>
              <w:t>,</w:t>
            </w:r>
            <w:r w:rsidR="00656CF6" w:rsidRPr="00375D53">
              <w:rPr>
                <w:rFonts w:cs="Arial"/>
                <w:sz w:val="22"/>
                <w:szCs w:val="22"/>
              </w:rPr>
              <w:t xml:space="preserve"> </w:t>
            </w:r>
            <w:r w:rsidRPr="00375D53">
              <w:rPr>
                <w:rFonts w:cs="Arial"/>
                <w:sz w:val="22"/>
                <w:szCs w:val="22"/>
              </w:rPr>
              <w:t xml:space="preserve">estão descritas no item </w:t>
            </w:r>
            <w:r w:rsidRPr="00375D53">
              <w:rPr>
                <w:rFonts w:cs="Arial"/>
                <w:sz w:val="22"/>
                <w:szCs w:val="22"/>
              </w:rPr>
              <w:fldChar w:fldCharType="begin"/>
            </w:r>
            <w:r w:rsidRPr="00375D53">
              <w:rPr>
                <w:rFonts w:cs="Arial"/>
                <w:sz w:val="22"/>
                <w:szCs w:val="22"/>
              </w:rPr>
              <w:instrText xml:space="preserve"> REF _Ref135921098 \r \h </w:instrText>
            </w:r>
            <w:r w:rsidR="00375D53">
              <w:rPr>
                <w:rFonts w:cs="Arial"/>
                <w:sz w:val="22"/>
                <w:szCs w:val="22"/>
              </w:rPr>
              <w:instrText xml:space="preserve"> \* MERGEFORMAT </w:instrText>
            </w:r>
            <w:r w:rsidRPr="00375D53">
              <w:rPr>
                <w:rFonts w:cs="Arial"/>
                <w:sz w:val="22"/>
                <w:szCs w:val="22"/>
              </w:rPr>
            </w:r>
            <w:r w:rsidRPr="00375D53">
              <w:rPr>
                <w:rFonts w:cs="Arial"/>
                <w:sz w:val="22"/>
                <w:szCs w:val="22"/>
              </w:rPr>
              <w:fldChar w:fldCharType="separate"/>
            </w:r>
            <w:r w:rsidR="00862248">
              <w:rPr>
                <w:rFonts w:cs="Arial"/>
                <w:sz w:val="22"/>
                <w:szCs w:val="22"/>
              </w:rPr>
              <w:t>11.6.2</w:t>
            </w:r>
            <w:r w:rsidRPr="00375D53">
              <w:rPr>
                <w:rFonts w:cs="Arial"/>
                <w:sz w:val="22"/>
                <w:szCs w:val="22"/>
              </w:rPr>
              <w:fldChar w:fldCharType="end"/>
            </w:r>
            <w:r w:rsidRPr="00375D53">
              <w:rPr>
                <w:rFonts w:cs="Arial"/>
                <w:sz w:val="22"/>
                <w:szCs w:val="22"/>
              </w:rPr>
              <w:t>.</w:t>
            </w:r>
          </w:p>
        </w:tc>
      </w:tr>
    </w:tbl>
    <w:p w14:paraId="61C282BF" w14:textId="77777777" w:rsidR="00EE5022" w:rsidRDefault="00EE5022"/>
    <w:p w14:paraId="2F13EF8A" w14:textId="77777777" w:rsidR="00EE5022" w:rsidRDefault="00EE5022"/>
    <w:p w14:paraId="0C9B8277" w14:textId="57BB83E1" w:rsidR="00EE5022" w:rsidRDefault="00EE5022" w:rsidP="00EE5022">
      <w:pPr>
        <w:pStyle w:val="Ttulo1"/>
      </w:pPr>
      <w:r>
        <w:t>ETAPAS, CONTRATOS E PRAZOS</w:t>
      </w:r>
    </w:p>
    <w:p w14:paraId="20187006" w14:textId="77777777" w:rsidR="00EE5022" w:rsidRDefault="00EE5022" w:rsidP="00EE5022">
      <w:pPr>
        <w:pStyle w:val="BNDES"/>
        <w:rPr>
          <w:rFonts w:cs="Arial"/>
          <w:sz w:val="22"/>
          <w:szCs w:val="22"/>
        </w:rPr>
      </w:pPr>
      <w:r>
        <w:rPr>
          <w:rFonts w:cs="Arial"/>
          <w:sz w:val="22"/>
          <w:szCs w:val="22"/>
        </w:rPr>
        <w:t>O projeto será dividido em duas etapas:</w:t>
      </w:r>
    </w:p>
    <w:p w14:paraId="4E4F8BCC" w14:textId="77777777" w:rsidR="00EE5022" w:rsidRDefault="00EE5022"/>
    <w:tbl>
      <w:tblPr>
        <w:tblStyle w:val="Tabelacomgrade"/>
        <w:tblW w:w="9458"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CellMar>
          <w:top w:w="113" w:type="dxa"/>
          <w:bottom w:w="113" w:type="dxa"/>
        </w:tblCellMar>
        <w:tblLook w:val="04A0" w:firstRow="1" w:lastRow="0" w:firstColumn="1" w:lastColumn="0" w:noHBand="0" w:noVBand="1"/>
      </w:tblPr>
      <w:tblGrid>
        <w:gridCol w:w="1879"/>
        <w:gridCol w:w="7579"/>
      </w:tblGrid>
      <w:tr w:rsidR="000453B5" w14:paraId="152325AD" w14:textId="77777777" w:rsidTr="00853E5B">
        <w:tc>
          <w:tcPr>
            <w:tcW w:w="1879" w:type="dxa"/>
            <w:tcBorders>
              <w:bottom w:val="single" w:sz="4" w:space="0" w:color="A6A6A6" w:themeColor="background1" w:themeShade="A6"/>
            </w:tcBorders>
          </w:tcPr>
          <w:p w14:paraId="3438EB6B" w14:textId="493271D7" w:rsidR="0059489E" w:rsidRPr="0059489E" w:rsidRDefault="00EE5022" w:rsidP="0059489E">
            <w:pPr>
              <w:pStyle w:val="BNDES"/>
              <w:spacing w:before="120" w:after="120" w:line="240" w:lineRule="auto"/>
              <w:jc w:val="left"/>
              <w:rPr>
                <w:sz w:val="22"/>
                <w:szCs w:val="22"/>
              </w:rPr>
            </w:pPr>
            <w:r>
              <w:rPr>
                <w:b/>
                <w:bCs/>
                <w:sz w:val="22"/>
                <w:szCs w:val="22"/>
              </w:rPr>
              <w:t>ETAPA1</w:t>
            </w:r>
            <w:r w:rsidR="0059489E">
              <w:rPr>
                <w:b/>
                <w:bCs/>
                <w:sz w:val="22"/>
                <w:szCs w:val="22"/>
              </w:rPr>
              <w:t xml:space="preserve">: </w:t>
            </w:r>
            <w:r w:rsidR="0059489E" w:rsidRPr="0059489E">
              <w:rPr>
                <w:sz w:val="22"/>
                <w:szCs w:val="22"/>
              </w:rPr>
              <w:t>Elaboração do Estudo Nacional</w:t>
            </w:r>
            <w:r w:rsidR="0059489E" w:rsidRPr="0059489E">
              <w:rPr>
                <w:sz w:val="22"/>
                <w:szCs w:val="22"/>
              </w:rPr>
              <w:br/>
            </w:r>
            <w:r w:rsidR="0059489E" w:rsidRPr="001A7C87">
              <w:rPr>
                <w:b/>
                <w:bCs/>
                <w:sz w:val="22"/>
                <w:szCs w:val="22"/>
              </w:rPr>
              <w:t>(</w:t>
            </w:r>
            <w:r w:rsidR="001A7C87">
              <w:rPr>
                <w:b/>
                <w:bCs/>
                <w:sz w:val="22"/>
                <w:szCs w:val="22"/>
              </w:rPr>
              <w:t xml:space="preserve">até </w:t>
            </w:r>
            <w:r w:rsidR="0059489E" w:rsidRPr="001A7C87">
              <w:rPr>
                <w:b/>
                <w:bCs/>
                <w:sz w:val="22"/>
                <w:szCs w:val="22"/>
              </w:rPr>
              <w:t>10 meses</w:t>
            </w:r>
            <w:r w:rsidR="0059489E">
              <w:rPr>
                <w:sz w:val="22"/>
                <w:szCs w:val="22"/>
              </w:rPr>
              <w:t>)</w:t>
            </w:r>
          </w:p>
        </w:tc>
        <w:tc>
          <w:tcPr>
            <w:tcW w:w="7579" w:type="dxa"/>
            <w:tcBorders>
              <w:bottom w:val="single" w:sz="4" w:space="0" w:color="A6A6A6" w:themeColor="background1" w:themeShade="A6"/>
            </w:tcBorders>
          </w:tcPr>
          <w:p w14:paraId="5C0EBB40" w14:textId="18C8B0E9" w:rsidR="00EE5022" w:rsidRDefault="00EE5022" w:rsidP="002B7B66">
            <w:pPr>
              <w:pStyle w:val="BNDES"/>
              <w:numPr>
                <w:ilvl w:val="0"/>
                <w:numId w:val="15"/>
              </w:numPr>
              <w:spacing w:before="120" w:after="120" w:line="240" w:lineRule="auto"/>
              <w:ind w:left="351" w:hanging="215"/>
              <w:rPr>
                <w:rFonts w:cs="Arial"/>
                <w:sz w:val="22"/>
                <w:szCs w:val="22"/>
              </w:rPr>
            </w:pPr>
            <w:r>
              <w:rPr>
                <w:rFonts w:cs="Arial"/>
                <w:sz w:val="22"/>
                <w:szCs w:val="22"/>
              </w:rPr>
              <w:t>O</w:t>
            </w:r>
            <w:r w:rsidR="0093488C">
              <w:rPr>
                <w:rFonts w:cs="Arial"/>
                <w:sz w:val="22"/>
                <w:szCs w:val="22"/>
              </w:rPr>
              <w:t xml:space="preserve"> </w:t>
            </w:r>
            <w:r w:rsidR="0093488C" w:rsidRPr="003C3C24">
              <w:rPr>
                <w:rFonts w:cs="Arial"/>
                <w:b/>
                <w:bCs/>
                <w:sz w:val="22"/>
                <w:szCs w:val="22"/>
              </w:rPr>
              <w:t>Consórcio</w:t>
            </w:r>
            <w:r w:rsidR="0093488C">
              <w:rPr>
                <w:rFonts w:cs="Arial"/>
                <w:sz w:val="22"/>
                <w:szCs w:val="22"/>
              </w:rPr>
              <w:t xml:space="preserve"> celebrará um </w:t>
            </w:r>
            <w:r w:rsidR="0093488C" w:rsidRPr="003C3C24">
              <w:rPr>
                <w:rFonts w:cs="Arial"/>
                <w:b/>
                <w:bCs/>
                <w:sz w:val="22"/>
                <w:szCs w:val="22"/>
              </w:rPr>
              <w:t>Contrato</w:t>
            </w:r>
            <w:r w:rsidR="0093488C">
              <w:rPr>
                <w:rFonts w:cs="Arial"/>
                <w:sz w:val="22"/>
                <w:szCs w:val="22"/>
              </w:rPr>
              <w:t xml:space="preserve"> por </w:t>
            </w:r>
            <w:r w:rsidR="0093488C" w:rsidRPr="003C3C24">
              <w:rPr>
                <w:rFonts w:cs="Arial"/>
                <w:sz w:val="22"/>
                <w:szCs w:val="22"/>
                <w:u w:val="single"/>
              </w:rPr>
              <w:t>escopo</w:t>
            </w:r>
            <w:r w:rsidR="0093488C">
              <w:rPr>
                <w:rFonts w:cs="Arial"/>
                <w:sz w:val="22"/>
                <w:szCs w:val="22"/>
              </w:rPr>
              <w:t xml:space="preserve"> com o BNDES, com duração de 12 meses, para a elaboração de todos os </w:t>
            </w:r>
            <w:r w:rsidR="0093488C" w:rsidRPr="003C3C24">
              <w:rPr>
                <w:rFonts w:cs="Arial"/>
                <w:b/>
                <w:bCs/>
                <w:sz w:val="22"/>
                <w:szCs w:val="22"/>
              </w:rPr>
              <w:t>Produtos</w:t>
            </w:r>
            <w:r w:rsidR="0093488C">
              <w:rPr>
                <w:rFonts w:cs="Arial"/>
                <w:sz w:val="22"/>
                <w:szCs w:val="22"/>
              </w:rPr>
              <w:t xml:space="preserve"> do </w:t>
            </w:r>
            <w:r w:rsidR="0093488C" w:rsidRPr="003C3C24">
              <w:rPr>
                <w:rFonts w:cs="Arial"/>
                <w:b/>
                <w:bCs/>
                <w:sz w:val="22"/>
                <w:szCs w:val="22"/>
              </w:rPr>
              <w:t>Estudo Nacional</w:t>
            </w:r>
            <w:r w:rsidR="0093488C">
              <w:rPr>
                <w:rFonts w:cs="Arial"/>
                <w:sz w:val="22"/>
                <w:szCs w:val="22"/>
              </w:rPr>
              <w:t xml:space="preserve">. </w:t>
            </w:r>
          </w:p>
          <w:p w14:paraId="4593B845" w14:textId="66379BE8" w:rsidR="00EE5022" w:rsidRDefault="0093488C" w:rsidP="002B7B66">
            <w:pPr>
              <w:pStyle w:val="BNDES"/>
              <w:numPr>
                <w:ilvl w:val="0"/>
                <w:numId w:val="15"/>
              </w:numPr>
              <w:spacing w:before="120" w:after="120" w:line="240" w:lineRule="auto"/>
              <w:ind w:left="351" w:hanging="215"/>
              <w:rPr>
                <w:rFonts w:cs="Arial"/>
                <w:sz w:val="22"/>
                <w:szCs w:val="22"/>
              </w:rPr>
            </w:pPr>
            <w:r>
              <w:rPr>
                <w:rFonts w:cs="Arial"/>
                <w:sz w:val="22"/>
                <w:szCs w:val="22"/>
              </w:rPr>
              <w:t xml:space="preserve">O prazo para elaboração de todos os produtos será de </w:t>
            </w:r>
            <w:r w:rsidR="001A7C87">
              <w:rPr>
                <w:rFonts w:cs="Arial"/>
                <w:sz w:val="22"/>
                <w:szCs w:val="22"/>
              </w:rPr>
              <w:t>até 10</w:t>
            </w:r>
            <w:r>
              <w:rPr>
                <w:rFonts w:cs="Arial"/>
                <w:sz w:val="22"/>
                <w:szCs w:val="22"/>
              </w:rPr>
              <w:t xml:space="preserve"> meses. </w:t>
            </w:r>
          </w:p>
          <w:p w14:paraId="06AC2564" w14:textId="74892B2A" w:rsidR="000453B5" w:rsidRPr="00F814FA" w:rsidRDefault="0093488C" w:rsidP="00EE5022">
            <w:pPr>
              <w:pStyle w:val="BNDES"/>
              <w:numPr>
                <w:ilvl w:val="0"/>
                <w:numId w:val="15"/>
              </w:numPr>
              <w:spacing w:before="120" w:after="120" w:line="240" w:lineRule="auto"/>
              <w:ind w:left="351" w:hanging="215"/>
              <w:rPr>
                <w:rFonts w:cs="Arial"/>
                <w:sz w:val="22"/>
                <w:szCs w:val="22"/>
              </w:rPr>
            </w:pPr>
            <w:r>
              <w:rPr>
                <w:rFonts w:cs="Arial"/>
                <w:sz w:val="22"/>
                <w:szCs w:val="22"/>
              </w:rPr>
              <w:t>Até o encerramento do</w:t>
            </w:r>
            <w:r w:rsidR="003158D6">
              <w:rPr>
                <w:rFonts w:cs="Arial"/>
                <w:sz w:val="22"/>
                <w:szCs w:val="22"/>
              </w:rPr>
              <w:t xml:space="preserve"> prazo de vigência do</w:t>
            </w:r>
            <w:r>
              <w:rPr>
                <w:rFonts w:cs="Arial"/>
                <w:sz w:val="22"/>
                <w:szCs w:val="22"/>
              </w:rPr>
              <w:t xml:space="preserve"> </w:t>
            </w:r>
            <w:r w:rsidRPr="003158D6">
              <w:rPr>
                <w:rFonts w:cs="Arial"/>
                <w:b/>
                <w:bCs/>
                <w:sz w:val="22"/>
                <w:szCs w:val="22"/>
              </w:rPr>
              <w:t>Contrato</w:t>
            </w:r>
            <w:r w:rsidR="001A7C87" w:rsidRPr="001A7C87">
              <w:rPr>
                <w:rFonts w:cs="Arial"/>
                <w:sz w:val="22"/>
                <w:szCs w:val="22"/>
              </w:rPr>
              <w:t xml:space="preserve"> (12 meses)</w:t>
            </w:r>
            <w:r>
              <w:rPr>
                <w:rFonts w:cs="Arial"/>
                <w:sz w:val="22"/>
                <w:szCs w:val="22"/>
              </w:rPr>
              <w:t xml:space="preserve">, os serviços de </w:t>
            </w:r>
            <w:r w:rsidRPr="00DE460E">
              <w:rPr>
                <w:rFonts w:cs="Arial"/>
                <w:b/>
                <w:bCs/>
                <w:sz w:val="22"/>
                <w:szCs w:val="22"/>
              </w:rPr>
              <w:t>PMO</w:t>
            </w:r>
            <w:r>
              <w:rPr>
                <w:rFonts w:cs="Arial"/>
                <w:sz w:val="22"/>
                <w:szCs w:val="22"/>
              </w:rPr>
              <w:t xml:space="preserve"> e de assessoria jurídica serão prestados de forma continuada.</w:t>
            </w:r>
          </w:p>
        </w:tc>
      </w:tr>
      <w:tr w:rsidR="00EE5022" w14:paraId="178AB7BE" w14:textId="77777777" w:rsidTr="00853E5B">
        <w:tc>
          <w:tcPr>
            <w:tcW w:w="1879" w:type="dxa"/>
            <w:tcBorders>
              <w:bottom w:val="single" w:sz="4" w:space="0" w:color="A6A6A6" w:themeColor="background1" w:themeShade="A6"/>
            </w:tcBorders>
          </w:tcPr>
          <w:p w14:paraId="50484CFB" w14:textId="0193CB2F" w:rsidR="0059489E" w:rsidRPr="0059489E" w:rsidRDefault="00EE5022" w:rsidP="0059489E">
            <w:pPr>
              <w:pStyle w:val="BNDES"/>
              <w:spacing w:before="120" w:after="120" w:line="240" w:lineRule="auto"/>
              <w:jc w:val="left"/>
              <w:rPr>
                <w:sz w:val="22"/>
                <w:szCs w:val="22"/>
              </w:rPr>
            </w:pPr>
            <w:r>
              <w:rPr>
                <w:b/>
                <w:bCs/>
                <w:sz w:val="22"/>
                <w:szCs w:val="22"/>
              </w:rPr>
              <w:t>ETAPA2</w:t>
            </w:r>
            <w:r w:rsidR="0059489E">
              <w:rPr>
                <w:b/>
                <w:bCs/>
                <w:sz w:val="22"/>
                <w:szCs w:val="22"/>
              </w:rPr>
              <w:t xml:space="preserve">: </w:t>
            </w:r>
            <w:r w:rsidR="0059489E" w:rsidRPr="0059489E">
              <w:rPr>
                <w:sz w:val="22"/>
                <w:szCs w:val="22"/>
              </w:rPr>
              <w:t xml:space="preserve">Disponibilização e Manutenção do Sistema de Informações </w:t>
            </w:r>
            <w:r w:rsidR="0059489E">
              <w:rPr>
                <w:sz w:val="22"/>
                <w:szCs w:val="22"/>
              </w:rPr>
              <w:br/>
            </w:r>
            <w:r w:rsidR="0059489E" w:rsidRPr="0059489E">
              <w:rPr>
                <w:sz w:val="22"/>
                <w:szCs w:val="22"/>
              </w:rPr>
              <w:t>(</w:t>
            </w:r>
            <w:r w:rsidR="0059489E" w:rsidRPr="001A7C87">
              <w:rPr>
                <w:b/>
                <w:bCs/>
                <w:sz w:val="22"/>
                <w:szCs w:val="22"/>
              </w:rPr>
              <w:t>60 meses</w:t>
            </w:r>
            <w:r w:rsidR="0059489E">
              <w:rPr>
                <w:sz w:val="22"/>
                <w:szCs w:val="22"/>
              </w:rPr>
              <w:t>)</w:t>
            </w:r>
          </w:p>
        </w:tc>
        <w:tc>
          <w:tcPr>
            <w:tcW w:w="7579" w:type="dxa"/>
            <w:tcBorders>
              <w:bottom w:val="single" w:sz="4" w:space="0" w:color="A6A6A6" w:themeColor="background1" w:themeShade="A6"/>
            </w:tcBorders>
          </w:tcPr>
          <w:p w14:paraId="724CF3CF" w14:textId="1A2CCD6B" w:rsidR="00EE5022" w:rsidRPr="001A7C87" w:rsidRDefault="00EE5022" w:rsidP="00EE5022">
            <w:pPr>
              <w:pStyle w:val="BNDES"/>
              <w:numPr>
                <w:ilvl w:val="0"/>
                <w:numId w:val="15"/>
              </w:numPr>
              <w:spacing w:before="120" w:after="120" w:line="240" w:lineRule="auto"/>
              <w:ind w:left="351" w:hanging="215"/>
              <w:rPr>
                <w:rFonts w:cs="Arial"/>
                <w:sz w:val="22"/>
                <w:szCs w:val="22"/>
              </w:rPr>
            </w:pPr>
            <w:r w:rsidRPr="001A7C87">
              <w:rPr>
                <w:rFonts w:cs="Arial"/>
                <w:sz w:val="22"/>
                <w:szCs w:val="22"/>
              </w:rPr>
              <w:t xml:space="preserve">Ao final da </w:t>
            </w:r>
            <w:r w:rsidRPr="001A7C87">
              <w:rPr>
                <w:rFonts w:cs="Arial"/>
                <w:b/>
                <w:bCs/>
                <w:sz w:val="22"/>
                <w:szCs w:val="22"/>
              </w:rPr>
              <w:t>Etapa1</w:t>
            </w:r>
            <w:r w:rsidRPr="001A7C87">
              <w:rPr>
                <w:rFonts w:cs="Arial"/>
                <w:sz w:val="22"/>
                <w:szCs w:val="22"/>
              </w:rPr>
              <w:t xml:space="preserve">, com a disponibilização do </w:t>
            </w:r>
            <w:r w:rsidRPr="001A7C87">
              <w:rPr>
                <w:rFonts w:cs="Arial"/>
                <w:b/>
                <w:bCs/>
                <w:sz w:val="22"/>
                <w:szCs w:val="22"/>
              </w:rPr>
              <w:t>Sistema de Informações</w:t>
            </w:r>
            <w:r w:rsidRPr="001A7C87">
              <w:rPr>
                <w:rFonts w:cs="Arial"/>
                <w:sz w:val="22"/>
                <w:szCs w:val="22"/>
              </w:rPr>
              <w:t xml:space="preserve"> em ambiente de produção, inicia-se a </w:t>
            </w:r>
            <w:r w:rsidRPr="001A7C87">
              <w:rPr>
                <w:rFonts w:cs="Arial"/>
                <w:b/>
                <w:bCs/>
                <w:sz w:val="22"/>
                <w:szCs w:val="22"/>
              </w:rPr>
              <w:t>Etapa2.</w:t>
            </w:r>
          </w:p>
          <w:p w14:paraId="46118534" w14:textId="77777777" w:rsidR="00EE5022" w:rsidRPr="001A7C87" w:rsidRDefault="00EE5022" w:rsidP="003158D6">
            <w:pPr>
              <w:pStyle w:val="BNDES"/>
              <w:numPr>
                <w:ilvl w:val="0"/>
                <w:numId w:val="15"/>
              </w:numPr>
              <w:spacing w:before="120" w:after="120" w:line="240" w:lineRule="auto"/>
              <w:ind w:left="351" w:hanging="215"/>
              <w:rPr>
                <w:rFonts w:cs="Arial"/>
                <w:sz w:val="22"/>
                <w:szCs w:val="22"/>
              </w:rPr>
            </w:pPr>
            <w:r w:rsidRPr="001A7C87">
              <w:rPr>
                <w:rFonts w:cs="Arial"/>
                <w:sz w:val="22"/>
                <w:szCs w:val="22"/>
              </w:rPr>
              <w:t>Na</w:t>
            </w:r>
            <w:r w:rsidRPr="001A7C87">
              <w:rPr>
                <w:rFonts w:cs="Arial"/>
                <w:b/>
                <w:bCs/>
                <w:sz w:val="22"/>
                <w:szCs w:val="22"/>
              </w:rPr>
              <w:t xml:space="preserve"> Etapa2 </w:t>
            </w:r>
            <w:r w:rsidRPr="001A7C87">
              <w:rPr>
                <w:rFonts w:cs="Arial"/>
                <w:sz w:val="22"/>
                <w:szCs w:val="22"/>
              </w:rPr>
              <w:t xml:space="preserve">o vínculo com o BNDES </w:t>
            </w:r>
            <w:r w:rsidR="003158D6" w:rsidRPr="001A7C87">
              <w:rPr>
                <w:rFonts w:cs="Arial"/>
                <w:sz w:val="22"/>
                <w:szCs w:val="22"/>
              </w:rPr>
              <w:t xml:space="preserve">será formalizado pelo </w:t>
            </w:r>
            <w:r w:rsidRPr="001A7C87">
              <w:rPr>
                <w:rFonts w:cs="Arial"/>
                <w:b/>
                <w:bCs/>
                <w:sz w:val="22"/>
                <w:szCs w:val="22"/>
              </w:rPr>
              <w:t>Contrato de Manutenção</w:t>
            </w:r>
            <w:r w:rsidRPr="001A7C87">
              <w:rPr>
                <w:rFonts w:cs="Arial"/>
                <w:sz w:val="22"/>
                <w:szCs w:val="22"/>
              </w:rPr>
              <w:t xml:space="preserve">, em regime de </w:t>
            </w:r>
            <w:r w:rsidRPr="001A7C87">
              <w:rPr>
                <w:rFonts w:cs="Arial"/>
                <w:sz w:val="22"/>
                <w:szCs w:val="22"/>
                <w:u w:val="single"/>
              </w:rPr>
              <w:t>disponibilidade</w:t>
            </w:r>
            <w:r w:rsidRPr="001A7C87">
              <w:rPr>
                <w:rFonts w:cs="Arial"/>
                <w:sz w:val="22"/>
                <w:szCs w:val="22"/>
              </w:rPr>
              <w:t>, com duração de 60 meses.</w:t>
            </w:r>
          </w:p>
          <w:p w14:paraId="00BE1726" w14:textId="7C4FBAC8" w:rsidR="003158D6" w:rsidRPr="001A7C87" w:rsidDel="00EE5022" w:rsidRDefault="003158D6" w:rsidP="003158D6">
            <w:pPr>
              <w:pStyle w:val="BNDES"/>
              <w:numPr>
                <w:ilvl w:val="0"/>
                <w:numId w:val="15"/>
              </w:numPr>
              <w:spacing w:before="120" w:after="120" w:line="240" w:lineRule="auto"/>
              <w:ind w:left="351" w:hanging="215"/>
              <w:rPr>
                <w:rFonts w:cs="Arial"/>
                <w:sz w:val="22"/>
                <w:szCs w:val="22"/>
              </w:rPr>
            </w:pPr>
            <w:r w:rsidRPr="001A7C87">
              <w:rPr>
                <w:rFonts w:cs="Arial"/>
                <w:sz w:val="22"/>
                <w:szCs w:val="22"/>
              </w:rPr>
              <w:t xml:space="preserve">O </w:t>
            </w:r>
            <w:r w:rsidRPr="001A7C87">
              <w:rPr>
                <w:rFonts w:cs="Arial"/>
                <w:b/>
                <w:bCs/>
                <w:sz w:val="22"/>
                <w:szCs w:val="22"/>
              </w:rPr>
              <w:t>Contrato de Manutenção</w:t>
            </w:r>
            <w:r w:rsidRPr="001A7C87">
              <w:rPr>
                <w:rFonts w:cs="Arial"/>
                <w:sz w:val="22"/>
                <w:szCs w:val="22"/>
              </w:rPr>
              <w:t xml:space="preserve"> com o BNDES poderá ser celebrado </w:t>
            </w:r>
            <w:r w:rsidR="00BA6F18" w:rsidRPr="001A7C87">
              <w:rPr>
                <w:rFonts w:cs="Arial"/>
                <w:sz w:val="22"/>
                <w:szCs w:val="22"/>
              </w:rPr>
              <w:t>com</w:t>
            </w:r>
            <w:r w:rsidRPr="001A7C87">
              <w:rPr>
                <w:rFonts w:cs="Arial"/>
                <w:sz w:val="22"/>
                <w:szCs w:val="22"/>
              </w:rPr>
              <w:t xml:space="preserve"> </w:t>
            </w:r>
            <w:r w:rsidR="001A7C87" w:rsidRPr="001A7C87">
              <w:rPr>
                <w:rFonts w:cs="Arial"/>
                <w:sz w:val="22"/>
                <w:szCs w:val="22"/>
              </w:rPr>
              <w:t xml:space="preserve">a </w:t>
            </w:r>
            <w:r w:rsidRPr="001A7C87">
              <w:rPr>
                <w:rFonts w:cs="Arial"/>
                <w:b/>
                <w:bCs/>
                <w:sz w:val="22"/>
                <w:szCs w:val="22"/>
              </w:rPr>
              <w:t>Empresa de Tecnologia</w:t>
            </w:r>
            <w:r w:rsidRPr="001A7C87">
              <w:rPr>
                <w:rFonts w:cs="Arial"/>
                <w:sz w:val="22"/>
                <w:szCs w:val="22"/>
              </w:rPr>
              <w:t xml:space="preserve"> e/ou </w:t>
            </w:r>
            <w:r w:rsidR="00BA6F18" w:rsidRPr="001A7C87">
              <w:rPr>
                <w:rFonts w:cs="Arial"/>
                <w:sz w:val="22"/>
                <w:szCs w:val="22"/>
              </w:rPr>
              <w:t>com as</w:t>
            </w:r>
            <w:r w:rsidRPr="001A7C87">
              <w:rPr>
                <w:rFonts w:cs="Arial"/>
                <w:sz w:val="22"/>
                <w:szCs w:val="22"/>
              </w:rPr>
              <w:t xml:space="preserve"> empresas responsáveis pela </w:t>
            </w:r>
            <w:r w:rsidRPr="001A7C87">
              <w:rPr>
                <w:rFonts w:cs="Arial"/>
                <w:smallCaps/>
                <w:sz w:val="22"/>
                <w:szCs w:val="22"/>
              </w:rPr>
              <w:t>Dimensão</w:t>
            </w:r>
            <w:r w:rsidRPr="001A7C87">
              <w:rPr>
                <w:rFonts w:cs="Arial"/>
                <w:sz w:val="22"/>
                <w:szCs w:val="22"/>
              </w:rPr>
              <w:t xml:space="preserve"> </w:t>
            </w:r>
            <w:r w:rsidRPr="001A7C87">
              <w:rPr>
                <w:rFonts w:cs="Arial"/>
                <w:smallCaps/>
                <w:sz w:val="22"/>
                <w:szCs w:val="22"/>
              </w:rPr>
              <w:t>Estratégica</w:t>
            </w:r>
            <w:r w:rsidRPr="001A7C87">
              <w:rPr>
                <w:rFonts w:cs="Arial"/>
                <w:sz w:val="22"/>
                <w:szCs w:val="22"/>
              </w:rPr>
              <w:t xml:space="preserve"> ou </w:t>
            </w:r>
            <w:r w:rsidR="001A7C87" w:rsidRPr="001A7C87">
              <w:rPr>
                <w:rFonts w:cs="Arial"/>
                <w:smallCaps/>
                <w:sz w:val="22"/>
                <w:szCs w:val="22"/>
              </w:rPr>
              <w:t>Dimensão</w:t>
            </w:r>
            <w:r w:rsidR="001A7C87" w:rsidRPr="001A7C87">
              <w:rPr>
                <w:rFonts w:cs="Arial"/>
                <w:sz w:val="22"/>
                <w:szCs w:val="22"/>
              </w:rPr>
              <w:t xml:space="preserve"> </w:t>
            </w:r>
            <w:r w:rsidRPr="001A7C87">
              <w:rPr>
                <w:rFonts w:cs="Arial"/>
                <w:smallCaps/>
                <w:sz w:val="22"/>
                <w:szCs w:val="22"/>
              </w:rPr>
              <w:t>Técnico-Operacional</w:t>
            </w:r>
            <w:r w:rsidRPr="001A7C87">
              <w:rPr>
                <w:rFonts w:cs="Arial"/>
                <w:sz w:val="22"/>
                <w:szCs w:val="22"/>
              </w:rPr>
              <w:t xml:space="preserve">, em consórcio ou mediante subcontratação da </w:t>
            </w:r>
            <w:r w:rsidRPr="001A7C87">
              <w:rPr>
                <w:rFonts w:cs="Arial"/>
                <w:b/>
                <w:bCs/>
                <w:sz w:val="22"/>
                <w:szCs w:val="22"/>
              </w:rPr>
              <w:t>Empresa de Tecnologia</w:t>
            </w:r>
            <w:r w:rsidRPr="001A7C87">
              <w:rPr>
                <w:rFonts w:cs="Arial"/>
                <w:sz w:val="22"/>
                <w:szCs w:val="22"/>
              </w:rPr>
              <w:t>.</w:t>
            </w:r>
          </w:p>
        </w:tc>
      </w:tr>
    </w:tbl>
    <w:p w14:paraId="60FEBB0D" w14:textId="44554D67" w:rsidR="003C3C24" w:rsidRDefault="003C3C24" w:rsidP="002B7B66">
      <w:pPr>
        <w:jc w:val="both"/>
        <w:rPr>
          <w:rFonts w:ascii="Arial" w:hAnsi="Arial" w:cs="Arial"/>
          <w:sz w:val="22"/>
          <w:szCs w:val="22"/>
        </w:rPr>
      </w:pPr>
    </w:p>
    <w:p w14:paraId="02377A14" w14:textId="32B1DF97" w:rsidR="00375D53" w:rsidRDefault="00A53C3A">
      <w:pPr>
        <w:rPr>
          <w:rFonts w:ascii="Arial" w:hAnsi="Arial" w:cs="Arial"/>
          <w:b/>
          <w:sz w:val="22"/>
          <w:szCs w:val="22"/>
          <w:u w:val="single"/>
        </w:rPr>
      </w:pPr>
      <w:r w:rsidRPr="00A53C3A">
        <w:rPr>
          <w:rFonts w:ascii="Arial" w:eastAsiaTheme="minorEastAsia" w:hAnsi="Arial" w:cs="Arial"/>
          <w:noProof/>
          <w:kern w:val="2"/>
          <w:sz w:val="22"/>
          <w:szCs w:val="22"/>
          <w14:ligatures w14:val="standardContextual"/>
        </w:rPr>
        <mc:AlternateContent>
          <mc:Choice Requires="wpg">
            <w:drawing>
              <wp:inline distT="0" distB="0" distL="0" distR="0" wp14:anchorId="6488012E" wp14:editId="47F6CCE5">
                <wp:extent cx="6059606" cy="906780"/>
                <wp:effectExtent l="0" t="0" r="0" b="0"/>
                <wp:docPr id="14" name="Agrupar 14"/>
                <wp:cNvGraphicFramePr/>
                <a:graphic xmlns:a="http://schemas.openxmlformats.org/drawingml/2006/main">
                  <a:graphicData uri="http://schemas.microsoft.com/office/word/2010/wordprocessingGroup">
                    <wpg:wgp>
                      <wpg:cNvGrpSpPr/>
                      <wpg:grpSpPr>
                        <a:xfrm>
                          <a:off x="0" y="0"/>
                          <a:ext cx="6059606" cy="906780"/>
                          <a:chOff x="0" y="0"/>
                          <a:chExt cx="6222133" cy="907121"/>
                        </a:xfrm>
                      </wpg:grpSpPr>
                      <wps:wsp>
                        <wps:cNvPr id="3" name="Retângulos 3"/>
                        <wps:cNvSpPr/>
                        <wps:spPr>
                          <a:xfrm>
                            <a:off x="0" y="0"/>
                            <a:ext cx="2783840" cy="69596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93B6DD" w14:textId="77777777" w:rsidR="00A53C3A" w:rsidRPr="00526612" w:rsidRDefault="00A53C3A" w:rsidP="00D2410B">
                              <w:pPr>
                                <w:rPr>
                                  <w:rFonts w:ascii="Arial" w:hAnsi="Arial" w:cs="Arial"/>
                                  <w:color w:val="1F497D" w:themeColor="text2"/>
                                  <w:sz w:val="20"/>
                                  <w:szCs w:val="20"/>
                                </w:rPr>
                              </w:pPr>
                              <w:r w:rsidRPr="00526612">
                                <w:rPr>
                                  <w:rFonts w:ascii="Arial" w:hAnsi="Arial" w:cs="Arial"/>
                                  <w:b/>
                                  <w:bCs/>
                                  <w:color w:val="1F497D" w:themeColor="text2"/>
                                  <w:sz w:val="20"/>
                                  <w:szCs w:val="20"/>
                                </w:rPr>
                                <w:t>Contrato</w:t>
                              </w:r>
                              <w:r w:rsidRPr="00526612">
                                <w:rPr>
                                  <w:rFonts w:ascii="Arial" w:hAnsi="Arial" w:cs="Arial"/>
                                  <w:color w:val="1F497D" w:themeColor="text2"/>
                                  <w:sz w:val="20"/>
                                  <w:szCs w:val="20"/>
                                </w:rPr>
                                <w:t xml:space="preserve"> (</w:t>
                              </w:r>
                              <w:r w:rsidRPr="00526612">
                                <w:rPr>
                                  <w:rFonts w:ascii="Arial" w:hAnsi="Arial" w:cs="Arial"/>
                                  <w:b/>
                                  <w:bCs/>
                                  <w:color w:val="1F497D" w:themeColor="text2"/>
                                  <w:sz w:val="20"/>
                                  <w:szCs w:val="20"/>
                                </w:rPr>
                                <w:t>Consórcio</w:t>
                              </w:r>
                              <w:r w:rsidRPr="00526612">
                                <w:rPr>
                                  <w:rFonts w:ascii="Arial" w:hAnsi="Arial" w:cs="Arial"/>
                                  <w:color w:val="1F497D" w:themeColor="text2"/>
                                  <w:sz w:val="20"/>
                                  <w:szCs w:val="20"/>
                                </w:rPr>
                                <w:t>): 12 meses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Retângulos 4"/>
                        <wps:cNvSpPr/>
                        <wps:spPr>
                          <a:xfrm>
                            <a:off x="2352489" y="189571"/>
                            <a:ext cx="3869644" cy="71755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AFEBF" w14:textId="77777777" w:rsidR="00A53C3A" w:rsidRPr="00526612" w:rsidRDefault="00A53C3A" w:rsidP="00D2410B">
                              <w:pPr>
                                <w:rPr>
                                  <w:rFonts w:ascii="Arial" w:hAnsi="Arial" w:cs="Arial"/>
                                  <w:color w:val="4F6228" w:themeColor="accent3" w:themeShade="80"/>
                                  <w:sz w:val="20"/>
                                  <w:szCs w:val="20"/>
                                </w:rPr>
                              </w:pPr>
                              <w:r w:rsidRPr="00526612">
                                <w:rPr>
                                  <w:rFonts w:ascii="Arial" w:hAnsi="Arial" w:cs="Arial"/>
                                  <w:b/>
                                  <w:bCs/>
                                  <w:color w:val="4F6228" w:themeColor="accent3" w:themeShade="80"/>
                                  <w:sz w:val="20"/>
                                  <w:szCs w:val="20"/>
                                </w:rPr>
                                <w:t xml:space="preserve">Contrato de Manutenção </w:t>
                              </w:r>
                              <w:r w:rsidRPr="00526612">
                                <w:rPr>
                                  <w:rFonts w:ascii="Arial" w:hAnsi="Arial" w:cs="Arial"/>
                                  <w:color w:val="4F6228" w:themeColor="accent3" w:themeShade="80"/>
                                  <w:sz w:val="20"/>
                                  <w:szCs w:val="20"/>
                                </w:rPr>
                                <w:t>(</w:t>
                              </w:r>
                              <w:r w:rsidRPr="00526612">
                                <w:rPr>
                                  <w:rFonts w:ascii="Arial" w:hAnsi="Arial" w:cs="Arial"/>
                                  <w:b/>
                                  <w:bCs/>
                                  <w:color w:val="4F6228" w:themeColor="accent3" w:themeShade="80"/>
                                  <w:sz w:val="20"/>
                                  <w:szCs w:val="20"/>
                                </w:rPr>
                                <w:t>Empresa Tecnologia</w:t>
                              </w:r>
                              <w:r w:rsidRPr="00526612">
                                <w:rPr>
                                  <w:rFonts w:ascii="Arial" w:hAnsi="Arial" w:cs="Arial"/>
                                  <w:color w:val="4F6228" w:themeColor="accent3" w:themeShade="80"/>
                                  <w:sz w:val="20"/>
                                  <w:szCs w:val="20"/>
                                </w:rPr>
                                <w:t>):</w:t>
                              </w:r>
                              <w:r w:rsidRPr="00526612">
                                <w:rPr>
                                  <w:rFonts w:ascii="Arial" w:hAnsi="Arial" w:cs="Arial"/>
                                  <w:b/>
                                  <w:bCs/>
                                  <w:color w:val="4F6228" w:themeColor="accent3" w:themeShade="80"/>
                                  <w:sz w:val="20"/>
                                  <w:szCs w:val="20"/>
                                </w:rPr>
                                <w:t xml:space="preserve"> </w:t>
                              </w:r>
                              <w:r w:rsidRPr="00526612">
                                <w:rPr>
                                  <w:rFonts w:ascii="Arial" w:hAnsi="Arial" w:cs="Arial"/>
                                  <w:color w:val="4F6228" w:themeColor="accent3" w:themeShade="80"/>
                                  <w:sz w:val="20"/>
                                  <w:szCs w:val="20"/>
                                </w:rPr>
                                <w:t>60</w:t>
                              </w:r>
                              <w:r>
                                <w:rPr>
                                  <w:rFonts w:ascii="Arial" w:hAnsi="Arial" w:cs="Arial"/>
                                  <w:color w:val="4F6228" w:themeColor="accent3" w:themeShade="80"/>
                                  <w:sz w:val="20"/>
                                  <w:szCs w:val="20"/>
                                </w:rPr>
                                <w:t xml:space="preserve"> meses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9" name="Seta: Pentágono 9"/>
                        <wps:cNvSpPr/>
                        <wps:spPr>
                          <a:xfrm>
                            <a:off x="55756" y="245327"/>
                            <a:ext cx="2353945" cy="38862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6BC3A6" w14:textId="4F9DC07C" w:rsidR="00A53C3A" w:rsidRDefault="00A53C3A" w:rsidP="00076596">
                              <w:pPr>
                                <w:rPr>
                                  <w:rFonts w:ascii="Arial" w:hAnsi="Arial" w:cs="Arial"/>
                                  <w:sz w:val="20"/>
                                  <w:szCs w:val="20"/>
                                </w:rPr>
                              </w:pPr>
                              <w:r w:rsidRPr="00F36FBF">
                                <w:rPr>
                                  <w:rFonts w:ascii="Arial" w:hAnsi="Arial" w:cs="Arial"/>
                                  <w:b/>
                                  <w:bCs/>
                                  <w:sz w:val="20"/>
                                  <w:szCs w:val="20"/>
                                </w:rPr>
                                <w:t>Etapa1</w:t>
                              </w:r>
                              <w:r>
                                <w:rPr>
                                  <w:rFonts w:ascii="Arial" w:hAnsi="Arial" w:cs="Arial"/>
                                  <w:b/>
                                  <w:bCs/>
                                  <w:sz w:val="20"/>
                                  <w:szCs w:val="20"/>
                                </w:rPr>
                                <w:t xml:space="preserve"> – </w:t>
                              </w:r>
                              <w:r w:rsidR="0059489E">
                                <w:rPr>
                                  <w:rFonts w:ascii="Arial" w:hAnsi="Arial" w:cs="Arial"/>
                                  <w:b/>
                                  <w:bCs/>
                                  <w:sz w:val="20"/>
                                  <w:szCs w:val="20"/>
                                </w:rPr>
                                <w:t>10</w:t>
                              </w:r>
                              <w:r>
                                <w:rPr>
                                  <w:rFonts w:ascii="Arial" w:hAnsi="Arial" w:cs="Arial"/>
                                  <w:b/>
                                  <w:bCs/>
                                  <w:sz w:val="20"/>
                                  <w:szCs w:val="20"/>
                                </w:rPr>
                                <w:t xml:space="preserve"> meses</w:t>
                              </w:r>
                            </w:p>
                            <w:p w14:paraId="613D7E1C" w14:textId="77777777" w:rsidR="00A53C3A" w:rsidRPr="00A55180" w:rsidRDefault="00A53C3A" w:rsidP="00076596">
                              <w:pPr>
                                <w:rPr>
                                  <w:rFonts w:ascii="Arial" w:hAnsi="Arial" w:cs="Arial"/>
                                  <w:b/>
                                  <w:bCs/>
                                  <w:sz w:val="20"/>
                                  <w:szCs w:val="20"/>
                                </w:rPr>
                              </w:pPr>
                              <w:r w:rsidRPr="00DC1249">
                                <w:rPr>
                                  <w:rFonts w:ascii="Arial" w:hAnsi="Arial" w:cs="Arial"/>
                                  <w:sz w:val="20"/>
                                  <w:szCs w:val="20"/>
                                </w:rPr>
                                <w:t>Produtos</w:t>
                              </w:r>
                              <w:r>
                                <w:rPr>
                                  <w:rFonts w:ascii="Arial" w:hAnsi="Arial" w:cs="Arial"/>
                                  <w:sz w:val="20"/>
                                  <w:szCs w:val="20"/>
                                </w:rPr>
                                <w:t>, PMO, assessoria jurídica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eta: Pentágono 10"/>
                        <wps:cNvSpPr/>
                        <wps:spPr>
                          <a:xfrm>
                            <a:off x="2408663" y="245327"/>
                            <a:ext cx="3602990" cy="400685"/>
                          </a:xfrm>
                          <a:prstGeom prst="homePlat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BEAF7" w14:textId="77777777" w:rsidR="00A53C3A" w:rsidRDefault="00A53C3A" w:rsidP="00076596">
                              <w:pPr>
                                <w:rPr>
                                  <w:rFonts w:ascii="Arial" w:hAnsi="Arial" w:cs="Arial"/>
                                  <w:sz w:val="20"/>
                                  <w:szCs w:val="20"/>
                                </w:rPr>
                              </w:pPr>
                              <w:r w:rsidRPr="00F36FBF">
                                <w:rPr>
                                  <w:rFonts w:ascii="Arial" w:hAnsi="Arial" w:cs="Arial"/>
                                  <w:b/>
                                  <w:bCs/>
                                  <w:sz w:val="20"/>
                                  <w:szCs w:val="20"/>
                                </w:rPr>
                                <w:t>Etapa</w:t>
                              </w:r>
                              <w:r>
                                <w:rPr>
                                  <w:rFonts w:ascii="Arial" w:hAnsi="Arial" w:cs="Arial"/>
                                  <w:b/>
                                  <w:bCs/>
                                  <w:sz w:val="20"/>
                                  <w:szCs w:val="20"/>
                                </w:rPr>
                                <w:t>2 – 60 meses</w:t>
                              </w:r>
                            </w:p>
                            <w:p w14:paraId="3D11C3B2" w14:textId="77777777" w:rsidR="00A53C3A" w:rsidRPr="00A55180" w:rsidRDefault="00A53C3A" w:rsidP="00076596">
                              <w:pPr>
                                <w:rPr>
                                  <w:rFonts w:ascii="Arial" w:hAnsi="Arial" w:cs="Arial"/>
                                  <w:b/>
                                  <w:bCs/>
                                  <w:sz w:val="20"/>
                                  <w:szCs w:val="20"/>
                                </w:rPr>
                              </w:pPr>
                              <w:r>
                                <w:rPr>
                                  <w:rFonts w:ascii="Arial" w:hAnsi="Arial" w:cs="Arial"/>
                                  <w:sz w:val="20"/>
                                  <w:szCs w:val="20"/>
                                </w:rPr>
                                <w:t>Hospedagem/manutenções do Sistema de Informações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488012E" id="Agrupar 14" o:spid="_x0000_s1026" style="width:477.15pt;height:71.4pt;mso-position-horizontal-relative:char;mso-position-vertical-relative:line" coordsize="62221,9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DNAwQAAFUTAAAOAAAAZHJzL2Uyb0RvYy54bWzsWNlu3DYUfS/QfyD0Xo/2DR4HhlMbBdxk&#10;EKfIM4eiRgIokiU5nnH/pv2V/FgvSUneg2wGAscvEre78PDeo0sdvtoPDF1SpXvBl0F0EAaIciKa&#10;nm+WwV/vT38rA6QN5g1mgtNlcEV18Oro118Od7KmsegEa6hCoITreieXQWeMrBcLTTo6YH0gJOUw&#10;2Qo1YANdtVk0Cu9A+8AWcRjmi51QjVSCUK1h9LWfDI6c/ralxLxtW00NYssAfDPuqdxzbZ+Lo0Nc&#10;bxSWXU9GN/BXeDHgnoPRWdVrbDDaqv6eqqEnSmjRmgMihoVo255QtwfYTRTe2c2ZElvp9rKpdxs5&#10;wwTQ3sHpq9WSN5dnSl7IlQIkdnIDWLie3cu+VYN9g5do7yC7miGje4MIDOZhVuVhHiACc1WYF+WI&#10;KekA+HtipPt9EozjOEqSSbCI4sgexmIyu7jlzE5CeOhrBPS3IXDRYUkdsLoGBFYK9c0yAGc4HiBI&#10;31Hz8T++2TKhUWK9suZh3QyTrjUg9rkYxUWZlClEn8Uoryxgt7aKa6m0OaNiQLaxDBSErYsmfHmu&#10;jUdlWmKNasH65rRnzHVsqtATptAlhiA3+9iJsu3wp2j8GCRKOB4LDNtzcUvLaRhAdwlntbgjuGWA&#10;cWuGC2vQ+2JH4HwmFFzLXDFq1zH+jrYAJ8SGd2TW7I1iQig3kfNRd7ihfjh71Ben0Gpuwf6se1Rw&#10;e++Tbu/luN6KUscEs3DorX9KeJZwlgU3s/DQc6EeUsBgV6Nlv34CyUNjUTL79R6W2OZaNFcQd0p4&#10;StKSnPZw+OdYmxVWwEEQL8Cr5i08WiZ2y0CMrQB1Qv3z0LhdD4kBswHaAactA/33FisaIPYHh5Sp&#10;otSGoXGdNCti6KibM+ubM3w7nAiIqAgYXBLXtOsNm5qtEsMHoN9jaxWmMCdgG0Jwap4Yz7RA34Qe&#10;H7tFQHsSm3N+IYlVbeG1of1+/wErOca/AXZ5I6YkxfWdNPBrrSQXx1sj2t7lyDWqI/BAGB7rJ2eO&#10;9CHmSL+IOeIki9OyChBwRFRWWeGCCUJ35MukzKs8BUOWRIqoyLInJBGfSIk7nRci+UGJxH2zXJRc&#10;R/6z5JP1T8cnQAO+ErmgBtdoBV/Mj/9uBBeo+iJSybIig9oMGCNOsyQurPA1pQDlJFWaeUpJyjKH&#10;74H/gE2V31R0jLzciYGuGDa2dLrHyrZ+scMv5UL7PcsFl+XxdOrPuGogRv10eR5B1fRIosPUWCl+&#10;1sUjTsMyz+EG80iuJ3kYVxWYs+VDChfnMvsOuX7rnvBgoX+/hihsqT/ankVebh0Ogae7dYwX3Od/&#10;+fjBaMT9xoB/N+54x/9M9ufQzT60b/4NO/ofAAD//wMAUEsDBBQABgAIAAAAIQA9jS4S3QAAAAUB&#10;AAAPAAAAZHJzL2Rvd25yZXYueG1sTI9PS8NAEMXvgt9hGcGb3aR/pMZsSinqqQhtBfE2TaZJaHY2&#10;ZLdJ+u0dvejlwfAe7/0mXY22UT11vnZsIJ5EoIhzV9RcGvg4vD4sQfmAXGDjmAxcycMqu71JMSnc&#10;wDvq96FUUsI+QQNVCG2itc8rsugnriUW7+Q6i0HOrtRFh4OU20ZPo+hRW6xZFipsaVNRft5frIG3&#10;AYf1LH7pt+fT5vp1WLx/bmMy5v5uXD+DCjSGvzD84As6ZMJ0dBcuvGoMyCPhV8V7WsxnoI4Smk+X&#10;oLNU/6fPvgEAAP//AwBQSwECLQAUAAYACAAAACEAtoM4kv4AAADhAQAAEwAAAAAAAAAAAAAAAAAA&#10;AAAAW0NvbnRlbnRfVHlwZXNdLnhtbFBLAQItABQABgAIAAAAIQA4/SH/1gAAAJQBAAALAAAAAAAA&#10;AAAAAAAAAC8BAABfcmVscy8ucmVsc1BLAQItABQABgAIAAAAIQCC8IDNAwQAAFUTAAAOAAAAAAAA&#10;AAAAAAAAAC4CAABkcnMvZTJvRG9jLnhtbFBLAQItABQABgAIAAAAIQA9jS4S3QAAAAUBAAAPAAAA&#10;AAAAAAAAAAAAAF0GAABkcnMvZG93bnJldi54bWxQSwUGAAAAAAQABADzAAAAZwcAAAAA&#10;">
                <v:rect id="Retângulos 3" o:spid="_x0000_s1027" style="position:absolute;width:27838;height:6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Y4GxAAAANoAAAAPAAAAZHJzL2Rvd25yZXYueG1sRI9Ba8JA&#10;FITvBf/D8oTedGNtg0ZXkUKg0FJaFbw+ss8kmH0bdteY9Nd3C0KPw8x8w6y3vWlER87XlhXMpgkI&#10;4sLqmksFx0M+WYDwAVljY5kUDORhuxk9rDHT9sbf1O1DKSKEfYYKqhDaTEpfVGTQT21LHL2zdQZD&#10;lK6U2uEtwk0jn5IklQZrjgsVtvRaUXHZX42C3Dwv01P38vX+EVz6c7wM+acdlHoc97sViEB9+A/f&#10;229awRz+rsQbIDe/AAAA//8DAFBLAQItABQABgAIAAAAIQDb4fbL7gAAAIUBAAATAAAAAAAAAAAA&#10;AAAAAAAAAABbQ29udGVudF9UeXBlc10ueG1sUEsBAi0AFAAGAAgAAAAhAFr0LFu/AAAAFQEAAAsA&#10;AAAAAAAAAAAAAAAAHwEAAF9yZWxzLy5yZWxzUEsBAi0AFAAGAAgAAAAhALUhjgbEAAAA2gAAAA8A&#10;AAAAAAAAAAAAAAAABwIAAGRycy9kb3ducmV2LnhtbFBLBQYAAAAAAwADALcAAAD4AgAAAAA=&#10;" fillcolor="#c6d9f1 [671]" stroked="f" strokeweight="2pt">
                  <v:textbox>
                    <w:txbxContent>
                      <w:p w14:paraId="3393B6DD" w14:textId="77777777" w:rsidR="00A53C3A" w:rsidRPr="00526612" w:rsidRDefault="00A53C3A" w:rsidP="00D2410B">
                        <w:pPr>
                          <w:rPr>
                            <w:rFonts w:ascii="Arial" w:hAnsi="Arial" w:cs="Arial"/>
                            <w:color w:val="1F497D" w:themeColor="text2"/>
                            <w:sz w:val="20"/>
                            <w:szCs w:val="20"/>
                          </w:rPr>
                        </w:pPr>
                        <w:r w:rsidRPr="00526612">
                          <w:rPr>
                            <w:rFonts w:ascii="Arial" w:hAnsi="Arial" w:cs="Arial"/>
                            <w:b/>
                            <w:bCs/>
                            <w:color w:val="1F497D" w:themeColor="text2"/>
                            <w:sz w:val="20"/>
                            <w:szCs w:val="20"/>
                          </w:rPr>
                          <w:t>Contrato</w:t>
                        </w:r>
                        <w:r w:rsidRPr="00526612">
                          <w:rPr>
                            <w:rFonts w:ascii="Arial" w:hAnsi="Arial" w:cs="Arial"/>
                            <w:color w:val="1F497D" w:themeColor="text2"/>
                            <w:sz w:val="20"/>
                            <w:szCs w:val="20"/>
                          </w:rPr>
                          <w:t xml:space="preserve"> (</w:t>
                        </w:r>
                        <w:r w:rsidRPr="00526612">
                          <w:rPr>
                            <w:rFonts w:ascii="Arial" w:hAnsi="Arial" w:cs="Arial"/>
                            <w:b/>
                            <w:bCs/>
                            <w:color w:val="1F497D" w:themeColor="text2"/>
                            <w:sz w:val="20"/>
                            <w:szCs w:val="20"/>
                          </w:rPr>
                          <w:t>Consórcio</w:t>
                        </w:r>
                        <w:r w:rsidRPr="00526612">
                          <w:rPr>
                            <w:rFonts w:ascii="Arial" w:hAnsi="Arial" w:cs="Arial"/>
                            <w:color w:val="1F497D" w:themeColor="text2"/>
                            <w:sz w:val="20"/>
                            <w:szCs w:val="20"/>
                          </w:rPr>
                          <w:t>): 12 meses</w:t>
                        </w:r>
                      </w:p>
                    </w:txbxContent>
                  </v:textbox>
                </v:rect>
                <v:rect id="Retângulos 4" o:spid="_x0000_s1028" style="position:absolute;left:23524;top:1895;width:38697;height:717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SXYwwAAANoAAAAPAAAAZHJzL2Rvd25yZXYueG1sRI/BasMw&#10;EETvhfyD2EBvjdwQTOtGCSWhYEh9sJvcF2tjm1orYymW8/dVodDjMDNvmO1+Nr2YaHSdZQXPqwQE&#10;cW11x42C89fH0wsI55E19pZJwZ0c7HeLhy1m2gYuaap8IyKEXYYKWu+HTEpXt2TQrexAHL2rHQ36&#10;KMdG6hFDhJterpMklQY7jgstDnRoqf6ubkZBlR7Xt2vhS8zL0+VzE0JRvQalHpfz+xsIT7P/D/+1&#10;c61gA79X4g2Qux8AAAD//wMAUEsBAi0AFAAGAAgAAAAhANvh9svuAAAAhQEAABMAAAAAAAAAAAAA&#10;AAAAAAAAAFtDb250ZW50X1R5cGVzXS54bWxQSwECLQAUAAYACAAAACEAWvQsW78AAAAVAQAACwAA&#10;AAAAAAAAAAAAAAAfAQAAX3JlbHMvLnJlbHNQSwECLQAUAAYACAAAACEAXOkl2MMAAADaAAAADwAA&#10;AAAAAAAAAAAAAAAHAgAAZHJzL2Rvd25yZXYueG1sUEsFBgAAAAADAAMAtwAAAPcCAAAAAA==&#10;" fillcolor="#eaf1dd [662]" stroked="f" strokeweight="2pt">
                  <v:textbox>
                    <w:txbxContent>
                      <w:p w14:paraId="44DAFEBF" w14:textId="77777777" w:rsidR="00A53C3A" w:rsidRPr="00526612" w:rsidRDefault="00A53C3A" w:rsidP="00D2410B">
                        <w:pPr>
                          <w:rPr>
                            <w:rFonts w:ascii="Arial" w:hAnsi="Arial" w:cs="Arial"/>
                            <w:color w:val="4F6228" w:themeColor="accent3" w:themeShade="80"/>
                            <w:sz w:val="20"/>
                            <w:szCs w:val="20"/>
                          </w:rPr>
                        </w:pPr>
                        <w:r w:rsidRPr="00526612">
                          <w:rPr>
                            <w:rFonts w:ascii="Arial" w:hAnsi="Arial" w:cs="Arial"/>
                            <w:b/>
                            <w:bCs/>
                            <w:color w:val="4F6228" w:themeColor="accent3" w:themeShade="80"/>
                            <w:sz w:val="20"/>
                            <w:szCs w:val="20"/>
                          </w:rPr>
                          <w:t xml:space="preserve">Contrato de Manutenção </w:t>
                        </w:r>
                        <w:r w:rsidRPr="00526612">
                          <w:rPr>
                            <w:rFonts w:ascii="Arial" w:hAnsi="Arial" w:cs="Arial"/>
                            <w:color w:val="4F6228" w:themeColor="accent3" w:themeShade="80"/>
                            <w:sz w:val="20"/>
                            <w:szCs w:val="20"/>
                          </w:rPr>
                          <w:t>(</w:t>
                        </w:r>
                        <w:r w:rsidRPr="00526612">
                          <w:rPr>
                            <w:rFonts w:ascii="Arial" w:hAnsi="Arial" w:cs="Arial"/>
                            <w:b/>
                            <w:bCs/>
                            <w:color w:val="4F6228" w:themeColor="accent3" w:themeShade="80"/>
                            <w:sz w:val="20"/>
                            <w:szCs w:val="20"/>
                          </w:rPr>
                          <w:t>Empresa Tecnologia</w:t>
                        </w:r>
                        <w:r w:rsidRPr="00526612">
                          <w:rPr>
                            <w:rFonts w:ascii="Arial" w:hAnsi="Arial" w:cs="Arial"/>
                            <w:color w:val="4F6228" w:themeColor="accent3" w:themeShade="80"/>
                            <w:sz w:val="20"/>
                            <w:szCs w:val="20"/>
                          </w:rPr>
                          <w:t>):</w:t>
                        </w:r>
                        <w:r w:rsidRPr="00526612">
                          <w:rPr>
                            <w:rFonts w:ascii="Arial" w:hAnsi="Arial" w:cs="Arial"/>
                            <w:b/>
                            <w:bCs/>
                            <w:color w:val="4F6228" w:themeColor="accent3" w:themeShade="80"/>
                            <w:sz w:val="20"/>
                            <w:szCs w:val="20"/>
                          </w:rPr>
                          <w:t xml:space="preserve"> </w:t>
                        </w:r>
                        <w:r w:rsidRPr="00526612">
                          <w:rPr>
                            <w:rFonts w:ascii="Arial" w:hAnsi="Arial" w:cs="Arial"/>
                            <w:color w:val="4F6228" w:themeColor="accent3" w:themeShade="80"/>
                            <w:sz w:val="20"/>
                            <w:szCs w:val="20"/>
                          </w:rPr>
                          <w:t>60</w:t>
                        </w:r>
                        <w:r>
                          <w:rPr>
                            <w:rFonts w:ascii="Arial" w:hAnsi="Arial" w:cs="Arial"/>
                            <w:color w:val="4F6228" w:themeColor="accent3" w:themeShade="80"/>
                            <w:sz w:val="20"/>
                            <w:szCs w:val="20"/>
                          </w:rPr>
                          <w:t xml:space="preserve"> meses</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Seta: Pentágono 9" o:spid="_x0000_s1029" type="#_x0000_t15" style="position:absolute;left:557;top:2453;width:23540;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N+wwAAANoAAAAPAAAAZHJzL2Rvd25yZXYueG1sRI/NbsIw&#10;EITvSH0Hayv1Bk45IAiYCJFW7akqPw+wjZckarxObTcxb18jVeI4mplvNJsimk4M5HxrWcHzLANB&#10;XFndcq3gfHqdLkH4gKyxs0wKruSh2D5MNphrO/KBhmOoRYKwz1FBE0KfS+mrhgz6me2Jk3exzmBI&#10;0tVSOxwT3HRynmULabDltNBgT/uGqu/jr1FQXhdfby84v3zgZ8xi704/KyyVenqMuzWIQDHcw//t&#10;d61gBbcr6QbI7R8AAAD//wMAUEsBAi0AFAAGAAgAAAAhANvh9svuAAAAhQEAABMAAAAAAAAAAAAA&#10;AAAAAAAAAFtDb250ZW50X1R5cGVzXS54bWxQSwECLQAUAAYACAAAACEAWvQsW78AAAAVAQAACwAA&#10;AAAAAAAAAAAAAAAfAQAAX3JlbHMvLnJlbHNQSwECLQAUAAYACAAAACEAhjsTfsMAAADaAAAADwAA&#10;AAAAAAAAAAAAAAAHAgAAZHJzL2Rvd25yZXYueG1sUEsFBgAAAAADAAMAtwAAAPcCAAAAAA==&#10;" adj="19817" fillcolor="#4f81bd [3204]" stroked="f" strokeweight="2pt">
                  <v:textbox>
                    <w:txbxContent>
                      <w:p w14:paraId="206BC3A6" w14:textId="4F9DC07C" w:rsidR="00A53C3A" w:rsidRDefault="00A53C3A" w:rsidP="00076596">
                        <w:pPr>
                          <w:rPr>
                            <w:rFonts w:ascii="Arial" w:hAnsi="Arial" w:cs="Arial"/>
                            <w:sz w:val="20"/>
                            <w:szCs w:val="20"/>
                          </w:rPr>
                        </w:pPr>
                        <w:r w:rsidRPr="00F36FBF">
                          <w:rPr>
                            <w:rFonts w:ascii="Arial" w:hAnsi="Arial" w:cs="Arial"/>
                            <w:b/>
                            <w:bCs/>
                            <w:sz w:val="20"/>
                            <w:szCs w:val="20"/>
                          </w:rPr>
                          <w:t>Etapa1</w:t>
                        </w:r>
                        <w:r>
                          <w:rPr>
                            <w:rFonts w:ascii="Arial" w:hAnsi="Arial" w:cs="Arial"/>
                            <w:b/>
                            <w:bCs/>
                            <w:sz w:val="20"/>
                            <w:szCs w:val="20"/>
                          </w:rPr>
                          <w:t xml:space="preserve"> – </w:t>
                        </w:r>
                        <w:r w:rsidR="0059489E">
                          <w:rPr>
                            <w:rFonts w:ascii="Arial" w:hAnsi="Arial" w:cs="Arial"/>
                            <w:b/>
                            <w:bCs/>
                            <w:sz w:val="20"/>
                            <w:szCs w:val="20"/>
                          </w:rPr>
                          <w:t>10</w:t>
                        </w:r>
                        <w:r>
                          <w:rPr>
                            <w:rFonts w:ascii="Arial" w:hAnsi="Arial" w:cs="Arial"/>
                            <w:b/>
                            <w:bCs/>
                            <w:sz w:val="20"/>
                            <w:szCs w:val="20"/>
                          </w:rPr>
                          <w:t xml:space="preserve"> meses</w:t>
                        </w:r>
                      </w:p>
                      <w:p w14:paraId="613D7E1C" w14:textId="77777777" w:rsidR="00A53C3A" w:rsidRPr="00A55180" w:rsidRDefault="00A53C3A" w:rsidP="00076596">
                        <w:pPr>
                          <w:rPr>
                            <w:rFonts w:ascii="Arial" w:hAnsi="Arial" w:cs="Arial"/>
                            <w:b/>
                            <w:bCs/>
                            <w:sz w:val="20"/>
                            <w:szCs w:val="20"/>
                          </w:rPr>
                        </w:pPr>
                        <w:r w:rsidRPr="00DC1249">
                          <w:rPr>
                            <w:rFonts w:ascii="Arial" w:hAnsi="Arial" w:cs="Arial"/>
                            <w:sz w:val="20"/>
                            <w:szCs w:val="20"/>
                          </w:rPr>
                          <w:t>Produtos</w:t>
                        </w:r>
                        <w:r>
                          <w:rPr>
                            <w:rFonts w:ascii="Arial" w:hAnsi="Arial" w:cs="Arial"/>
                            <w:sz w:val="20"/>
                            <w:szCs w:val="20"/>
                          </w:rPr>
                          <w:t>, PMO, assessoria jurídica</w:t>
                        </w:r>
                      </w:p>
                    </w:txbxContent>
                  </v:textbox>
                </v:shape>
                <v:shape id="Seta: Pentágono 10" o:spid="_x0000_s1030" type="#_x0000_t15" style="position:absolute;left:24086;top:2453;width:36030;height:4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hl5xAAAANsAAAAPAAAAZHJzL2Rvd25yZXYueG1sRI9BT8Mw&#10;DIXvSPsPkSdxYykIIVSWTWPaEEcolF2txmuqNU6VpFvh1+MDEjdb7/m9z8v15Ht1ppi6wAZuFwUo&#10;4ibYjlsDnx/7m0dQKSNb7AOTgW9KsF7NrpZY2nDhdzpXuVUSwqlEAy7nodQ6NY48pkUYiEU7hugx&#10;yxpbbSNeJNz3+q4oHrTHjqXB4UBbR82pGr2B2t03P9X+uHvGt3pTH8aXcYxfxlzPp80TqExT/jf/&#10;Xb9awRd6+UUG0KtfAAAA//8DAFBLAQItABQABgAIAAAAIQDb4fbL7gAAAIUBAAATAAAAAAAAAAAA&#10;AAAAAAAAAABbQ29udGVudF9UeXBlc10ueG1sUEsBAi0AFAAGAAgAAAAhAFr0LFu/AAAAFQEAAAsA&#10;AAAAAAAAAAAAAAAAHwEAAF9yZWxzLy5yZWxzUEsBAi0AFAAGAAgAAAAhAMjyGXnEAAAA2wAAAA8A&#10;AAAAAAAAAAAAAAAABwIAAGRycy9kb3ducmV2LnhtbFBLBQYAAAAAAwADALcAAAD4AgAAAAA=&#10;" adj="20399" fillcolor="#76923c [2406]" stroked="f" strokeweight="2pt">
                  <v:textbox>
                    <w:txbxContent>
                      <w:p w14:paraId="0F1BEAF7" w14:textId="77777777" w:rsidR="00A53C3A" w:rsidRDefault="00A53C3A" w:rsidP="00076596">
                        <w:pPr>
                          <w:rPr>
                            <w:rFonts w:ascii="Arial" w:hAnsi="Arial" w:cs="Arial"/>
                            <w:sz w:val="20"/>
                            <w:szCs w:val="20"/>
                          </w:rPr>
                        </w:pPr>
                        <w:r w:rsidRPr="00F36FBF">
                          <w:rPr>
                            <w:rFonts w:ascii="Arial" w:hAnsi="Arial" w:cs="Arial"/>
                            <w:b/>
                            <w:bCs/>
                            <w:sz w:val="20"/>
                            <w:szCs w:val="20"/>
                          </w:rPr>
                          <w:t>Etapa</w:t>
                        </w:r>
                        <w:r>
                          <w:rPr>
                            <w:rFonts w:ascii="Arial" w:hAnsi="Arial" w:cs="Arial"/>
                            <w:b/>
                            <w:bCs/>
                            <w:sz w:val="20"/>
                            <w:szCs w:val="20"/>
                          </w:rPr>
                          <w:t>2 – 60 meses</w:t>
                        </w:r>
                      </w:p>
                      <w:p w14:paraId="3D11C3B2" w14:textId="77777777" w:rsidR="00A53C3A" w:rsidRPr="00A55180" w:rsidRDefault="00A53C3A" w:rsidP="00076596">
                        <w:pPr>
                          <w:rPr>
                            <w:rFonts w:ascii="Arial" w:hAnsi="Arial" w:cs="Arial"/>
                            <w:b/>
                            <w:bCs/>
                            <w:sz w:val="20"/>
                            <w:szCs w:val="20"/>
                          </w:rPr>
                        </w:pPr>
                        <w:r>
                          <w:rPr>
                            <w:rFonts w:ascii="Arial" w:hAnsi="Arial" w:cs="Arial"/>
                            <w:sz w:val="20"/>
                            <w:szCs w:val="20"/>
                          </w:rPr>
                          <w:t>Hospedagem/manutenções do Sistema de Informações</w:t>
                        </w:r>
                      </w:p>
                    </w:txbxContent>
                  </v:textbox>
                </v:shape>
                <w10:anchorlock/>
              </v:group>
            </w:pict>
          </mc:Fallback>
        </mc:AlternateContent>
      </w:r>
      <w:r w:rsidR="00375D53">
        <w:rPr>
          <w:rFonts w:ascii="Arial" w:hAnsi="Arial" w:cs="Arial"/>
          <w:b/>
          <w:sz w:val="22"/>
          <w:szCs w:val="22"/>
          <w:u w:val="single"/>
        </w:rPr>
        <w:br w:type="page"/>
      </w:r>
    </w:p>
    <w:p w14:paraId="1B4C6C81" w14:textId="7C848035" w:rsidR="00A53C3A" w:rsidRPr="00A53C3A" w:rsidRDefault="00A53C3A" w:rsidP="00A53C3A">
      <w:pPr>
        <w:spacing w:after="240" w:line="360" w:lineRule="auto"/>
        <w:jc w:val="both"/>
        <w:outlineLvl w:val="0"/>
        <w:rPr>
          <w:rFonts w:ascii="Arial" w:hAnsi="Arial" w:cs="Arial"/>
          <w:b/>
          <w:sz w:val="22"/>
          <w:szCs w:val="22"/>
          <w:u w:val="single"/>
        </w:rPr>
      </w:pPr>
      <w:r w:rsidRPr="00A53C3A">
        <w:rPr>
          <w:rFonts w:ascii="Arial" w:hAnsi="Arial" w:cs="Arial"/>
          <w:b/>
          <w:sz w:val="22"/>
          <w:szCs w:val="22"/>
          <w:u w:val="single"/>
        </w:rPr>
        <w:lastRenderedPageBreak/>
        <w:t>ESCOPO DOS ESTUDOS</w:t>
      </w:r>
      <w:r>
        <w:rPr>
          <w:rFonts w:ascii="Arial" w:hAnsi="Arial" w:cs="Arial"/>
          <w:b/>
          <w:sz w:val="22"/>
          <w:szCs w:val="22"/>
          <w:u w:val="single"/>
        </w:rPr>
        <w:t xml:space="preserve"> (ETAPA1)</w:t>
      </w:r>
    </w:p>
    <w:p w14:paraId="5DEB4217" w14:textId="6582B4C6" w:rsidR="00A53C3A" w:rsidRPr="00A53C3A" w:rsidRDefault="00A53C3A" w:rsidP="00A53C3A">
      <w:pPr>
        <w:spacing w:after="240" w:line="360" w:lineRule="auto"/>
        <w:jc w:val="both"/>
        <w:rPr>
          <w:rFonts w:ascii="Arial" w:hAnsi="Arial" w:cs="Arial"/>
          <w:sz w:val="22"/>
          <w:szCs w:val="22"/>
        </w:rPr>
      </w:pPr>
      <w:r>
        <w:rPr>
          <w:rFonts w:ascii="Arial" w:hAnsi="Arial" w:cs="Arial"/>
          <w:sz w:val="22"/>
          <w:szCs w:val="22"/>
        </w:rPr>
        <w:t xml:space="preserve">Neste </w:t>
      </w:r>
      <w:r w:rsidRPr="001A7C87">
        <w:rPr>
          <w:rFonts w:ascii="Arial" w:hAnsi="Arial" w:cs="Arial"/>
          <w:b/>
          <w:bCs/>
          <w:sz w:val="22"/>
          <w:szCs w:val="22"/>
        </w:rPr>
        <w:t>Termo de Especificações Técnicas</w:t>
      </w:r>
      <w:r>
        <w:rPr>
          <w:rFonts w:ascii="Arial" w:hAnsi="Arial" w:cs="Arial"/>
          <w:sz w:val="22"/>
          <w:szCs w:val="22"/>
        </w:rPr>
        <w:t xml:space="preserve"> (</w:t>
      </w:r>
      <w:r w:rsidRPr="001A7C87">
        <w:rPr>
          <w:rFonts w:ascii="Arial" w:hAnsi="Arial" w:cs="Arial"/>
          <w:b/>
          <w:bCs/>
          <w:sz w:val="22"/>
          <w:szCs w:val="22"/>
        </w:rPr>
        <w:t>TET</w:t>
      </w:r>
      <w:r>
        <w:rPr>
          <w:rFonts w:ascii="Arial" w:hAnsi="Arial" w:cs="Arial"/>
          <w:sz w:val="22"/>
          <w:szCs w:val="22"/>
        </w:rPr>
        <w:t>), o es</w:t>
      </w:r>
      <w:r w:rsidRPr="00A53C3A">
        <w:rPr>
          <w:rFonts w:ascii="Arial" w:hAnsi="Arial" w:cs="Arial"/>
          <w:sz w:val="22"/>
          <w:szCs w:val="22"/>
        </w:rPr>
        <w:t>copo do FEP Mobilidade Urbana (</w:t>
      </w:r>
      <w:r w:rsidRPr="00A53C3A">
        <w:rPr>
          <w:rFonts w:ascii="Arial" w:hAnsi="Arial" w:cs="Arial"/>
          <w:b/>
          <w:bCs/>
          <w:sz w:val="22"/>
          <w:szCs w:val="22"/>
        </w:rPr>
        <w:t>Etapa1</w:t>
      </w:r>
      <w:r w:rsidRPr="00A53C3A">
        <w:rPr>
          <w:rFonts w:ascii="Arial" w:hAnsi="Arial" w:cs="Arial"/>
          <w:sz w:val="22"/>
          <w:szCs w:val="22"/>
        </w:rPr>
        <w:t>) foi estruturado da seguinte forma:</w:t>
      </w:r>
    </w:p>
    <w:tbl>
      <w:tblPr>
        <w:tblStyle w:val="Tabelacomgrade"/>
        <w:tblW w:w="8134"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CellMar>
          <w:top w:w="113" w:type="dxa"/>
          <w:bottom w:w="113" w:type="dxa"/>
        </w:tblCellMar>
        <w:tblLook w:val="04A0" w:firstRow="1" w:lastRow="0" w:firstColumn="1" w:lastColumn="0" w:noHBand="0" w:noVBand="1"/>
      </w:tblPr>
      <w:tblGrid>
        <w:gridCol w:w="2112"/>
        <w:gridCol w:w="1504"/>
        <w:gridCol w:w="3330"/>
        <w:gridCol w:w="1188"/>
      </w:tblGrid>
      <w:tr w:rsidR="00A53C3A" w:rsidRPr="00A53C3A" w14:paraId="2480466E" w14:textId="77777777" w:rsidTr="0018386B">
        <w:tc>
          <w:tcPr>
            <w:tcW w:w="2112" w:type="dxa"/>
            <w:vMerge w:val="restart"/>
          </w:tcPr>
          <w:p w14:paraId="25535329" w14:textId="77777777" w:rsidR="00A53C3A" w:rsidRPr="00A53C3A" w:rsidRDefault="00A53C3A" w:rsidP="00A53C3A">
            <w:pPr>
              <w:jc w:val="left"/>
              <w:rPr>
                <w:rFonts w:ascii="Arial" w:hAnsi="Arial"/>
                <w:b/>
                <w:bCs/>
              </w:rPr>
            </w:pPr>
            <w:r w:rsidRPr="00A53C3A">
              <w:rPr>
                <w:rFonts w:ascii="Arial" w:hAnsi="Arial" w:cs="Arial"/>
                <w:b/>
                <w:bCs/>
              </w:rPr>
              <w:t>Produtos individualizados por RM</w:t>
            </w:r>
            <w:r w:rsidRPr="00A53C3A">
              <w:rPr>
                <w:rFonts w:ascii="Arial" w:hAnsi="Arial"/>
                <w:b/>
                <w:bCs/>
              </w:rPr>
              <w:t xml:space="preserve"> </w:t>
            </w:r>
          </w:p>
        </w:tc>
        <w:tc>
          <w:tcPr>
            <w:tcW w:w="1504" w:type="dxa"/>
            <w:tcBorders>
              <w:right w:val="nil"/>
            </w:tcBorders>
          </w:tcPr>
          <w:p w14:paraId="08AA0777" w14:textId="77777777" w:rsidR="00A53C3A" w:rsidRPr="00A53C3A" w:rsidRDefault="00A53C3A" w:rsidP="00A53C3A">
            <w:pPr>
              <w:jc w:val="center"/>
              <w:rPr>
                <w:rFonts w:ascii="Arial" w:hAnsi="Arial"/>
              </w:rPr>
            </w:pPr>
            <w:r w:rsidRPr="00A53C3A">
              <w:rPr>
                <w:rFonts w:ascii="Arial" w:hAnsi="Arial"/>
                <w:noProof/>
                <w:szCs w:val="20"/>
              </w:rPr>
              <mc:AlternateContent>
                <mc:Choice Requires="wpg">
                  <w:drawing>
                    <wp:inline distT="0" distB="0" distL="0" distR="0" wp14:anchorId="74334889" wp14:editId="6E72AA20">
                      <wp:extent cx="534670" cy="431800"/>
                      <wp:effectExtent l="0" t="0" r="0" b="0"/>
                      <wp:docPr id="51" name="Agrupar 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4670" cy="431800"/>
                                <a:chOff x="0" y="0"/>
                                <a:chExt cx="1066554" cy="862330"/>
                              </a:xfrm>
                            </wpg:grpSpPr>
                            <pic:pic xmlns:pic="http://schemas.openxmlformats.org/drawingml/2006/picture">
                              <pic:nvPicPr>
                                <pic:cNvPr id="53" name="Gráfico 76" descr="Mapa com alfinete estrutura de tópicos"/>
                                <pic:cNvPicPr>
                                  <a:picLocks noChangeAspect="1"/>
                                </pic:cNvPicPr>
                              </pic:nvPicPr>
                              <pic:blipFill>
                                <a:blip r:embed="rId17"/>
                                <a:stretch>
                                  <a:fillRect/>
                                </a:stretch>
                              </pic:blipFill>
                              <pic:spPr>
                                <a:xfrm flipH="1">
                                  <a:off x="0" y="0"/>
                                  <a:ext cx="752475" cy="862330"/>
                                </a:xfrm>
                                <a:prstGeom prst="rect">
                                  <a:avLst/>
                                </a:prstGeom>
                              </pic:spPr>
                            </pic:pic>
                            <pic:pic xmlns:pic="http://schemas.openxmlformats.org/drawingml/2006/picture">
                              <pic:nvPicPr>
                                <pic:cNvPr id="54" name="Gráfico 34" descr="Pesquisa de Pasta com preenchimento sólido"/>
                                <pic:cNvPicPr>
                                  <a:picLocks noChangeAspect="1"/>
                                </pic:cNvPicPr>
                              </pic:nvPicPr>
                              <pic:blipFill>
                                <a:blip r:embed="rId18" cstate="print"/>
                                <a:stretch>
                                  <a:fillRect/>
                                </a:stretch>
                              </pic:blipFill>
                              <pic:spPr>
                                <a:xfrm>
                                  <a:off x="278295" y="71560"/>
                                  <a:ext cx="788259" cy="788261"/>
                                </a:xfrm>
                                <a:prstGeom prst="rect">
                                  <a:avLst/>
                                </a:prstGeom>
                              </pic:spPr>
                            </pic:pic>
                          </wpg:wgp>
                        </a:graphicData>
                      </a:graphic>
                    </wp:inline>
                  </w:drawing>
                </mc:Choice>
                <mc:Fallback>
                  <w:pict>
                    <v:group w14:anchorId="4153872E" id="Agrupar 51" o:spid="_x0000_s1026" style="width:42.1pt;height:34pt;mso-position-horizontal-relative:char;mso-position-vertical-relative:line" coordsize="10665,8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vJvzgIAAO8HAAAOAAAAZHJzL2Uyb0RvYy54bWzUVUtu2zAQ3RfoHQjt&#10;E9myJTlC7KBoGrdA2hr9HICmRhIRiWRJynaOkzPkCLlYh5TsOE7bFGk3WYgYkprhmzePw9OzTVOT&#10;FWjDpZgGw+NBQEAwmXNRToPv3y6OJgExloqc1lLANLgGE5zNXr86XasMIlnJOgdNMIgw2VpNg8pa&#10;lYWhYRU01BxLBQI3C6kbanGqyzDXdI3RmzqMBoMkXEudKy0ZGIOr591mMPPxiwKY/VwUBiyppwFi&#10;s37Ufly6MZyd0qzUVFWc9TDoM1A0lAs8dBfqnFpKWs0fhWo409LIwh4z2YSyKDgDnwNmMxwcZDPX&#10;slU+lzJbl2pHE1J7wNOzw7JPq7lWX9VCd+jRvJTsyhAh31ZUlPDGKCQRS+uoCteqzPZd3Ly8998U&#10;unFxMC+y8SRf70iGjSUMF+PROEmxFAy3xqPhZNAXgVVYqUderHrX+w0HSRLH485xkkSjkXcMadad&#10;6rHtsCjOMvx6ytB6RNnT0kIv22oI+iDNX8VoqL5q1RFWV1HLl7zm9torFevoQInVgjPHtpsglQtN&#10;eO5YCYigDd6Qub67QVVIkiYBycEwVOtHqijBkITWBRdggYCxukV0FH8h9u4Wo0njSrQN2x1CHQl/&#10;KujD30M3fYBwWXN1wevaVdXZPReI6UCBv6CzU/e5ZG0DwnbXVUONtEhhKq5MQHQGzRIwf/0h9wqj&#10;GSYGllXuwAIP/oLqc8rb2/Ao74E5zKYXsJMCKRDne6fYp6SYxtE4jX+rKCRPGzsH5N0ZCBKx+KB0&#10;dWl6VNtfEOI9EG/itCsHGi9Hh3jBDnQ4wqVehwswP1puvOgWFPu6F6XSgD2/4q7Kkpi725rn8mVr&#10;MUJRYHoW76PSXNjunfhnae4JMkon0QlqD7tgOoyTvglum2Q6mUTxSadMZydd+932uv+hTN8v8VXx&#10;d6t/Ad2ztT9He/+dnv0EAAD//wMAUEsDBAoAAAAAAAAAIQCP8RIO9yAAAPcgAAAUAAAAZHJzL21l&#10;ZGlhL2ltYWdlMS5wbmeJUE5HDQoaCgAAAA1JSERSAAABgAAAAYAIBgAAAKTHtb8AAAABc1JHQgCu&#10;zhzpAAAABGdBTUEAALGPC/xhBQAAAAlwSFlzAAA7DgAAOw4BzLahgwAAIIxJREFUeF7t3d2149h5&#10;hGGF4BAUgkJQCApBIfhObunCzqA7A4Uwl1KPLiYEh9AhTAg2NrvYqsOpTWwSAAnge5+1avln6vAQ&#10;X28CIAny/A4AAAAAAAAAAAAAAAAAAAAAAAAAAAAAAAAAAAAAAAAAAAAAAAAAAAAAAAAAAAAAAAAA&#10;AAAAAAAAAAAAAAAAAAAAAAAAAAAAAAAAAAAAAAAAAAAAAAAAAAAAAAAAAAAAAAAAAAAAAAAAAAAA&#10;AAAAAAAAAAAAAAAAAAAAAAAAAAAAAAAAAAAAAAAAAAAA8Gr//fmX//jr569/+PT5n3/69Pnr/3z6&#10;8vPfP335+sv0P/+35a9ffv7W8v3//vrL9L//dOm07vQzf/n8j9/rpgAAe9Z2+NNO+4/a2bed+q/T&#10;Tv3/VshPf/vyr8/tYKJfBQB4tx87/e9n92vt8Ltpv6MdDNrv1F0AALxS2/G3M/1pp9xexok7661z&#10;eRnp89c/6y4BALbUdvztDPwVZ/sP5Fs7GOkuAgDWtNMd/4dc7hvPCABgPXqNv121E3e8e0u7r1xB&#10;BAALHOGs/17+6/M//1ObAgAYdbl+//u1+XHnOpp28Gi30w4kbYfcnk20225pZ+kt+t//2K79bx0d&#10;dBb/7pZ2O9okAMCcy854wVl/2+lerhBa4br9dlBoB4Tpdp++2khXC/EZAgC4p52BP7Pzbz+z1k6/&#10;5/uB6ee/p98/kvbzuikAgGs7/7TjvJd2dt1+rr1foJvZXPtdz9zXFg4CAHDj0R1qO+N/9Y7/Vvvd&#10;zzwj4CAAAPLEzv+XaSe6m8ss28tO0/166D0CDgIAypt2nn9OO8iUy3sDO/6gld4sjvc9hjeGAVTV&#10;doAPvOH77Qhnze2qoXDfe/mmHwOAOvT6+dCne1vvna/1P+qRA1t7OUs/BgA1jL55erSd/1V7j2L4&#10;2Q3fHwSgitGXSY6687965CCwpze1AWATbYc+7fBmr5g5+s7/qr0clLbvNrwUBOD09Edc4k7wmstZ&#10;84mukBl+xjP19CMAcC7DL4mc8DXxkfc82mxUB4BzaS9zpB2fp11Lr/rptJe10jZ7+MtiAE5n5LXw&#10;dgb8itf9L+9DtPszpX224FVvwLbfk7bbw7MAAKcz8hJI+0oI1VfVdvh6Hf6ney9Btf/W7ueWr8WP&#10;zOGML4EBKOqyA76z422Z/vvqV8G036s/7jJ2Pf5Ntng5anAWPAsAcA4jV/60l2JUX2zpjv82az8z&#10;aWf46fd4uCIIwClMO7S71/2vefavK41W+XOOnjXvYztApd9xk59UB4BjGnnzd63XvNuziOn2nv7T&#10;jXNpV/Gs9Ybx3DeH8jIQgMMbePnnWzsjVv1p7UCz1ks+99J+xxr3d+RZAC8DATi0uZdj1nijte1M&#10;R66xXytrvRw0d5/bFUOqAsCxvOosd7qdn25v917aWbx2vu2y0HaAevhlozV2znPPjtr9VBUAjkXX&#10;3sedW8saO7i53+G57Ow/f/1zegmn/f8e/dOUS98PGDlArvWeAwC81MAOddGVLqMv/bQDTbsvacd/&#10;Szvl0WcUi6/UmW7j7rOP9sa2qgBwHNMO7O6OdOn19UPX07eXe554mWn02cDSM/S5q4GWzggA3mLa&#10;gd2//n/h6//TbcyeqS/5HdPPD9z+si9vG7hKis8D4HzaU9vLa7LTAud1znO62ZH9Jkv+3b+//DP3&#10;lQrL3qjVy0FzH2Jb9D7GwHsY/OF4nIft+G8XOgeCE2n/luHf2LNoxza342w75pHX/Oe09Zpu37P0&#10;QJZu85qlBxhgF+7s+G/DgeAE5j4B3N68VfUpr3zpZLqt+5eJLvgkMwcAnNoDO/7bcCA4sM0PADNf&#10;q7z0/QW39Ru16TY9qgHHsWDHfxsOBAfU/v3Dv+WPtLWh6lOm27j7Bm37/aouNvuBraVvBM+8l7HG&#10;S1nAS6y4478NB4IDGXhzc9FLNLPX/0/PQFRdbO5y06VvNs8dAFj32L0Nd/y34UBwANsfAO6vtbYe&#10;VV1s7jMBS7/PaLqNuQ+Dsd6xTy/c8d+GA8GOtXUR/s1+pK0ZVZ/yyg9QTbd3//MAC7/OOt6mRTVg&#10;P964478NB4Idav8m4d/Ks+gy0LkDwJSXXQW05A3nuauAWlQF3m9HO/7bcCDYka0vbxz5HMAa62Hu&#10;9f+WJb9n6wMlsIod7/hvw4FgB0bObJdc3TJy+229qv6U9jvagSTd9jXLP88wdyBbdvvAImvt+C+3&#10;MfbnAf8wd433YDgQvNn0bzD35uaiN2pH1smS9wKmn9/8u4Dm3mCewncB4fXW3vHrZoff8OJAcHxt&#10;9jf/Fh+y+ANUAy/PXPLgm7TtzH/gPYa2tn/1tf2M6XbuzmjpAQZ4yFY7/qvU9aj2AweC43rF1zW0&#10;l0jC7f4mbQ2NvOSk9TZ0m0sv/2ym29nsDWZg2NY7/qv0Mx7VfoMDwfGMvFGr6tPauk23ndJ+3+Wg&#10;dLM+24Gh3U7bobdO+tnbtN7SddTuR7ptD2sVm2oL/7LTDovvkVxu486O/yr9rEe1Lg4ExzHyRu0a&#10;/wbT7cy+Vt9JO/v+NrrT96zx0szA6/9cAYRtvHrHf5Vuw6PaLA4ExzDNd+YljuU70u9X64y9bLNG&#10;1njpp5l7/LX1rSqwjnft+K/SbXlUG8aBYN/m3kyd1tEqX3f8/SDw+Jn8o2kHmpH3Eua0tZZu38Pr&#10;/1jNu3f8V+k2Pao9jAPBPo28DLTWjq6tgen27j7jWJK29tfY+Tdzb5C3g9lavwuF7WXHf5Vu26Pa&#10;0zgQ7M80y/svA01rS9XF9Exg8Xq/TXsms9YOWfdx7tkK1//jeXvb8V+l3+FRbTEOBPsx9zJQy9oz&#10;HniDdSjtJZ+1X4oZuDyWl3/wnL3u+K/S7/KothoOBO/XznjDPD+k/RupvqoFB4Jv7WfXfhlGs5h7&#10;merb2r8XJ7f3Hf9V+p0e1VbHgeC9Rma/5VzbGXU7825n9Ol3T+v+17b2L2fnG67/dj/S7/escWUU&#10;ijjKjv8q/W6PapvhQPAebe5hhh+y1bOAnvbv1/LKs+25x2o7EHH2j1lH2/FfpfvgUW1zHAher3f2&#10;fU3b+al6Spz9Y7Gj7viv0n3xqPYyHAgec11/z+yoRnaAS78gbs+m7bv/xW/TAfCZNaT9ASciZ3b0&#10;Hf9Vuk8e1V6OA8F9t+uv7az0nx4y/ezcJaGnfBbQ1lfa3ps8fOlnuF0OBGdylh3/VbpvHtXehgPB&#10;R3fX3xN/C7f9TLwtzxO3u3cja6rNWvVhd26XA8GRnW3Hf5Xuo0e1t6t+IBhZf9N/f/hsffQySNVP&#10;of37t1mF7fQ8fPY/ertHXH9ljTzwRnK5jR3t+K/SffWothvVDgQPr78nztYvl1qm27K0+6H64Y1s&#10;7zMf/Bq5XQsHgj07+47/Kt1nj2q7c/YDwbPrb5rJw3+zVs8C4u1d0+6L6ofWtnXalrtn6c/OcO52&#10;O+FAsCdVdvxX6b57VNutsx0I1lh/z2zHyAzPsKMaOkvf6FnUTDgQvNMaD7yWo+z4r9I2eFTbvaMf&#10;CNZcf8/c/7FnAcf/Pvx2dp+2zfLU1z6c7USkjKo7/qu0LR7VDuNoD8Q9rb+RuR155/SKD35xIDiI&#10;6jv+q7RNHtUOZ+8PxD2uv3Y76Xd4lu4g32lu3tN/X+1rHzgQ7BQ7/o/StnlUO6y9PRD3vv6mWZ3y&#10;6yHa3NP2eLY4uHEg2Al2/FnaRo9qh/fuB+JR1t9027MfDDvi10NM93v+D9VvO1cOBO/Ajv++tK0e&#10;1U7j1Q/EI66/6fed6ush2tzSdtzkJX/xiwPBi7DjH5O22aPa6Wz9QDzy+pt+36m+HmLwL6C99INu&#10;W6+/stjxPyZtu0e101r7gXiG9adLQk/x9RAjH9Bqs1b95TgQrCwM5qFU2fFfpRl4VDu9FR+Ii7KX&#10;9Tdy1nyEx8nIB7Se+dqHta21/nRzdaWhjKTajv8qzcKjWhnvOhDsbf2NfDBsykteN3/WyDOZ6d/6&#10;4a992NLS9aebqSsN5V6q7viv0kw8qpXzqgPBntffyPbv+WWHaa6HvaLp2fWnH68rDSWl+o7/Ks3G&#10;o1pZWx0IjrD+2s493XdPm43quzPdt9nPNKz1wa+tPLr+9GN1paF42PF/lGbkUa28tQ4ER1t/033e&#10;5M8mbu1sf+93dP2pXlcaikc1SJqRRzXIsweCo554tPuctsezxx3pZd7hvl6z1wPXnLQtHtXqSkPx&#10;qAZJM/KohhujB4Kj7vjdtB2H+mDYtGOf/9qH6d9O9UNJ2+JRra40FI9qkDQjj2roSDPzqHZo0wHs&#10;UB8Mm+7PW7/2YUtxWyyq1ZWG4lENkmbkUQ0daWYe1Q5v2pZDPAtoL+u0+5Luo2XXl6/eE7blQ1Sr&#10;Kw3FoxokzcijGjrSzDyqHd5RngWMfPCrvUSk+uGk7fGoVlcaikc1SJqRRzV0pJl5VDu8kQ+GfXrz&#10;h6r2/rUPa0jb5FGtrjQUj2qQNCOPauhIM/Oodgp7/3qIo3ztwxJpmzyq1ZWG4lENkmbkUQ0daWYe&#10;1U5h8FnAW66uGfnahylP/b3fPQnb9CGq1ZWG4lENkmbkUQ0daWYe1U5j5NLXd1xfP/IexZE++NWT&#10;tsujWl1pKB7VIGlGHtXQkWbmUe002s49bafnHc8C2vsP6b5c094bOPrZf5O2zaNaXWkoHtUgaUYe&#10;1dCRZuZR7VSm7drV10Oc7Wsf7knb5lGtrjQUj2qQNCOPauhIM/OodirtMsq0rZ5Xfstmu7In3Ydr&#10;Xn1A2lLaPo9qdaWheFSDpBl5VENHmplHtdOZtm0XHwxrVx2l3+951xvTW0jb51GtrjQUj2qQNCOP&#10;auhIM/Oodjp7+WDY4JvSh/3g1620fR7V6kpD8agGSTPyqIaONDOPaqc0bd9bnwW0l3Xa70i/23LY&#10;r31IwvZ9iGp1paF4VIOkGXlUQ0eamUe1Uxr54NWWzwJGPph2prP/Jm2jR7W60lA8qkHSjDyqoSPN&#10;zKPaKY18MGzKN9VXNXL23y4NVf000nZ6VKsrDcWjGiTNyKMaOtLMPKqd1shZ+BZfv/DuZx/vErfT&#10;olpdaSge1SBpRh7V0JFm5lHttAa/HmLVM/H2Owde+z/81z4kYTs/RLW60lA8qkHSjDyqoSPNzKPa&#10;qY1cidMu11R9sZGz/1d+DuGV0rZ6VKsrDcWjGiTNyKMaOtLMPKqd2tizgHW+hrny2X8TtvVDVKsr&#10;DcWjGiTNyKMaOtLMPKqd3uD1+Is/jTty9n+Wr31I0vZ6VKsrDcWjGiTNyKMaOtLMPKqdXtu5p+2/&#10;yaJr8vVMY/azB2c9+2/SNntUqysNxaMaJM3Ioxo60sw8qpUwbe/sH2Nf8ixg5NPHZz77b9I2e1Sr&#10;Kw3FoxokzcijGjrSzDyqldDe6E0z8LSXilR/WLuaKN3mNWc/+2/SdntUqysNxaMaJM3Ioxo60sw8&#10;qpUxbfMmzwIqfeXzPWm7ParVlYbiUQ2SZuRRDR1pZh7VytjqWUC7iijd1jXt7H+NN5n3Lm27R7W6&#10;0lA8qkHSjDyqoSPNzKNaKSMv1Tyysx45+2+fSFb91NK2e1SrKw3FoxokzcijGjrSzDyqlbL2Dpuz&#10;/39L2+9Rra40FI9qkDQjj2roSDPzqFbOtO2rXK459Nr/gjeWjyZtv0e1utJQPKpB0ow8qqEjzcyj&#10;WjlrXbI5d/Z/yYpfM7F3cfstqtWVhuJRDZJm5FENHWlmHtVKmrZ/0R+M+cvA3x6ecqo/+DInbP+H&#10;qFZXGopHNUiakUc1dKSZeVQraeRZwL0vbZv++8glpaf6gy9z0gw8qtWVhuJRDZJm5FENHWlmHtXK&#10;mmbw1LOAkctJp5Q6+2/CDD5EtbrSUDyqQdKMPKqhI83Mo1pZI88CWkf1H9obu7FrqXb236Q5eFSr&#10;Kw3FoxokzcijGjrSzDyqlTX6BW6qX7RLOtv/L3WvaW8Oq15KmoVHtbrSUDyqQdKMPKqhI83Mo1pp&#10;I1/h7M8CRvpb/JnJI0iz8KhWVxqKRzVImpFHNXSkmXlUK03PAuJ8LJc/Hj929n++P/Y+Ks3Do1pd&#10;aSge1SBpRh7V0JFm5lGtvNE/Hv/os4Vq4jwsqtWVhuJRDZJm5FENHWlmHtXKG3kW0M7s587+p1ye&#10;KVQV5vEhqtWVhuJRDZJm5FENHWlmHtUwGbmyZzaFz/6bOBOLanWloXhUg6QZeVRDR5qZRzVMBt8L&#10;uJfT/rH3UWEmH6JaXWkoHtUgaUYe1dCRZuZRDbLkWUCFP/gyJ83Fo1pdaSge1SBpRh7V0JFm5lEN&#10;0q7ySXOaS3tvoPrZf5Nm41GtrjQUj2qQNCOPauhIM/OoBvPMswDO/r9Ls/GoVlcaikc1SJqRRzV0&#10;pJl5VIN59FkAZ///lubjUa2uNBSPapA0I49q6Egz86iGG9NsZr/p8xrO/v8tzcejWl1pKB7VIGlG&#10;HtXQkWbmUQ03/jr2bZ+Xs//2jEE/Vl6akUe1utJQPKpB0ow8qqEjzcyjGoL2wa80Mw9n/x+lGXlU&#10;qysNxaMaJM3Ioxo60sw8qiGY+3u/nP3/VpqTR7W60lA8qkHSjDyqoSPNzKMaOqYZdb8qun1/kGqQ&#10;NCePanWloXhUg6QZeVRDR5qZRzV09K4Ims7+f+HKn99Ks/KoVlcaikc1SJqRRzV0pJl5VMMd7Q1h&#10;fTbgW3vZZ/qfP7Hzz3xtpahWVxqKRzVImpFHNXSkmXlUA1aR1phHtbrSUDyqQdKMPKqhI83Moxqw&#10;irTGPKrVlYbiUQ2SZuRRDR1pZh7VgFWkNeZRra40FI9qkDQjj2roSDPzqAasIq0xj2p1paF4VIOk&#10;GXlUQ0eamUc1YBVpjXlUqysNxaMaJM3Ioxo60sw8qgGrSGvMo1pdaSge1SBpRh7V0JFm5lENWEVa&#10;Yx7V6kpD8agGSTPyqIaONDOPasAq0hrzqFZXGopHNUiakUc1dKSZeVQDVpHWmEe1utJQPKpB0ow8&#10;qqEjzcyjGrCKtMY8qtWVhuJRDZJm5FENHWlmHtWAVaQ15lGtrjQUj2qQNCOPauhIM/OoBqwirTGP&#10;anWloXhUg6QZeVRDR5qZRzV0pJl5VIOkGXlUqysNxaMaJM3Ioxo60sw8qqEjzcyjGiTNyKNaXWko&#10;HtUgaUYe1dCRZuZRDR1pZh7VIGlGHtXqSkPxqAZJM/Koho40M49q6Egz86gGSTPyqFZXGopHNUia&#10;kUc1dKSZeVRDR5qZRzVImpFHtbrSUDyqQdKMPKqhI83Moxo60sw8qkHSjDyq1ZWG4lENkmbkUQ0d&#10;aWYe1dCRZuZRDZJm5FGtrjQUj2qQNCOPauhIM/Ooho40M49qkDQjj2p1paF4VIOkGXlUQ0eamUc1&#10;dKSZeVSDpBl5VKsrDcWjGiTNyKMaOtLMPKqhI83MoxokzcijWl1pKB7VIGlGHtXQkWbmUQ0daWYe&#10;1SBpRh7V6kpD8agGSTPyqIaONDOPauhIM/OoBkkz8qhWVxqKRzVImpFHNXSkmXlUQ0eamUc1SJqR&#10;R7W60lA8qkHSjDyqoSPNzKMaOtLMPKpB0ow8qtWVhuJRDZJm5FENHWlmHtXQkWbmUQ2SZuRRra40&#10;FI9qkDQjj2roSDPzqIaONDOPapA0I49qdaWheFSDpBl5VENHmplHNXSkmXlUg6QZeVSrKw3Foxok&#10;zcijGjrSzDyqoSPNzKMaJM3Io1pdaSge1SBpRh7V0JFm5lENHWlmHtUgaUYe1epKQ/GoBkkz8qiG&#10;jjQzj2roSDPzqAZJM/KoVlcaikc1SJqRRzV0pJl5VENHmplHNUiakUe1utJQPKpB0ow8qqEjzcyj&#10;GjrSzDyqQdKMPKrVlYbiUQ2SZuRRDR1pZh7V0JFm5lENkmbkUa2uNBSPapA0I49q6Egz86iGjjQz&#10;j2qQNCOPanWloXhUg6QZeVRDR5qZRzV0pJl5VIOkGXlUqysNxaMaJM3Ioxo60sw8qqEjzcyjGiTN&#10;yKNaXWkoHtUgaUYe1dCRZuZRDR1pZh7VIGlGHtXqSkPxqAZJM/Koho40M49q6Egz86gGSTPyqFZX&#10;GopHNUiakUc1dKSZeVRDR5qZRzVImpFHtbrSUDyqQdKMPKqhI83Moxo60sw8qkHSjDyq1ZWG4lEN&#10;kmbkUQ0daWYe1dCRZuZRDZJm5FGtrjQUj2qQNCOPauhIM/Ooho40M49qkDQjj2p1paF4VIOkGXlU&#10;Q0eamUc1dKSZeVSDpBl5VKsrDcWjGiTNyKMaOtLMPKqhI83MoxokzcijWl1pKB7VIGlGHtXQkWbm&#10;UQ0daWYe1SBpRh7V6kpD8agGSTPyqIaONDOPauhIM/OoBkkz8qhWVxqKRzVImpFHNXSkmXlUQ0ea&#10;mUc1SJqRR7W60lA8qkHSjDyqoSPNzKMaOtLMPKpB0ow8qtWVhuJRDZJm5FENHWlmHtXQkWbmUQ2S&#10;ZuRRra40FI9qkDQjj2roSDPzqIaONDOPapA0I49qdaWheFSDpBl5VENHmplHNXSkmXlUg6QZeVSr&#10;Kw3FoxokzcijGjrSzDyqoSPNzKMaJM3Io1pdaSge1SBpRh7V0JFm5lENHWlmHtUgaUYe1epKQ/Go&#10;Bkkz8qiGjjQzj2roSDPzqAZJM/KoVlcaikc1SJqRRzV0pJl5VENHmplHNUiakUe1utJQPKpB0ow8&#10;qqEjzcyjGjrSzDyqQdKMPKrVlYbiUQ2SZuRRDR1pZh7V0JFm5lENkmbkUa2uNBSPapA0I49q6Egz&#10;86iGjjQzj2qQNCOPanWloXhUg6QZeVRDR5qZRzV0pJl5VIOkGXlUqysNxaMaJM3Ioxo60sw8qqEj&#10;zcyjGiTNyKNaXWkoHtUgaUYe1dCRZuZRDR1pZh7VIGlGHtXqSkPxqAZJM/Koho40M49q6Egz86gG&#10;STPyqFZXGopHNUiakUc1dKSZeVRDR5qZRzVImpFHtbrSUDyqQdKMPKqhI83Moxo60sw8qkHSjDyq&#10;1ZWG4lENkmbkUQ0daWYe1dCRZuZRDZJm5FGtrjQUj2qQNCOPauhIM/Ooho40M49qkDQjj2p1paF4&#10;VIOkGXlUQ0eamUc1dKSZeVSDpBl5VKsrDcWjGiTNyKMaOtLMPKqhI83MoxokzcijWl1pKB7VIGlG&#10;HtXQkWbmUQ0daWYe1SBpRh7V6kpD8agGSTPyqIaONDOPauhIM/OoBkkz8qhWVxqKRzVImpFHNXSk&#10;mXlUQ0eamUc1SJqRR7W60lA8qkHSjDyqoSPNzKMaOtLMPKpB0ow8qtWVhuJRDZJm5FENHWlmHtXQ&#10;kWbmUQ2SZuRRra40FI9qkDQjj2roSDPzqIaONDOPapA0I49qdaWheFSDpBl5VENHmplHNXSkmXlU&#10;g6QZeVSrKw3FoxokzcijGjrSzDyqoSPNzKMaJM3Io1pdaSge1SBpRh7V0JFm5lENHWlmHtUgaUYe&#10;1epKQ/GoVt5fPv/jj3/78q/PaUaeT19+/vvU/b1+DDfSzDyq4Qbr7zlpRh7V6kpD8ahW1vWB9+nL&#10;11/TfHrhgZilWXlUg7D+lkmz8ahWVxqKR7Vynn3g3YYH4kdpRh7VymP9rSPNxKNaXWkoHtXKWOuB&#10;dxsOBN+l2XhUK4v1t640C49qdaWheFQ7va0eeLfhjCzP5RrVymH9bSPNwKNaXWkoHtVO61UPvNtw&#10;RpajWhmsv22lbfeoVlcaike103nXA+82nJF9jGqnx/p7jbTNHtXqSkPxqHYaaz3wpp//pd3Wp8//&#10;/NP0f3+7/e+PhjOy71HttFh/r5W21aNaXWkoHtUOb+0Hnm72Bx6IY9I2e1Q7Hdbfe6Rt9KhWVxqK&#10;R7XD2vqBd4sH4n1pWz2qnQbr773StnlUqysNxaPa4bz6gXeLB2KWttGj2uGx/vYhbZNHtbrSUDyq&#10;Hca7H3i3eCB+lLbNo9phsf72JW2LR7W60lA8qu3e3h54tzgQfJe2yaPa4bD+9iltg0e1utJQPKrt&#10;1t4feLc4I8vbc41qh8H627d03z2q1ZWG4lFtd472wLvFGVmOarvH+vueva+/dJ89qtWVhuJRbTeO&#10;/sC7xRnZx6i2W6y/nL2uv3RfParVlYbiUe3tzvbAu8UZ2feotjusv7Hsbf2l++hRra40FI9qb3P2&#10;B94tzsj2hfX3XPay/tJ986hWVxqKR7WXq/bAu8UZ2Xux/s6x/tJ98qhWVxqKR7WXqf7Au8UZ2Wux&#10;/j46+vpL98WjWl1pKB7VNscD7z7OyLbF+rvvqOsv3QePanWloXhU2wwPvMdwRrYu1t9jjrb+0u/2&#10;qFZXGopHtdXxwFuGM7JlWH/LHGX9pd/pUa2uNBSPaqvhgbcuzsgew/pb197XX/pdHtXqSkPxqLYY&#10;D7xtcUZ2H+tvW3tdf+l3eFSrKw3Fo9rTeOC9FmdkH7H+Xmtv6y/dtke1utJQPKo9jAfee1U/I2P9&#10;vdde1l+6TY9qdaWheFQbxgNvX6qdkbH+9uXd6y/dlke1utJQPKrN4oG3b2c/I2P97du71l+6DY9q&#10;daWheFTr4oF3LGc7I2P9Hcur11/6WY9qdaWheFT7DR54x3b0MzLW37G9av2ln/GoVlcaike1H3jg&#10;ncvRzshYf+ey9fpLXY9qdaWheFTjgXdyez8jY/2d21brL3U8qtWVhuLhgVfL3s7IWH+1rL3+0n/z&#10;6NfWlYbi4YFX07vPyNjx17bW+puLfl1daShrhAfeObz6jIwdP9zWBwL9mrrSUJaEB945veqMjB0/&#10;kq3Wn26+rjSUZ8IDr4ZXHQgeDeuvhrXXn262rjSUR8IDr6a9HAhYfzWttf50c3WloYyEBx6adx0I&#10;WH9olq4/3UxdaSj3wgMPyasOBKw/JM+uP/14XWkoKTzwMGKrAwHrDyMeXX/6sbrSUDw88PCMtQ4E&#10;rD88Y3T9qV5XGkoLDzys4dkDAesPa5hbf6rVdTsQHnjYwuiBgPWHLfTWn/5zXddB8MDDK/QeiKw/&#10;vMLt+tP/uy4eeHiH6wOR9Yd3uK4//Z8AAAAAAAAAAAAAAAAAAAAAAAAAAAAAAAAAAAAAAAAAAAAA&#10;AAAAAAAAAAAAAAAAAAAAAAAAAAAAAAAAAAAAAAAAAAAAAAAAAAAAAAAAAAAAAAAAAAAAAAAAAAAA&#10;AAAAAAAAAAAAAAAAAAAAAAAAAAAAAAAAAAAAAAAAAAAAAAAAAAAAAAAAAAAAAAA4od/97v8B97v4&#10;RD4g5yAAAAAASUVORK5CYIJQSwMECgAAAAAAAAAhAFGjn0KgGAAAoBgAABQAAABkcnMvbWVkaWEv&#10;aW1hZ2UyLnBuZ4lQTkcNChoKAAAADUlIRFIAAAGAAAABgAgGAAAApMe1vwAAAAFzUkdCAK7OHOkA&#10;AAAEZ0FNQQAAsY8L/GEFAAAACXBIWXMAADsOAAA7DgHMtqGDAAAYNUlEQVR4Xu3dwXXkuNUGUIfg&#10;ECaECcEhTAgdgnd22ws7A3UGE4KWHrUXHcKE0CE4hP/noyBbU/MkFUCQBMl7z/mOfewuFlUEH0CA&#10;xfoDAAAAAAAAAAAAAAAAAAAAAAAAAAAAAAAAAAAAAAAAAAAAAAAAAAAAAAAAAAAAAAAAAAAAAAAA&#10;AAAAAAAAAAAAAAAAAAAAAAAAAAAAAAAAAAAAAAAAAAAAAAAAAAAAAAAAAAAAAAAAAAAAwDv+8fDt&#10;j1dO+RgAzi0K3ueHX37625evj5+/fP3185en/0z//f+unvI5PP79y78f4vMpHxfA8UXhn4ubgn9X&#10;onP828PTp/LxARxTjGgV/rbMn5uOADiizw9P/8wKm9RluiL42XoBcBh/ffjlz1kxk7a4GgAOIQpV&#10;VsRkeeJq4C8P//qhfNQA45jv9DHnv35cDQCjMe+/XaaO9purAWAIRv87xdUAsLfyJa+8SMmqcTUA&#10;7CoWKLPiJBvG1QCwhxiFpkVJNk18k9jVALCpqfh8vy1GsmNcDQBbSYuQ7BpXA8AmsgIkYyS+mV0O&#10;E0B/WeGRceJqAFhNVnRkvLgaALrLio2MGVcDQFdZoZGx42oA6CIrMDJ+XA0Ai2XFRY4TVwNAs6yo&#10;yLHiagBokhUUOWZcDQBVskIix42rAeBuWRGR48fVAPChrHjIOeJqAHhXVjjkXHE1AKSygiHnTPz0&#10;p4yV6bh8n/4zfpPjcf5t7oenH8upCet7XSBEZP/E1J3fhWATWQMUkf1jDYfVZQ1PRMZITBNNncCf&#10;yukKfWWNTkQGi7UB1pA2NhEZKuVKwHQQfWWNTUTGS9wtVE5b6CNraCIyZj4//PJTOXVhuayRiciw&#10;+V5OXVguaWAiMnCsBdBN1sBEZNx4tAfdZA1MRMbN5y9ffy6nLyyTNTARGTqP5fSFZZLGJSIDJx4R&#10;UU5fWCZrYCIybnQAdJM1MBEZNzoAuskamIiMGx0A3WQNTETGjQ6AbrIGJiLjRgdAN1kDE5FxowOg&#10;m6yBici40QHQTdbARGTc6ADoJmtgIjJudAB0kzUwERk3OgC6yRqYiIwbHQDdZA1MRMaNDoBusgYm&#10;IuNGB0A3WQMTkXGjA6CbrIGJyLjRAdBN1sBEZNzoAOgma2AiMm50AHSTNTARGTc6ALrJGtgV8vnL&#10;03+m/3z8+5d/P/z14Zc//+3h6dNfHv71J5EjpJy+sMxtYTxzpqL/rRT7H8ufD3BdWaE8U2Kk//nh&#10;6Z+KPsCNrGieIVH4Y3rnHw/f/lj+VABey4rn0ROLZEb8AB/ICuiRY9QPcKesiB4x8109D0+fyp8F&#10;wEeyYnq0KP4ADbKCeqQo/gCNsqJ6pMQtnuVPAaBGVlQPlEcLvgCNkqJ6lHxX/AEWSArrIRKPdCh/&#10;QrPoQD4//PJTbCtuH/385embyPnz9edo8395+NcP5VTgqrLieoAsGv3Ha0vBjwfCZdsXuUSiQ3AT&#10;xYVljWL4LGiwMfJR+EV+m/j2vCuCC8oaw8hpfRb6PN0zXfpm2xSR53jU9MVkjWDktNz2GcV/eu3j&#10;7bZEJIkpoetIG8CgiamblsvU+XHQyfZE5I14mOI1pAd/3DyW3b5bNGRz/iLV+V5OIc4sOfDDpmV+&#10;cr7LIdmWiHwQU0Hnlx74AdOy+Bv3+GfbEpGPE1fO5VTirLIDP2QaRiPT6yz8iiyJq4BzSw/6YImR&#10;SO0Xv55v+zT3L7Ikcet0OaU4o+ygj5b41m7Z3bu580ekSywGn1lywMdLwy1p0+u+/247IlIV6wAn&#10;lx30wVJ966fFX5F+KacVZ5Qd8JESxbzs6t2m11n8FemUclpxRtkBHyjVT/2M6aJkOyLSkNZnb3EQ&#10;2UEfJS3P/bH4K9Iv8UXKcmpxRtlBHyW1z/0pD32z+CvSKS2DMA4kO+iDxOKvyN7xULhzSw/6AGlZ&#10;/I3L1WxbIlIf8/8XkB34vdPS8Cz+ivRNj9/dZnDZgd87Fn9Fds+i393mIJIDv2vim4cti7+e+yPS&#10;LxZ/LyI7+DunevE3LlWT7YhIQ2IwZfR/EVkD2DNtP/ry9ddsWyJSH6P/C8kawF5pWfx166dIv7RM&#10;wXJgWSPYLX70RWTXTIMwz/+/kqwR7JGWeUeLvyKd44tf15I2gh3iR19Edk/1DRgcXNII9okffRHZ&#10;NS03YHBwWUPYIZ77I7JvjP6vKGkIm8ePvojsm5ZzkBPIGsPGqf7KedymlmxHRBrioW8XljWILeO5&#10;PyI7p+H2a04ibRAbpuW5P9PrLP6K9ImHvl1Z0iC2jMVfkR3jsQ8XlzWKrdKy8PTZj76IdImHvrFb&#10;B+BHX0T2jdE/+3UAFn9FdovRP7OscaydaHwti7+e+yPSJ0b/zLLGsUH86ItcIjFoGW3g0jIA46Sy&#10;BrJ2Wp454kdfZIQ8F/Svv8bDC2NQEon2HOtTUVTfm1aJ/y/+Tfz7+W62h6dPMRKPRzBP293y5gaP&#10;feBZ0jhWTcvi73yCJdsSWTNl9P4tivRLkS9NcjXRQUTn8NwxrNMpxN9S3o6ryxrImokRU3nru02v&#10;89wfWT2vC34U+1EWSV86hGkfe3wB0uif/0kayGqJE6z2pLL4K2snin6Zyhl+XjxG72XaqGlK1Oif&#10;38gayVrxoy8yUL6/jPRLUzuc2PdYP0j+tjTR0ZWXwrOsoayWhpNtep3n/ki3PE/x/PLTKNM7vZS7&#10;5N49V1q+ec/JZQ1lpXjuj+ySmEKMwn/k0f69Yopn+pt/t2bWcvMFF3DbUNZKy+hjep3FX1mUqxT+&#10;W6Uj+N8VgUc+k/lvA1kxMQKrveSOBblsWyL35KqF/9Z8B9H0WZxtyotOspOnd2Kxrbzd3Sz+Skti&#10;qsNcN9wpO4l6J0bz5e3uEqOV6XUWf+XuxFVm3GVmpAsVspOpcyz+yqqZ74kfbLonOqIY+NQOfmBT&#10;2QnVMy2X4/P8bbItkdvEVOHWo/7obKJdx62XcdUR7XWeenq+2+ijLy3GlW3kMfb95VlCOgp28aph&#10;dk/LrWdxcmXbEnmdudhuMNc/T0dObTIK9XOhX+9b6c8dyNef53v6LWCzhawh9orFX1kjMbBYc8Rc&#10;pm/+FMV4zYJ/T+IKI/al7Br0lTW6HokTp/YkjRNv7xNOxs6aC71RaMuUznBtMPYp9s2VAV1lja1T&#10;/OiLdE3LFeVH5kHHQ9wrf5zfm5j31Re76CFrYD3Sctk6jXIs/srvMo/IOxe858Lf7RHLu0RHwGJZ&#10;w1qaaJhl83eLDiPbllw7vYt/FP5Rp3las0YHyUVkDWppWi7Vp9d57o/8JlHYet7pE4OMI0311KZc&#10;EVgj4H5ZQ1qSOGlrF+nmy/ETjchkeXoW/yiK0zYvM8BYc6Gck8ka0JJE4yubvptbP+V36TSlUe7f&#10;v+bgwrQQH0kbzpI0XIJOr/PcH/lvWgYRt2IEPG3r8tOKPT5LTixrNAviuT+yKD0KVrmhYNdBxTyF&#10;VZL9/1vG2gBvyhpMa1rmbKfXWfyVOVOh+nnp3PVWUz6luH+LDivec+50piIb+//W3xD/+/Tvfpi/&#10;d/Dw9M94bWwj2/4qMSXErbShNCROiNqTN06GbFtyvcQodWnxj4KabbtHXgr+vF5VCn152y5eOoW1&#10;O4TorMpbQscOoOHWT4u/EoniumSKIopxXD1k216Sl6IfRbN3wf9IuZJZpTNoOVc5qayBtCRG82WT&#10;d4kTanqdxV9ZNCot7ajrNOJc+KciWdum1xAd40qd27fyFlxZ1jgaYvFXmhLFrTSJar2LfxT+PUb7&#10;94p9y/a7NToBunQALYu/a13eyqHyvbXY9iz+oxf+W52vCKoHb5xI0iBq871s6m5xWZtsRy6WloFD&#10;iELdqwjOA5EF6w97KVNDXR5r4bsCF5Y1iJpY/JWWLCk6Pe72iVH/VEQPf1tkt2kht4heU9oY7kyc&#10;RC2Lv/PJl2xPLpPmqZ8eBS9G/SMs8PZSrqgX31DRekXGgWUNoSLV84cx0ki2IxdKFPHSHKo8T3ss&#10;GzzE1cNR5vprLZ0WaxnQcXBZQ7g3U2Pxoy9Sm6bRf7wmXnuzrbszdxwXmOboML1avabHgSUN4K7E&#10;AlTZxN2iw8i2JRdKYxGeXtt8x08U/ytNb3S4ynZn0FUkB/+uNC3+rvCFFjlO4uqvNIUqS+b91yz+&#10;81VJTEtN24/zIf6+GBjNVxvJvkyJK5jH+LcxGFpzumXpYMt6wEVkB/+jRAOvvYyPf//OiSEXSMuU&#10;YRTJ1nYTr1ujkMXfEWsJPdpzbCO2tUZnsKQTiP0qm+HMsoP/UVpu4XPr5+XTNK3QetXYu/jPHdE8&#10;yl/vJyWnfZ4fNteyRvKWJdNB8dmXzXBW2YH/MA1fnJle57k/F06MRktTuFsU8Gxbd6XTgm8U416j&#10;/Zq0DLLeEtvK3uOuNJzrHEh60N+P5/5IVWLUXJrC3Z6nDNtG2z2KZ7x/rD1sXfhv8r1XRzZtq3UR&#10;3V1BZ5Yc8HfTclk9va7r0xrlWIlpjdIU7ta68BudxtIplLhaWXOqpzY9/qZ4/bSttqvwTp0QA0oP&#10;+BuJ0VBtQ5znTvcdRcmOaWkzrcVqbmcLpywGGPX/LrE/cR6VXWwWn022/TviKuCskoP9ZlpGchZ/&#10;r51p9Fq9kNh82+eCkWp0OovmyldMy2f4lj0+WwaWHuw3UjsKWXTZKadI7eLvgjbT/OWl8p7jTlN2&#10;Xoidttny+boKOKPkQL8Vi79SlZi7Lk3hbi1tZsnUz/DFf0HH9pbolJP3+TiuAs4nPdBJWhZ/pxPT&#10;c38unKYpw4Y20/I+4QDFv+n22XtM267+u3tORTGI7EAn8aMvUp3aKcOWNhOj/yjkZRNVoqBl2xwo&#10;3Uf/L0rnl73nu6k9pgwuO8i3sfgrtWmb/qlvM62j/+bF0A2z1uj/RUsHGJ9beTlnkB3k12m5BS1G&#10;F/O8bLI9uUZqpwvKiLRqcbJ19B9XGqO3z2n/Vv/B9pargPjcyss5g+wg36T6MjQWi5LtyIVSu2bU&#10;tPjbMPovg5Px16Y2WnBtuQowDXQi2QF+nZbL0EOcYLJqaotEy/RPSyE6wtTPlOafzKzVsu5iGuhE&#10;sgP8kpZ53Ogwsm3JddLSbqbX1d6bXn1lGh3G6FM/kdZ1jVbTe1ZOvdUfXwaVHeCXtDTElktKOVdq&#10;H8bWdPdPS9tsuMrYOtFBbTX6f9HyDeiWqy8GlB3cSEtDLPOrFn8vntr5/5ZpmdoCdJS2ufXoP8Rn&#10;k+3Lu/GlsHNID+6UlkfqHmGEJeuntjhPr6n9UlLDt9KN/t8zvX/VNFCPR24zgOzgzpkuy8s/uVvM&#10;DabbkkuloQOom4NuGCVPr6tdY9g8e4z+X9ROA02d1eq3qbKB7OBOaRhhee6PzKn61njL9EPtFNPU&#10;IQ1/Y0KM/vecV689f2N/y0s5svTgVp5gYXrd0M9UkW1SOzKsXQBumSY5xvTPvs/ZaemI9+yw6OT2&#10;oLacYNEQ4nW325LrpbaQ1S4A13YwYXrd8NM/LVOuvU37UfU5+T7ACdwe1JZ5yCOMsGSb1C4O1rad&#10;2g6m5RbTHbLaQ99qROea7Nub0QGcwO1Brb2sK5eO44+wZJPUTh/Wfm+ktoOJ2xWz7YyUWKMou7ur&#10;2oVgdwKdwM1Btfgri1JbzKbXVK0d1XYwLd8x2DItU1prabiSH+LKhQVeH9CWxd/ay0Y5eSrnsqfX&#10;VF091l6hTq8Z+uaElnNuLbWDubjtu7yUo3p1QP3oiyzPeB3AsNOToxXQuHrL9vOd+J3go3s5mBZ/&#10;pUdqC3Tt3WPVt4COfHfaYI9TqB3QxWdbXspRvRzI2hM3TsShTy7ZJQ0j9HQ7b6W87G4Dt9HNHvl8&#10;rzh2yX6+GR3ACZSDWb2YE6OX141BJKIDuC8tV9xrK3f0pfubRQdwAnEgp5PWj75Il4zWAWTb2DtR&#10;OEcb/QdXABfUshAVHUbWIERqC1u2jfey9va3yIij/1DbAUTKSzmqpsVfP/oib6S2QNdO0TR0AEPd&#10;BTTq6D803NXnLqCjq22M8e9rT1q5UAa7DXRqq0NNVY46+g+1V/a+B3BBbv2U9xJFpDSVu0QRybbz&#10;Zio7mNrHG6yZGDjVdmBbqv8imN8EuJzqE1aulcp722tH6LUPIBupA5gy9KMTGh6b4VEQV1I7QpDr&#10;Ze0CXTuFMlKbrb062lrt2p6HwV3MdND96Iu8m/oCve4DyGLNKtnGHhl+tBz7eLPP78bjoC8k5i4t&#10;/sodqSp0DfPO1feejzBtOfroP0z7WbUgH8euvJSzs/grd2b1EXrtnWt7rwMcYbG04RbQ6juyOLA4&#10;2HMjEfkgpcncpaUDaBlNZ/u5VY5QKGsXgFuuxAB+ZyoolVMP495Lf1TT51r3wzy+AwD00DBF4xuo&#10;ncVnevMZvxt3AAFdtNyqaf65n5bP3wIw0EXLOoBbEPtpWSSvXYgHeNNUVOrWASxCdlE638rP3vw/&#10;0FHLKNQ00HJt0z8W4YGOWqaB4tEF5eU0iu8oZJ/te9HxAt1NxaVqKiKiGLWbPrvqH3Yy/QOsouFp&#10;lK4CFpg+v+pne5n+AVbRNg009jP2R9U2+vdZAyuKEX1WfD6I59JXapn7n+JzBtYzPz8nLz7vZ3pd&#10;2QQfaJlqi8RVQ9kEwDpioTErQB/E4yHuENNsMZWTfH4fxegfWF/LvekR3w7+WOujsT36AdjMVHSq&#10;bwmdYyroTdNn8yn9zD5IrBeUTQCsr+UulUhMb3hOze/F3TuNUz/m/oHtTcWn6TeojVh/q8z7t9z1&#10;EzH3D2yv5XsBL/G8+v9pvLV2vpoypQbspnXRcs7D06eymcta8vn51i+wq3IV0LYgHLlwJ9B6v3/J&#10;d2spwO5iGiIpUPfngp3AkuIfUz8WfoFhLBzNXuY7AjFqXzRtNsXUDzCcBXeyzDl7YXu+26dtwfcl&#10;8Rmb+gGGs/QqIHLWAhfTZIs7yOepH0/7BMYSxT8KVFa4alMK3WnmuOMxDUs/m7N9JsBJ9Cz+r3P0&#10;7wr0mO9/iWf9AMNZq/i/ZH7y6AHvEioPzGu/PfZVrrJADhzI2sX/Jo9HmP+OaZrGx2WnOfpVEHBC&#10;Gxf//ybuohmxI3gu/MsWeW+j+APD2av43+Rx73nxmOPvPeJ/ieIPDGeQ4v+bRLGMQlx2cVUvRT/e&#10;c63PwRe9gF1EgZvvWY9FzIenT1HspsxTLiMW/9eJfYspotjP+BvmP2ihl8+j/O3f1vz75217QB6w&#10;pShyz/eqf/31vQK3ZvFbMY/RKcSo+lWHNndqL4kCH4n/ff4cpn87v+aDz6Nzvu89pQVcSBT+Nacy&#10;3kq85/SfTT8mc8ZMn7/HOwDbmac2dijCr+e356ma5N9cKdEZKv7AZuapjh2mc7LFzZh6iamW7N+f&#10;OfPf3GmdAuAuIxX/165yNRCfffytRv3ApkYt/i+iKMbia7aNMyTm+mPRufy5ANsYvfi/VqaFTtMR&#10;ROE33QPs4kjF/7Xn/T5uR6DwA7s6avF/LaZNyq2j6XuNlPis505L4Qf2dIbif+vlG7nZ++6Z2CeL&#10;u8AQ9ir+ka2K4DTK/jS93y5fKCuf7eN895LRPjCKPYv/nB0KYjxGodxKGh1Clx9iuUls8zGubuLv&#10;M9IHhrN78Z8S+1B2Z1cvD7SLoh3z8jFN85x4xs/85bMo6nOe/7d5aukx1hsiL6N7xR4Y3gjFPxKF&#10;s+wSAGsbpfhHPNUSYCMjFf/IKFNAAKc2WvGPTPvkcQcAaxqx+Mdiatk9ANYwYvGPrPklMIDLG7b4&#10;T/vklkmAlYxa/CNx73zZTQB6Grn4x9y/0T/ACsYu/tN+eR4OQH8HKP6fyq4C0IviD3BBij/ABSn+&#10;ABek+ANckOIPcEFTcf1R8Qe4mGnk/8NUaNf4KcPFUfwBVjQV2fg5wrQA7xnFH2BF82/XJsV37yj+&#10;ACsbcfSv+AOsbCqyP2YFeM8o/gAb+OvDL3/OivBeUfwBNjIV3cfbIrxXFH+ADU2Fd4hbPxV/gI1N&#10;xXf3DkDxB9jBXHyTorxVFH+AncRPKWaFeYso/gA7morwLt8BUPwBdvb54emfWYFeM4o/wAD+8fDt&#10;j1mRXiuKP8BApsK8yZ1Aij/AYLZ4GJziDzCoNe8GUvwBBhZrAXOhTgr4kij+AAcQvwecFfHWKP4A&#10;B9LrR+FjG7G2UDYLwBHE7wMvWROI18Y2yuYAOJqYvpkKes0tot/j9wViPaFsAoAji6mc+Mbw5+fH&#10;RswdwjzFM+frr/O3iR+eflT4AS5AsQcAAAAAAAAAAAAAAAAAAAAAAAAAAAAAAAAAAAAAAAAAAAAA&#10;AAAAAAAAAAAAAAAAAAAAAACAHfzhD/8P0RaooORbdLcAAAAASUVORK5CYIJQSwMEFAAGAAgAAAAh&#10;AMyiVdjbAAAAAwEAAA8AAABkcnMvZG93bnJldi54bWxMj0FrwkAQhe+F/odlCr3VTayVELMREfUk&#10;hWqheBuzYxLMzobsmsR/320v7WXg8R7vfZMtR9OInjpXW1YQTyIQxIXVNZcKPo/blwSE88gaG8uk&#10;4E4OlvnjQ4aptgN/UH/wpQgl7FJUUHnfplK6oiKDbmJb4uBdbGfQB9mVUnc4hHLTyGkUzaXBmsNC&#10;hS2tKyquh5tRsBtwWL3Gm35/vazvp+Pb+9c+JqWen8bVAoSn0f+F4Qc/oEMemM72xtqJRkF4xP/e&#10;4CWzKYizgnkSgcwz+Z89/wY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z0vJvzgIAAO8HAAAOAAAAAAAAAAAAAAAAADoCAABkcnMvZTJvRG9jLnht&#10;bFBLAQItAAoAAAAAAAAAIQCP8RIO9yAAAPcgAAAUAAAAAAAAAAAAAAAAADQFAABkcnMvbWVkaWEv&#10;aW1hZ2UxLnBuZ1BLAQItAAoAAAAAAAAAIQBRo59CoBgAAKAYAAAUAAAAAAAAAAAAAAAAAF0mAABk&#10;cnMvbWVkaWEvaW1hZ2UyLnBuZ1BLAQItABQABgAIAAAAIQDMolXY2wAAAAMBAAAPAAAAAAAAAAAA&#10;AAAAAC8/AABkcnMvZG93bnJldi54bWxQSwECLQAUAAYACAAAACEALmzwAMUAAAClAQAAGQAAAAAA&#10;AAAAAAAAAAA3QAAAZHJzL19yZWxzL2Uyb0RvYy54bWwucmVsc1BLBQYAAAAABwAHAL4BAAAzQQAA&#10;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76" o:spid="_x0000_s1027" type="#_x0000_t75" alt="Mapa com alfinete estrutura de tópicos" style="position:absolute;width:7524;height:862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26CwgAAANsAAAAPAAAAZHJzL2Rvd25yZXYueG1sRI9Ba8JA&#10;FITvBf/D8oTe6sY2EYmuwQakvYmxvT+zr9nQ7NuQ3Zr033cLgsdhZr5htsVkO3GlwbeOFSwXCQji&#10;2umWGwUf58PTGoQPyBo7x6TglzwUu9nDFnPtRj7RtQqNiBD2OSowIfS5lL42ZNEvXE8cvS83WAxR&#10;Do3UA44Rbjv5nCQrabHluGCwp9JQ/V39WAUlczf6y1SbY/pps9Sb9dvhVanH+bTfgAg0hXv41n7X&#10;CrIX+P8Sf4Dc/QEAAP//AwBQSwECLQAUAAYACAAAACEA2+H2y+4AAACFAQAAEwAAAAAAAAAAAAAA&#10;AAAAAAAAW0NvbnRlbnRfVHlwZXNdLnhtbFBLAQItABQABgAIAAAAIQBa9CxbvwAAABUBAAALAAAA&#10;AAAAAAAAAAAAAB8BAABfcmVscy8ucmVsc1BLAQItABQABgAIAAAAIQBXB26CwgAAANsAAAAPAAAA&#10;AAAAAAAAAAAAAAcCAABkcnMvZG93bnJldi54bWxQSwUGAAAAAAMAAwC3AAAA9gIAAAAA&#10;">
                        <v:imagedata r:id="rId19" o:title="Mapa com alfinete estrutura de tópicos"/>
                      </v:shape>
                      <v:shape id="Gráfico 34" o:spid="_x0000_s1028" type="#_x0000_t75" alt="Pesquisa de Pasta com preenchimento sólido" style="position:absolute;left:2782;top:715;width:7883;height:7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mWwgAAANsAAAAPAAAAZHJzL2Rvd25yZXYueG1sRI9Bi8Iw&#10;FITvgv8hPGFvmiqrLl2jiOIiFA9W9/62ebbF5qU0sXb/vREEj8PMfMMsVp2pREuNKy0rGI8iEMSZ&#10;1SXnCs6n3fALhPPIGivLpOCfHKyW/d4CY23vfKQ29bkIEHYxKii8r2MpXVaQQTeyNXHwLrYx6INs&#10;cqkbvAe4qeQkimbSYMlhocCaNgVl1/RmFPxef+Z8dNtNmx/IJ8nsD8+XRKmPQbf+BuGp8+/wq73X&#10;Cqaf8PwSfoBcPgAAAP//AwBQSwECLQAUAAYACAAAACEA2+H2y+4AAACFAQAAEwAAAAAAAAAAAAAA&#10;AAAAAAAAW0NvbnRlbnRfVHlwZXNdLnhtbFBLAQItABQABgAIAAAAIQBa9CxbvwAAABUBAAALAAAA&#10;AAAAAAAAAAAAAB8BAABfcmVscy8ucmVsc1BLAQItABQABgAIAAAAIQCzTMmWwgAAANsAAAAPAAAA&#10;AAAAAAAAAAAAAAcCAABkcnMvZG93bnJldi54bWxQSwUGAAAAAAMAAwC3AAAA9gIAAAAA&#10;">
                        <v:imagedata r:id="rId20" o:title="Pesquisa de Pasta com preenchimento sólido"/>
                      </v:shape>
                      <w10:anchorlock/>
                    </v:group>
                  </w:pict>
                </mc:Fallback>
              </mc:AlternateContent>
            </w:r>
          </w:p>
        </w:tc>
        <w:tc>
          <w:tcPr>
            <w:tcW w:w="3330" w:type="dxa"/>
            <w:tcBorders>
              <w:left w:val="nil"/>
            </w:tcBorders>
            <w:vAlign w:val="center"/>
          </w:tcPr>
          <w:p w14:paraId="7DED2337" w14:textId="77777777" w:rsidR="00A53C3A" w:rsidRPr="00A53C3A" w:rsidRDefault="00A53C3A" w:rsidP="00253B99">
            <w:pPr>
              <w:spacing w:line="240" w:lineRule="auto"/>
              <w:jc w:val="left"/>
              <w:rPr>
                <w:rFonts w:ascii="Arial" w:hAnsi="Arial"/>
              </w:rPr>
            </w:pPr>
            <w:r w:rsidRPr="00A53C3A">
              <w:rPr>
                <w:rFonts w:ascii="Arial" w:hAnsi="Arial"/>
              </w:rPr>
              <w:t>1 / Diagnóstico</w:t>
            </w:r>
          </w:p>
        </w:tc>
        <w:tc>
          <w:tcPr>
            <w:tcW w:w="1188" w:type="dxa"/>
            <w:vAlign w:val="center"/>
          </w:tcPr>
          <w:p w14:paraId="0D6CDDA9" w14:textId="77777777" w:rsidR="00A53C3A" w:rsidRPr="00A53C3A" w:rsidRDefault="00A53C3A" w:rsidP="00253B99">
            <w:pPr>
              <w:spacing w:line="240" w:lineRule="auto"/>
              <w:jc w:val="left"/>
              <w:rPr>
                <w:rFonts w:ascii="Arial" w:hAnsi="Arial"/>
              </w:rPr>
            </w:pPr>
            <w:r w:rsidRPr="00A53C3A">
              <w:rPr>
                <w:rFonts w:ascii="Arial" w:hAnsi="Arial"/>
              </w:rPr>
              <w:t>item 2.1</w:t>
            </w:r>
          </w:p>
        </w:tc>
      </w:tr>
      <w:tr w:rsidR="00A53C3A" w:rsidRPr="00A53C3A" w14:paraId="290ABC52" w14:textId="77777777" w:rsidTr="0018386B">
        <w:tc>
          <w:tcPr>
            <w:tcW w:w="2112" w:type="dxa"/>
            <w:vMerge/>
          </w:tcPr>
          <w:p w14:paraId="681ABFFA" w14:textId="77777777" w:rsidR="00A53C3A" w:rsidRPr="00A53C3A" w:rsidRDefault="00A53C3A" w:rsidP="00A53C3A">
            <w:pPr>
              <w:jc w:val="left"/>
              <w:rPr>
                <w:rFonts w:ascii="Arial" w:hAnsi="Arial"/>
                <w:b/>
                <w:bCs/>
              </w:rPr>
            </w:pPr>
          </w:p>
        </w:tc>
        <w:tc>
          <w:tcPr>
            <w:tcW w:w="1504" w:type="dxa"/>
            <w:tcBorders>
              <w:right w:val="nil"/>
            </w:tcBorders>
          </w:tcPr>
          <w:p w14:paraId="6543C7BD" w14:textId="77777777" w:rsidR="00A53C3A" w:rsidRPr="00A53C3A" w:rsidRDefault="00A53C3A" w:rsidP="00A53C3A">
            <w:pPr>
              <w:jc w:val="center"/>
              <w:rPr>
                <w:rFonts w:ascii="Arial" w:hAnsi="Arial"/>
              </w:rPr>
            </w:pPr>
            <w:r w:rsidRPr="00A53C3A">
              <w:rPr>
                <w:rFonts w:ascii="Arial" w:hAnsi="Arial"/>
                <w:noProof/>
              </w:rPr>
              <w:drawing>
                <wp:inline distT="0" distB="0" distL="0" distR="0" wp14:anchorId="3FF57F4B" wp14:editId="482128DA">
                  <wp:extent cx="732837" cy="432000"/>
                  <wp:effectExtent l="0" t="0" r="0" b="6350"/>
                  <wp:docPr id="111" name="Imagem 111" descr="Forma&#10;&#10;Descrição gerada automaticamente">
                    <a:extLst xmlns:a="http://schemas.openxmlformats.org/drawingml/2006/main">
                      <a:ext uri="{FF2B5EF4-FFF2-40B4-BE49-F238E27FC236}">
                        <a16:creationId xmlns:a16="http://schemas.microsoft.com/office/drawing/2014/main" id="{8AD04D68-DF1C-567E-AF7F-C85F4B3C02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m 110" descr="Forma&#10;&#10;Descrição gerada automaticamente">
                            <a:extLst>
                              <a:ext uri="{FF2B5EF4-FFF2-40B4-BE49-F238E27FC236}">
                                <a16:creationId xmlns:a16="http://schemas.microsoft.com/office/drawing/2014/main" id="{8AD04D68-DF1C-567E-AF7F-C85F4B3C0206}"/>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2837" cy="432000"/>
                          </a:xfrm>
                          <a:prstGeom prst="rect">
                            <a:avLst/>
                          </a:prstGeom>
                        </pic:spPr>
                      </pic:pic>
                    </a:graphicData>
                  </a:graphic>
                </wp:inline>
              </w:drawing>
            </w:r>
          </w:p>
        </w:tc>
        <w:tc>
          <w:tcPr>
            <w:tcW w:w="3330" w:type="dxa"/>
            <w:tcBorders>
              <w:left w:val="nil"/>
            </w:tcBorders>
            <w:vAlign w:val="center"/>
          </w:tcPr>
          <w:p w14:paraId="74528967" w14:textId="77777777" w:rsidR="00A53C3A" w:rsidRPr="00A53C3A" w:rsidRDefault="00A53C3A" w:rsidP="00253B99">
            <w:pPr>
              <w:spacing w:line="240" w:lineRule="auto"/>
              <w:jc w:val="left"/>
              <w:rPr>
                <w:rFonts w:ascii="Arial" w:hAnsi="Arial"/>
              </w:rPr>
            </w:pPr>
            <w:r w:rsidRPr="00A53C3A">
              <w:rPr>
                <w:rFonts w:ascii="Arial" w:hAnsi="Arial"/>
              </w:rPr>
              <w:t>2 / Rede Estrutural Necessária</w:t>
            </w:r>
          </w:p>
        </w:tc>
        <w:tc>
          <w:tcPr>
            <w:tcW w:w="1188" w:type="dxa"/>
            <w:vAlign w:val="center"/>
          </w:tcPr>
          <w:p w14:paraId="1D6E3C44" w14:textId="77777777" w:rsidR="00A53C3A" w:rsidRPr="00A53C3A" w:rsidRDefault="00A53C3A" w:rsidP="00253B99">
            <w:pPr>
              <w:spacing w:line="240" w:lineRule="auto"/>
              <w:jc w:val="left"/>
              <w:rPr>
                <w:rFonts w:ascii="Arial" w:hAnsi="Arial"/>
              </w:rPr>
            </w:pPr>
            <w:r w:rsidRPr="00A53C3A">
              <w:rPr>
                <w:rFonts w:ascii="Arial" w:hAnsi="Arial"/>
              </w:rPr>
              <w:t>item 2.2</w:t>
            </w:r>
          </w:p>
        </w:tc>
      </w:tr>
      <w:tr w:rsidR="00A53C3A" w:rsidRPr="00A53C3A" w14:paraId="739D2E82" w14:textId="77777777" w:rsidTr="0018386B">
        <w:tc>
          <w:tcPr>
            <w:tcW w:w="2112" w:type="dxa"/>
            <w:vMerge/>
          </w:tcPr>
          <w:p w14:paraId="1BE7516F" w14:textId="77777777" w:rsidR="00A53C3A" w:rsidRPr="00A53C3A" w:rsidRDefault="00A53C3A" w:rsidP="00A53C3A">
            <w:pPr>
              <w:jc w:val="left"/>
              <w:rPr>
                <w:rFonts w:ascii="Arial" w:hAnsi="Arial"/>
                <w:b/>
                <w:bCs/>
              </w:rPr>
            </w:pPr>
          </w:p>
        </w:tc>
        <w:tc>
          <w:tcPr>
            <w:tcW w:w="1504" w:type="dxa"/>
            <w:tcBorders>
              <w:right w:val="nil"/>
            </w:tcBorders>
          </w:tcPr>
          <w:p w14:paraId="142BD948" w14:textId="77777777" w:rsidR="00A53C3A" w:rsidRPr="00A53C3A" w:rsidRDefault="00A53C3A" w:rsidP="00A53C3A">
            <w:pPr>
              <w:jc w:val="center"/>
              <w:rPr>
                <w:rFonts w:ascii="Arial" w:hAnsi="Arial"/>
              </w:rPr>
            </w:pPr>
            <w:r w:rsidRPr="00A53C3A">
              <w:rPr>
                <w:rFonts w:ascii="Arial" w:hAnsi="Arial"/>
                <w:noProof/>
              </w:rPr>
              <w:drawing>
                <wp:inline distT="0" distB="0" distL="0" distR="0" wp14:anchorId="3B290D69" wp14:editId="30F4434C">
                  <wp:extent cx="432000" cy="432000"/>
                  <wp:effectExtent l="0" t="0" r="0" b="6350"/>
                  <wp:docPr id="61" name="Gráfico 61" descr="Banco de dados com preenchimento sólido">
                    <a:extLst xmlns:a="http://schemas.openxmlformats.org/drawingml/2006/main">
                      <a:ext uri="{FF2B5EF4-FFF2-40B4-BE49-F238E27FC236}">
                        <a16:creationId xmlns:a16="http://schemas.microsoft.com/office/drawing/2014/main" id="{C9E79D1E-E669-D366-5AF4-728DA5C475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áfico 60" descr="Banco de dados com preenchimento sólido">
                            <a:extLst>
                              <a:ext uri="{FF2B5EF4-FFF2-40B4-BE49-F238E27FC236}">
                                <a16:creationId xmlns:a16="http://schemas.microsoft.com/office/drawing/2014/main" id="{C9E79D1E-E669-D366-5AF4-728DA5C4750C}"/>
                              </a:ext>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32000" cy="432000"/>
                          </a:xfrm>
                          <a:prstGeom prst="rect">
                            <a:avLst/>
                          </a:prstGeom>
                        </pic:spPr>
                      </pic:pic>
                    </a:graphicData>
                  </a:graphic>
                </wp:inline>
              </w:drawing>
            </w:r>
          </w:p>
        </w:tc>
        <w:tc>
          <w:tcPr>
            <w:tcW w:w="3330" w:type="dxa"/>
            <w:tcBorders>
              <w:left w:val="nil"/>
            </w:tcBorders>
            <w:vAlign w:val="center"/>
          </w:tcPr>
          <w:p w14:paraId="713B5D58" w14:textId="77777777" w:rsidR="00A53C3A" w:rsidRPr="00A53C3A" w:rsidRDefault="00A53C3A" w:rsidP="00253B99">
            <w:pPr>
              <w:spacing w:line="240" w:lineRule="auto"/>
              <w:jc w:val="left"/>
              <w:rPr>
                <w:rFonts w:ascii="Arial" w:hAnsi="Arial"/>
              </w:rPr>
            </w:pPr>
            <w:r w:rsidRPr="00A53C3A">
              <w:rPr>
                <w:rFonts w:ascii="Arial" w:hAnsi="Arial"/>
              </w:rPr>
              <w:t>3 / Banco de Projetos</w:t>
            </w:r>
          </w:p>
        </w:tc>
        <w:tc>
          <w:tcPr>
            <w:tcW w:w="1188" w:type="dxa"/>
            <w:vAlign w:val="center"/>
          </w:tcPr>
          <w:p w14:paraId="0D78F009" w14:textId="77777777" w:rsidR="00A53C3A" w:rsidRPr="00A53C3A" w:rsidRDefault="00A53C3A" w:rsidP="00253B99">
            <w:pPr>
              <w:spacing w:line="240" w:lineRule="auto"/>
              <w:jc w:val="left"/>
              <w:rPr>
                <w:rFonts w:ascii="Arial" w:hAnsi="Arial"/>
              </w:rPr>
            </w:pPr>
            <w:r w:rsidRPr="00A53C3A">
              <w:rPr>
                <w:rFonts w:ascii="Arial" w:hAnsi="Arial"/>
              </w:rPr>
              <w:t>item 2.3</w:t>
            </w:r>
          </w:p>
        </w:tc>
      </w:tr>
      <w:tr w:rsidR="00A53C3A" w:rsidRPr="00A53C3A" w14:paraId="59BC377F" w14:textId="77777777" w:rsidTr="0018386B">
        <w:tc>
          <w:tcPr>
            <w:tcW w:w="2112" w:type="dxa"/>
            <w:vMerge w:val="restart"/>
          </w:tcPr>
          <w:p w14:paraId="700E15A1" w14:textId="77777777" w:rsidR="00A53C3A" w:rsidRPr="00A53C3A" w:rsidRDefault="00A53C3A" w:rsidP="00A53C3A">
            <w:pPr>
              <w:jc w:val="left"/>
              <w:rPr>
                <w:rFonts w:ascii="Arial" w:hAnsi="Arial"/>
                <w:b/>
                <w:bCs/>
              </w:rPr>
            </w:pPr>
            <w:r w:rsidRPr="00A53C3A">
              <w:rPr>
                <w:rFonts w:ascii="Arial" w:hAnsi="Arial"/>
                <w:b/>
                <w:bCs/>
              </w:rPr>
              <w:t>Produtos transversais</w:t>
            </w:r>
          </w:p>
        </w:tc>
        <w:tc>
          <w:tcPr>
            <w:tcW w:w="1504" w:type="dxa"/>
            <w:tcBorders>
              <w:right w:val="nil"/>
            </w:tcBorders>
          </w:tcPr>
          <w:p w14:paraId="6760AA9C" w14:textId="77777777" w:rsidR="00A53C3A" w:rsidRPr="00A53C3A" w:rsidRDefault="00A53C3A" w:rsidP="00A53C3A">
            <w:pPr>
              <w:jc w:val="center"/>
              <w:rPr>
                <w:rFonts w:ascii="Arial" w:hAnsi="Arial"/>
              </w:rPr>
            </w:pPr>
            <w:bookmarkStart w:id="1" w:name="_Hlk130390010"/>
            <w:r w:rsidRPr="00A53C3A">
              <w:rPr>
                <w:rFonts w:ascii="Arial" w:hAnsi="Arial"/>
                <w:noProof/>
              </w:rPr>
              <w:drawing>
                <wp:inline distT="0" distB="0" distL="0" distR="0" wp14:anchorId="25C67F65" wp14:editId="4B1215CA">
                  <wp:extent cx="432000" cy="432000"/>
                  <wp:effectExtent l="0" t="0" r="6350" b="6350"/>
                  <wp:docPr id="73" name="Gráfico 73" descr="Alvo com preenchimento sólido">
                    <a:extLst xmlns:a="http://schemas.openxmlformats.org/drawingml/2006/main">
                      <a:ext uri="{FF2B5EF4-FFF2-40B4-BE49-F238E27FC236}">
                        <a16:creationId xmlns:a16="http://schemas.microsoft.com/office/drawing/2014/main" id="{468A392E-8CA0-A79F-B792-D8014D82C2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áfico 72" descr="Alvo com preenchimento sólido">
                            <a:extLst>
                              <a:ext uri="{FF2B5EF4-FFF2-40B4-BE49-F238E27FC236}">
                                <a16:creationId xmlns:a16="http://schemas.microsoft.com/office/drawing/2014/main" id="{468A392E-8CA0-A79F-B792-D8014D82C27A}"/>
                              </a:ext>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32000" cy="432000"/>
                          </a:xfrm>
                          <a:prstGeom prst="rect">
                            <a:avLst/>
                          </a:prstGeom>
                        </pic:spPr>
                      </pic:pic>
                    </a:graphicData>
                  </a:graphic>
                </wp:inline>
              </w:drawing>
            </w:r>
          </w:p>
        </w:tc>
        <w:tc>
          <w:tcPr>
            <w:tcW w:w="3330" w:type="dxa"/>
            <w:tcBorders>
              <w:left w:val="nil"/>
            </w:tcBorders>
            <w:vAlign w:val="center"/>
          </w:tcPr>
          <w:p w14:paraId="027E1CE2" w14:textId="77777777" w:rsidR="00A53C3A" w:rsidRPr="00A53C3A" w:rsidRDefault="00A53C3A" w:rsidP="00253B99">
            <w:pPr>
              <w:spacing w:line="240" w:lineRule="auto"/>
              <w:jc w:val="left"/>
              <w:rPr>
                <w:rFonts w:ascii="Arial" w:hAnsi="Arial"/>
              </w:rPr>
            </w:pPr>
            <w:r w:rsidRPr="00A53C3A">
              <w:rPr>
                <w:rFonts w:ascii="Arial" w:hAnsi="Arial"/>
              </w:rPr>
              <w:t>4 / Insumos da Estratégia Nacional</w:t>
            </w:r>
          </w:p>
        </w:tc>
        <w:tc>
          <w:tcPr>
            <w:tcW w:w="1188" w:type="dxa"/>
            <w:vAlign w:val="center"/>
          </w:tcPr>
          <w:p w14:paraId="3B26C765" w14:textId="77777777" w:rsidR="00A53C3A" w:rsidRPr="00A53C3A" w:rsidRDefault="00A53C3A" w:rsidP="00253B99">
            <w:pPr>
              <w:spacing w:line="240" w:lineRule="auto"/>
              <w:jc w:val="left"/>
              <w:rPr>
                <w:rFonts w:ascii="Arial" w:hAnsi="Arial"/>
              </w:rPr>
            </w:pPr>
            <w:r w:rsidRPr="00A53C3A">
              <w:rPr>
                <w:rFonts w:ascii="Arial" w:hAnsi="Arial"/>
              </w:rPr>
              <w:t>item 3.1</w:t>
            </w:r>
          </w:p>
        </w:tc>
      </w:tr>
      <w:tr w:rsidR="00A53C3A" w:rsidRPr="00A53C3A" w14:paraId="49086637" w14:textId="77777777" w:rsidTr="0018386B">
        <w:tc>
          <w:tcPr>
            <w:tcW w:w="2112" w:type="dxa"/>
            <w:vMerge/>
          </w:tcPr>
          <w:p w14:paraId="24A9F0C2" w14:textId="77777777" w:rsidR="00A53C3A" w:rsidRPr="00A53C3A" w:rsidRDefault="00A53C3A" w:rsidP="00A53C3A">
            <w:pPr>
              <w:jc w:val="left"/>
              <w:rPr>
                <w:rFonts w:ascii="Arial" w:hAnsi="Arial"/>
                <w:b/>
                <w:bCs/>
              </w:rPr>
            </w:pPr>
          </w:p>
        </w:tc>
        <w:tc>
          <w:tcPr>
            <w:tcW w:w="1504" w:type="dxa"/>
            <w:tcBorders>
              <w:right w:val="nil"/>
            </w:tcBorders>
          </w:tcPr>
          <w:p w14:paraId="2686125A" w14:textId="77777777" w:rsidR="00A53C3A" w:rsidRPr="00A53C3A" w:rsidRDefault="00A53C3A" w:rsidP="00A53C3A">
            <w:pPr>
              <w:jc w:val="center"/>
              <w:rPr>
                <w:rFonts w:ascii="Arial" w:hAnsi="Arial"/>
              </w:rPr>
            </w:pPr>
            <w:r w:rsidRPr="00A53C3A">
              <w:rPr>
                <w:rFonts w:ascii="Arial" w:hAnsi="Arial" w:cs="Arial"/>
                <w:noProof/>
                <w:sz w:val="22"/>
                <w:szCs w:val="22"/>
              </w:rPr>
              <w:drawing>
                <wp:inline distT="0" distB="0" distL="0" distR="0" wp14:anchorId="0FDAC6E5" wp14:editId="570CF0DE">
                  <wp:extent cx="585302" cy="421419"/>
                  <wp:effectExtent l="0" t="0" r="571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t="17656" b="10345"/>
                          <a:stretch/>
                        </pic:blipFill>
                        <pic:spPr bwMode="auto">
                          <a:xfrm>
                            <a:off x="0" y="0"/>
                            <a:ext cx="585470" cy="4215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0" w:type="dxa"/>
            <w:tcBorders>
              <w:left w:val="nil"/>
            </w:tcBorders>
            <w:vAlign w:val="center"/>
          </w:tcPr>
          <w:p w14:paraId="007AD24D" w14:textId="77777777" w:rsidR="00A53C3A" w:rsidRPr="00A53C3A" w:rsidRDefault="00A53C3A" w:rsidP="00253B99">
            <w:pPr>
              <w:spacing w:line="240" w:lineRule="auto"/>
              <w:jc w:val="left"/>
              <w:rPr>
                <w:rFonts w:ascii="Arial" w:hAnsi="Arial"/>
              </w:rPr>
            </w:pPr>
            <w:r w:rsidRPr="00A53C3A">
              <w:rPr>
                <w:rFonts w:ascii="Arial" w:hAnsi="Arial"/>
              </w:rPr>
              <w:t>5 / Sistema de Informações</w:t>
            </w:r>
          </w:p>
        </w:tc>
        <w:tc>
          <w:tcPr>
            <w:tcW w:w="1188" w:type="dxa"/>
            <w:vAlign w:val="center"/>
          </w:tcPr>
          <w:p w14:paraId="02E29204" w14:textId="77777777" w:rsidR="00A53C3A" w:rsidRPr="00A53C3A" w:rsidRDefault="00A53C3A" w:rsidP="00253B99">
            <w:pPr>
              <w:spacing w:line="240" w:lineRule="auto"/>
              <w:jc w:val="left"/>
              <w:rPr>
                <w:rFonts w:ascii="Arial" w:hAnsi="Arial"/>
              </w:rPr>
            </w:pPr>
            <w:r w:rsidRPr="00A53C3A">
              <w:rPr>
                <w:rFonts w:ascii="Arial" w:hAnsi="Arial"/>
              </w:rPr>
              <w:t>item 3.2</w:t>
            </w:r>
          </w:p>
        </w:tc>
      </w:tr>
      <w:tr w:rsidR="00497153" w:rsidRPr="00A53C3A" w14:paraId="15BFA540" w14:textId="77777777" w:rsidTr="0018386B">
        <w:tc>
          <w:tcPr>
            <w:tcW w:w="2112" w:type="dxa"/>
            <w:vMerge w:val="restart"/>
          </w:tcPr>
          <w:p w14:paraId="62462B3F" w14:textId="77777777" w:rsidR="00497153" w:rsidRPr="00A53C3A" w:rsidRDefault="00497153" w:rsidP="00A53C3A">
            <w:pPr>
              <w:jc w:val="left"/>
              <w:rPr>
                <w:rFonts w:ascii="Arial" w:hAnsi="Arial"/>
                <w:b/>
                <w:bCs/>
              </w:rPr>
            </w:pPr>
            <w:r w:rsidRPr="00A53C3A">
              <w:rPr>
                <w:rFonts w:ascii="Arial" w:hAnsi="Arial" w:cs="Arial"/>
                <w:b/>
                <w:bCs/>
              </w:rPr>
              <w:t>Serviços de assessoria</w:t>
            </w:r>
          </w:p>
        </w:tc>
        <w:tc>
          <w:tcPr>
            <w:tcW w:w="1504" w:type="dxa"/>
            <w:tcBorders>
              <w:right w:val="nil"/>
            </w:tcBorders>
          </w:tcPr>
          <w:p w14:paraId="38F60A9F" w14:textId="77777777" w:rsidR="00497153" w:rsidRPr="00A53C3A" w:rsidRDefault="00497153" w:rsidP="00A53C3A">
            <w:pPr>
              <w:jc w:val="center"/>
              <w:rPr>
                <w:rFonts w:ascii="Arial" w:hAnsi="Arial" w:cs="Arial"/>
                <w:noProof/>
                <w:sz w:val="22"/>
                <w:szCs w:val="22"/>
              </w:rPr>
            </w:pPr>
            <w:r w:rsidRPr="00A53C3A">
              <w:rPr>
                <w:rFonts w:ascii="Arial" w:hAnsi="Arial" w:cs="Arial"/>
                <w:noProof/>
                <w:sz w:val="22"/>
                <w:szCs w:val="22"/>
              </w:rPr>
              <w:drawing>
                <wp:inline distT="0" distB="0" distL="0" distR="0" wp14:anchorId="26815EE6" wp14:editId="4C2266C2">
                  <wp:extent cx="432000" cy="432000"/>
                  <wp:effectExtent l="0" t="0" r="0" b="6350"/>
                  <wp:docPr id="11" name="Gráfico 11" descr="Prancheta Parcialmente Marcada com preenchimento sólido">
                    <a:extLst xmlns:a="http://schemas.openxmlformats.org/drawingml/2006/main">
                      <a:ext uri="{FF2B5EF4-FFF2-40B4-BE49-F238E27FC236}">
                        <a16:creationId xmlns:a16="http://schemas.microsoft.com/office/drawing/2014/main" id="{CE2BA80E-D484-0049-6D31-E2E85F8B3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áfico 10" descr="Prancheta Parcialmente Marcada com preenchimento sólido">
                            <a:extLst>
                              <a:ext uri="{FF2B5EF4-FFF2-40B4-BE49-F238E27FC236}">
                                <a16:creationId xmlns:a16="http://schemas.microsoft.com/office/drawing/2014/main" id="{CE2BA80E-D484-0049-6D31-E2E85F8B3138}"/>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32000" cy="432000"/>
                          </a:xfrm>
                          <a:prstGeom prst="rect">
                            <a:avLst/>
                          </a:prstGeom>
                        </pic:spPr>
                      </pic:pic>
                    </a:graphicData>
                  </a:graphic>
                </wp:inline>
              </w:drawing>
            </w:r>
          </w:p>
        </w:tc>
        <w:tc>
          <w:tcPr>
            <w:tcW w:w="3330" w:type="dxa"/>
            <w:tcBorders>
              <w:left w:val="nil"/>
            </w:tcBorders>
            <w:vAlign w:val="center"/>
          </w:tcPr>
          <w:p w14:paraId="52023D78" w14:textId="77777777" w:rsidR="00497153" w:rsidRPr="00A53C3A" w:rsidRDefault="00497153" w:rsidP="00253B99">
            <w:pPr>
              <w:spacing w:line="240" w:lineRule="auto"/>
              <w:jc w:val="left"/>
              <w:rPr>
                <w:rFonts w:ascii="Arial" w:hAnsi="Arial"/>
              </w:rPr>
            </w:pPr>
            <w:r w:rsidRPr="00A53C3A">
              <w:rPr>
                <w:rFonts w:ascii="Arial" w:hAnsi="Arial"/>
              </w:rPr>
              <w:t>6 / Gerenciamento, Suporte e Comunicação – PMO</w:t>
            </w:r>
          </w:p>
        </w:tc>
        <w:tc>
          <w:tcPr>
            <w:tcW w:w="1188" w:type="dxa"/>
            <w:vAlign w:val="center"/>
          </w:tcPr>
          <w:p w14:paraId="3AFCF7EA" w14:textId="77777777" w:rsidR="00497153" w:rsidRPr="00A53C3A" w:rsidRDefault="00497153" w:rsidP="00253B99">
            <w:pPr>
              <w:spacing w:line="240" w:lineRule="auto"/>
              <w:jc w:val="left"/>
              <w:rPr>
                <w:rFonts w:ascii="Arial" w:hAnsi="Arial"/>
              </w:rPr>
            </w:pPr>
            <w:r w:rsidRPr="00A53C3A">
              <w:rPr>
                <w:rFonts w:ascii="Arial" w:hAnsi="Arial"/>
              </w:rPr>
              <w:t>item 4</w:t>
            </w:r>
          </w:p>
        </w:tc>
      </w:tr>
      <w:tr w:rsidR="00497153" w:rsidRPr="00A53C3A" w14:paraId="05DD3211" w14:textId="77777777" w:rsidTr="00253B99">
        <w:trPr>
          <w:trHeight w:val="242"/>
        </w:trPr>
        <w:tc>
          <w:tcPr>
            <w:tcW w:w="2112" w:type="dxa"/>
            <w:vMerge/>
          </w:tcPr>
          <w:p w14:paraId="0614BAFE" w14:textId="0EF09A40" w:rsidR="00497153" w:rsidRPr="00A53C3A" w:rsidRDefault="00497153" w:rsidP="00A53C3A">
            <w:pPr>
              <w:rPr>
                <w:rFonts w:ascii="Arial" w:hAnsi="Arial" w:cs="Arial"/>
                <w:b/>
                <w:bCs/>
              </w:rPr>
            </w:pPr>
          </w:p>
        </w:tc>
        <w:tc>
          <w:tcPr>
            <w:tcW w:w="1504" w:type="dxa"/>
            <w:tcBorders>
              <w:right w:val="nil"/>
            </w:tcBorders>
          </w:tcPr>
          <w:p w14:paraId="6456536D" w14:textId="32E0B7E4" w:rsidR="00497153" w:rsidRPr="00A53C3A" w:rsidRDefault="00497153" w:rsidP="00A53C3A">
            <w:pPr>
              <w:jc w:val="center"/>
              <w:rPr>
                <w:rFonts w:ascii="Arial" w:hAnsi="Arial" w:cs="Arial"/>
                <w:noProof/>
                <w:sz w:val="22"/>
                <w:szCs w:val="22"/>
              </w:rPr>
            </w:pPr>
          </w:p>
        </w:tc>
        <w:tc>
          <w:tcPr>
            <w:tcW w:w="3330" w:type="dxa"/>
            <w:tcBorders>
              <w:left w:val="nil"/>
            </w:tcBorders>
            <w:vAlign w:val="center"/>
          </w:tcPr>
          <w:p w14:paraId="5ECB5C6E" w14:textId="1F9823DA" w:rsidR="00497153" w:rsidRPr="00A53C3A" w:rsidRDefault="00497153" w:rsidP="00253B99">
            <w:pPr>
              <w:spacing w:line="240" w:lineRule="auto"/>
              <w:rPr>
                <w:rFonts w:ascii="Arial" w:hAnsi="Arial"/>
              </w:rPr>
            </w:pPr>
            <w:r w:rsidRPr="00497153">
              <w:rPr>
                <w:rFonts w:ascii="Arial" w:hAnsi="Arial"/>
              </w:rPr>
              <w:t>Assessoria Jurídica</w:t>
            </w:r>
          </w:p>
        </w:tc>
        <w:tc>
          <w:tcPr>
            <w:tcW w:w="1188" w:type="dxa"/>
            <w:vAlign w:val="center"/>
          </w:tcPr>
          <w:p w14:paraId="3AA5CE04" w14:textId="446AD74E" w:rsidR="00497153" w:rsidRPr="00A53C3A" w:rsidRDefault="00497153" w:rsidP="00253B99">
            <w:pPr>
              <w:spacing w:line="240" w:lineRule="auto"/>
              <w:rPr>
                <w:rFonts w:ascii="Arial" w:hAnsi="Arial"/>
              </w:rPr>
            </w:pPr>
            <w:r>
              <w:rPr>
                <w:rFonts w:ascii="Arial" w:hAnsi="Arial"/>
              </w:rPr>
              <w:t>item 5</w:t>
            </w:r>
          </w:p>
        </w:tc>
      </w:tr>
      <w:bookmarkEnd w:id="1"/>
    </w:tbl>
    <w:p w14:paraId="29ED9A7D" w14:textId="77777777" w:rsidR="00A53C3A" w:rsidRPr="008904DD" w:rsidRDefault="00A53C3A" w:rsidP="008904DD">
      <w:pPr>
        <w:jc w:val="both"/>
        <w:rPr>
          <w:rFonts w:ascii="Arial" w:hAnsi="Arial" w:cs="Arial"/>
          <w:sz w:val="22"/>
          <w:szCs w:val="22"/>
        </w:rPr>
      </w:pPr>
    </w:p>
    <w:p w14:paraId="7C3A3B52" w14:textId="77777777" w:rsidR="00766D12" w:rsidRPr="00766D12" w:rsidRDefault="00766D12" w:rsidP="00766D12">
      <w:pPr>
        <w:spacing w:line="360" w:lineRule="auto"/>
        <w:jc w:val="both"/>
        <w:rPr>
          <w:rFonts w:ascii="Arial" w:eastAsia="Arial" w:hAnsi="Arial" w:cs="Arial"/>
          <w:color w:val="000000" w:themeColor="text1"/>
          <w:sz w:val="22"/>
          <w:szCs w:val="22"/>
        </w:rPr>
      </w:pPr>
    </w:p>
    <w:p w14:paraId="0711E95B" w14:textId="05AB90A5" w:rsidR="00766D12" w:rsidRPr="00766D12" w:rsidRDefault="00766D12" w:rsidP="00766D12">
      <w:pPr>
        <w:spacing w:after="240" w:line="360" w:lineRule="auto"/>
        <w:jc w:val="both"/>
        <w:outlineLvl w:val="0"/>
        <w:rPr>
          <w:rFonts w:ascii="Arial" w:hAnsi="Arial" w:cs="Arial"/>
          <w:b/>
          <w:sz w:val="22"/>
          <w:szCs w:val="22"/>
          <w:u w:val="single"/>
        </w:rPr>
      </w:pPr>
      <w:r w:rsidRPr="00766D12">
        <w:rPr>
          <w:rFonts w:ascii="Arial" w:hAnsi="Arial" w:cs="Arial"/>
          <w:b/>
          <w:sz w:val="22"/>
          <w:szCs w:val="22"/>
          <w:u w:val="single"/>
        </w:rPr>
        <w:t>OBJETIVOS</w:t>
      </w:r>
      <w:r w:rsidR="00D54159">
        <w:rPr>
          <w:rFonts w:ascii="Arial" w:hAnsi="Arial" w:cs="Arial"/>
          <w:b/>
          <w:sz w:val="22"/>
          <w:szCs w:val="22"/>
          <w:u w:val="single"/>
        </w:rPr>
        <w:t xml:space="preserve"> E DELIMITAÇÃO DO ESCOPO</w:t>
      </w:r>
    </w:p>
    <w:p w14:paraId="522A3DF4" w14:textId="5B34CCD1" w:rsidR="000A3950" w:rsidRDefault="000244F3" w:rsidP="000A3950">
      <w:pPr>
        <w:spacing w:line="360" w:lineRule="auto"/>
        <w:jc w:val="both"/>
        <w:rPr>
          <w:rFonts w:ascii="Arial" w:eastAsia="Arial" w:hAnsi="Arial" w:cs="Arial"/>
          <w:color w:val="000000" w:themeColor="text1"/>
          <w:sz w:val="22"/>
          <w:szCs w:val="22"/>
        </w:rPr>
      </w:pPr>
      <w:r w:rsidRPr="00E42A03">
        <w:rPr>
          <w:rFonts w:ascii="Arial" w:eastAsia="Arial" w:hAnsi="Arial" w:cs="Arial"/>
          <w:color w:val="000000" w:themeColor="text1"/>
          <w:sz w:val="22"/>
          <w:szCs w:val="22"/>
        </w:rPr>
        <w:t xml:space="preserve">As expressões </w:t>
      </w:r>
      <w:r w:rsidR="00E42A03" w:rsidRPr="00E42A03">
        <w:rPr>
          <w:rFonts w:ascii="Arial" w:hAnsi="Arial" w:cs="Arial"/>
          <w:b/>
          <w:bCs/>
          <w:sz w:val="22"/>
          <w:szCs w:val="22"/>
        </w:rPr>
        <w:t>TPC-MAC</w:t>
      </w:r>
      <w:r w:rsidR="00E42A03" w:rsidRPr="00E42A03">
        <w:rPr>
          <w:rFonts w:ascii="Arial" w:hAnsi="Arial" w:cs="Arial"/>
          <w:sz w:val="22"/>
          <w:szCs w:val="22"/>
        </w:rPr>
        <w:t>,</w:t>
      </w:r>
      <w:r w:rsidR="00E42A03" w:rsidRPr="00E42A03">
        <w:rPr>
          <w:rFonts w:ascii="Arial" w:hAnsi="Arial" w:cs="Arial"/>
          <w:b/>
          <w:bCs/>
          <w:sz w:val="22"/>
          <w:szCs w:val="22"/>
        </w:rPr>
        <w:t xml:space="preserve"> Estudo Nacional </w:t>
      </w:r>
      <w:r w:rsidR="00E42A03" w:rsidRPr="00E42A03">
        <w:rPr>
          <w:rFonts w:ascii="Arial" w:hAnsi="Arial" w:cs="Arial"/>
          <w:sz w:val="22"/>
          <w:szCs w:val="22"/>
        </w:rPr>
        <w:t>e</w:t>
      </w:r>
      <w:r w:rsidR="00E42A03" w:rsidRPr="00E42A03">
        <w:rPr>
          <w:rFonts w:ascii="Arial" w:hAnsi="Arial" w:cs="Arial"/>
          <w:b/>
          <w:bCs/>
          <w:sz w:val="22"/>
          <w:szCs w:val="22"/>
        </w:rPr>
        <w:t xml:space="preserve"> </w:t>
      </w:r>
      <w:r w:rsidR="00E42A03" w:rsidRPr="00E42A03">
        <w:rPr>
          <w:rFonts w:ascii="Arial" w:eastAsia="Arial" w:hAnsi="Arial" w:cs="Arial"/>
          <w:b/>
          <w:bCs/>
          <w:color w:val="000000" w:themeColor="text1"/>
          <w:sz w:val="22"/>
          <w:szCs w:val="22"/>
        </w:rPr>
        <w:t>Estratégia Nacional de Mobilidade Urbana</w:t>
      </w:r>
      <w:r w:rsidRPr="00E42A03">
        <w:rPr>
          <w:rFonts w:ascii="Arial" w:eastAsia="Arial" w:hAnsi="Arial" w:cs="Arial"/>
          <w:color w:val="000000" w:themeColor="text1"/>
          <w:sz w:val="22"/>
          <w:szCs w:val="22"/>
        </w:rPr>
        <w:t xml:space="preserve"> </w:t>
      </w:r>
      <w:r w:rsidR="00D54159" w:rsidRPr="00E42A03">
        <w:rPr>
          <w:rFonts w:ascii="Arial" w:eastAsia="Arial" w:hAnsi="Arial" w:cs="Arial"/>
          <w:color w:val="000000" w:themeColor="text1"/>
          <w:sz w:val="22"/>
          <w:szCs w:val="22"/>
        </w:rPr>
        <w:t xml:space="preserve">estão </w:t>
      </w:r>
      <w:r w:rsidRPr="00E42A03">
        <w:rPr>
          <w:rFonts w:ascii="Arial" w:eastAsia="Arial" w:hAnsi="Arial" w:cs="Arial"/>
          <w:color w:val="000000" w:themeColor="text1"/>
          <w:sz w:val="22"/>
          <w:szCs w:val="22"/>
        </w:rPr>
        <w:t xml:space="preserve">definidas </w:t>
      </w:r>
      <w:r w:rsidR="00E42A03" w:rsidRPr="00E42A03">
        <w:rPr>
          <w:rFonts w:ascii="Arial" w:eastAsia="Arial" w:hAnsi="Arial" w:cs="Arial"/>
          <w:color w:val="000000" w:themeColor="text1"/>
          <w:sz w:val="22"/>
          <w:szCs w:val="22"/>
        </w:rPr>
        <w:t xml:space="preserve">no </w:t>
      </w:r>
      <w:r w:rsidR="00E42A03" w:rsidRPr="00E42A03">
        <w:rPr>
          <w:rFonts w:ascii="Arial" w:eastAsia="Arial" w:hAnsi="Arial" w:cs="Arial"/>
          <w:b/>
          <w:bCs/>
          <w:color w:val="000000" w:themeColor="text1"/>
          <w:sz w:val="22"/>
          <w:szCs w:val="22"/>
        </w:rPr>
        <w:t>item 1</w:t>
      </w:r>
      <w:r w:rsidR="00E42A03" w:rsidRPr="00E42A03">
        <w:rPr>
          <w:rFonts w:ascii="Arial" w:eastAsia="Arial" w:hAnsi="Arial" w:cs="Arial"/>
          <w:color w:val="000000" w:themeColor="text1"/>
          <w:sz w:val="22"/>
          <w:szCs w:val="22"/>
        </w:rPr>
        <w:t xml:space="preserve"> d</w:t>
      </w:r>
      <w:r w:rsidRPr="00E42A03">
        <w:rPr>
          <w:rFonts w:ascii="Arial" w:eastAsia="Arial" w:hAnsi="Arial" w:cs="Arial"/>
          <w:color w:val="000000" w:themeColor="text1"/>
          <w:sz w:val="22"/>
          <w:szCs w:val="22"/>
        </w:rPr>
        <w:t xml:space="preserve">este </w:t>
      </w:r>
      <w:r w:rsidRPr="00E42A03">
        <w:rPr>
          <w:rFonts w:ascii="Arial" w:eastAsia="Arial" w:hAnsi="Arial" w:cs="Arial"/>
          <w:b/>
          <w:bCs/>
          <w:color w:val="000000" w:themeColor="text1"/>
          <w:sz w:val="22"/>
          <w:szCs w:val="22"/>
        </w:rPr>
        <w:t>TET</w:t>
      </w:r>
      <w:r w:rsidR="00E42A03" w:rsidRPr="00E42A03">
        <w:rPr>
          <w:rFonts w:ascii="Arial" w:eastAsia="Arial" w:hAnsi="Arial" w:cs="Arial"/>
          <w:color w:val="000000" w:themeColor="text1"/>
          <w:sz w:val="22"/>
          <w:szCs w:val="22"/>
        </w:rPr>
        <w:t>. O entendimento de</w:t>
      </w:r>
      <w:r w:rsidR="001A7C87">
        <w:rPr>
          <w:rFonts w:ascii="Arial" w:eastAsia="Arial" w:hAnsi="Arial" w:cs="Arial"/>
          <w:color w:val="000000" w:themeColor="text1"/>
          <w:sz w:val="22"/>
          <w:szCs w:val="22"/>
        </w:rPr>
        <w:t>ssas</w:t>
      </w:r>
      <w:r w:rsidR="00E42A03" w:rsidRPr="00E42A03">
        <w:rPr>
          <w:rFonts w:ascii="Arial" w:eastAsia="Arial" w:hAnsi="Arial" w:cs="Arial"/>
          <w:color w:val="000000" w:themeColor="text1"/>
          <w:sz w:val="22"/>
          <w:szCs w:val="22"/>
        </w:rPr>
        <w:t xml:space="preserve"> definições é</w:t>
      </w:r>
      <w:r w:rsidRPr="00E42A03">
        <w:rPr>
          <w:rFonts w:ascii="Arial" w:eastAsia="Arial" w:hAnsi="Arial" w:cs="Arial"/>
          <w:color w:val="000000" w:themeColor="text1"/>
          <w:sz w:val="22"/>
          <w:szCs w:val="22"/>
        </w:rPr>
        <w:t xml:space="preserve"> essencia</w:t>
      </w:r>
      <w:r w:rsidR="00E42A03" w:rsidRPr="00E42A03">
        <w:rPr>
          <w:rFonts w:ascii="Arial" w:eastAsia="Arial" w:hAnsi="Arial" w:cs="Arial"/>
          <w:color w:val="000000" w:themeColor="text1"/>
          <w:sz w:val="22"/>
          <w:szCs w:val="22"/>
        </w:rPr>
        <w:t>l</w:t>
      </w:r>
      <w:r w:rsidRPr="00E42A03">
        <w:rPr>
          <w:rFonts w:ascii="Arial" w:eastAsia="Arial" w:hAnsi="Arial" w:cs="Arial"/>
          <w:color w:val="000000" w:themeColor="text1"/>
          <w:sz w:val="22"/>
          <w:szCs w:val="22"/>
        </w:rPr>
        <w:t xml:space="preserve"> para compreensão </w:t>
      </w:r>
      <w:r w:rsidR="00D54159" w:rsidRPr="00E42A03">
        <w:rPr>
          <w:rFonts w:ascii="Arial" w:eastAsia="Arial" w:hAnsi="Arial" w:cs="Arial"/>
          <w:color w:val="000000" w:themeColor="text1"/>
          <w:sz w:val="22"/>
          <w:szCs w:val="22"/>
        </w:rPr>
        <w:t xml:space="preserve">adequada </w:t>
      </w:r>
      <w:r w:rsidRPr="00E42A03">
        <w:rPr>
          <w:rFonts w:ascii="Arial" w:eastAsia="Arial" w:hAnsi="Arial" w:cs="Arial"/>
          <w:color w:val="000000" w:themeColor="text1"/>
          <w:sz w:val="22"/>
          <w:szCs w:val="22"/>
        </w:rPr>
        <w:t xml:space="preserve">do alcance e do nível de profundidade dos </w:t>
      </w:r>
      <w:r w:rsidR="00E42A03" w:rsidRPr="00E42A03">
        <w:rPr>
          <w:rFonts w:ascii="Arial" w:eastAsia="Arial" w:hAnsi="Arial" w:cs="Arial"/>
          <w:b/>
          <w:bCs/>
          <w:color w:val="000000" w:themeColor="text1"/>
          <w:sz w:val="22"/>
          <w:szCs w:val="22"/>
        </w:rPr>
        <w:t>Produtos</w:t>
      </w:r>
      <w:r w:rsidR="00D54159" w:rsidRPr="00E42A03">
        <w:rPr>
          <w:rFonts w:ascii="Arial" w:eastAsia="Arial" w:hAnsi="Arial" w:cs="Arial"/>
          <w:color w:val="000000" w:themeColor="text1"/>
          <w:sz w:val="22"/>
          <w:szCs w:val="22"/>
        </w:rPr>
        <w:t xml:space="preserve">, bem como </w:t>
      </w:r>
      <w:r w:rsidR="00462C68" w:rsidRPr="00E42A03">
        <w:rPr>
          <w:rFonts w:ascii="Arial" w:eastAsia="Arial" w:hAnsi="Arial" w:cs="Arial"/>
          <w:color w:val="000000" w:themeColor="text1"/>
          <w:sz w:val="22"/>
          <w:szCs w:val="22"/>
        </w:rPr>
        <w:t xml:space="preserve">para </w:t>
      </w:r>
      <w:r w:rsidR="00D54159" w:rsidRPr="00E42A03">
        <w:rPr>
          <w:rFonts w:ascii="Arial" w:eastAsia="Arial" w:hAnsi="Arial" w:cs="Arial"/>
          <w:color w:val="000000" w:themeColor="text1"/>
          <w:sz w:val="22"/>
          <w:szCs w:val="22"/>
        </w:rPr>
        <w:t>adoção d</w:t>
      </w:r>
      <w:r w:rsidR="00503D67" w:rsidRPr="00E42A03">
        <w:rPr>
          <w:rFonts w:ascii="Arial" w:eastAsia="Arial" w:hAnsi="Arial" w:cs="Arial"/>
          <w:color w:val="000000" w:themeColor="text1"/>
          <w:sz w:val="22"/>
          <w:szCs w:val="22"/>
        </w:rPr>
        <w:t>e</w:t>
      </w:r>
      <w:r w:rsidR="00D54159" w:rsidRPr="00E42A03">
        <w:rPr>
          <w:rFonts w:ascii="Arial" w:eastAsia="Arial" w:hAnsi="Arial" w:cs="Arial"/>
          <w:color w:val="000000" w:themeColor="text1"/>
          <w:sz w:val="22"/>
          <w:szCs w:val="22"/>
        </w:rPr>
        <w:t xml:space="preserve"> metodologia</w:t>
      </w:r>
      <w:r w:rsidR="00E42A03">
        <w:rPr>
          <w:rFonts w:ascii="Arial" w:eastAsia="Arial" w:hAnsi="Arial" w:cs="Arial"/>
          <w:color w:val="000000" w:themeColor="text1"/>
          <w:sz w:val="22"/>
          <w:szCs w:val="22"/>
        </w:rPr>
        <w:t>s</w:t>
      </w:r>
      <w:r w:rsidR="00D54159" w:rsidRPr="00E42A03">
        <w:rPr>
          <w:rFonts w:ascii="Arial" w:eastAsia="Arial" w:hAnsi="Arial" w:cs="Arial"/>
          <w:color w:val="000000" w:themeColor="text1"/>
          <w:sz w:val="22"/>
          <w:szCs w:val="22"/>
        </w:rPr>
        <w:t xml:space="preserve"> compatíveis com o cronograma e com os objetivos pretendidos</w:t>
      </w:r>
      <w:r w:rsidR="00E42A03">
        <w:rPr>
          <w:rFonts w:ascii="Arial" w:eastAsia="Arial" w:hAnsi="Arial" w:cs="Arial"/>
          <w:color w:val="000000" w:themeColor="text1"/>
          <w:sz w:val="22"/>
          <w:szCs w:val="22"/>
        </w:rPr>
        <w:t>.</w:t>
      </w:r>
      <w:r w:rsidR="004B425B">
        <w:rPr>
          <w:rFonts w:ascii="Arial" w:eastAsia="Arial" w:hAnsi="Arial" w:cs="Arial"/>
          <w:color w:val="000000" w:themeColor="text1"/>
          <w:sz w:val="22"/>
          <w:szCs w:val="22"/>
        </w:rPr>
        <w:t xml:space="preserve"> </w:t>
      </w:r>
      <w:r w:rsidR="000A3950">
        <w:rPr>
          <w:rFonts w:ascii="Arial" w:eastAsia="Arial" w:hAnsi="Arial" w:cs="Arial"/>
          <w:color w:val="000000" w:themeColor="text1"/>
          <w:sz w:val="22"/>
          <w:szCs w:val="22"/>
        </w:rPr>
        <w:t>De forma sucinta, p</w:t>
      </w:r>
      <w:r w:rsidR="00E42A03">
        <w:rPr>
          <w:rFonts w:ascii="Arial" w:eastAsia="Arial" w:hAnsi="Arial" w:cs="Arial"/>
          <w:color w:val="000000" w:themeColor="text1"/>
          <w:sz w:val="22"/>
          <w:szCs w:val="22"/>
        </w:rPr>
        <w:t xml:space="preserve">retende-se que o </w:t>
      </w:r>
      <w:r w:rsidR="00E42A03" w:rsidRPr="000A3950">
        <w:rPr>
          <w:rFonts w:ascii="Arial" w:eastAsia="Arial" w:hAnsi="Arial" w:cs="Arial"/>
          <w:b/>
          <w:bCs/>
          <w:color w:val="000000" w:themeColor="text1"/>
          <w:sz w:val="22"/>
          <w:szCs w:val="22"/>
        </w:rPr>
        <w:t>FEP Mobilidade Urbana</w:t>
      </w:r>
      <w:r w:rsidR="000A3950" w:rsidRPr="000A3950">
        <w:rPr>
          <w:rFonts w:ascii="Arial" w:eastAsia="Arial" w:hAnsi="Arial" w:cs="Arial"/>
          <w:color w:val="000000" w:themeColor="text1"/>
          <w:sz w:val="22"/>
          <w:szCs w:val="22"/>
        </w:rPr>
        <w:t xml:space="preserve"> </w:t>
      </w:r>
      <w:r w:rsidR="00E42A03">
        <w:rPr>
          <w:rFonts w:ascii="Arial" w:eastAsia="Arial" w:hAnsi="Arial" w:cs="Arial"/>
          <w:color w:val="000000" w:themeColor="text1"/>
          <w:sz w:val="22"/>
          <w:szCs w:val="22"/>
        </w:rPr>
        <w:t xml:space="preserve">ofereça </w:t>
      </w:r>
      <w:r w:rsidR="000A3950">
        <w:rPr>
          <w:rFonts w:ascii="Arial" w:eastAsia="Arial" w:hAnsi="Arial" w:cs="Arial"/>
          <w:color w:val="000000" w:themeColor="text1"/>
          <w:sz w:val="22"/>
          <w:szCs w:val="22"/>
        </w:rPr>
        <w:t>informações suficientes para:</w:t>
      </w:r>
    </w:p>
    <w:p w14:paraId="72D595F7" w14:textId="7671EF5B" w:rsidR="001A7C87" w:rsidRDefault="001A7C87" w:rsidP="000A3950">
      <w:pPr>
        <w:pStyle w:val="PargrafodaLista"/>
        <w:numPr>
          <w:ilvl w:val="0"/>
          <w:numId w:val="36"/>
        </w:numPr>
        <w:spacing w:line="360" w:lineRule="auto"/>
        <w:jc w:val="both"/>
        <w:rPr>
          <w:rFonts w:ascii="Arial" w:eastAsia="Arial" w:hAnsi="Arial" w:cs="Arial"/>
          <w:color w:val="000000" w:themeColor="text1"/>
          <w:sz w:val="22"/>
          <w:szCs w:val="22"/>
        </w:rPr>
      </w:pPr>
      <w:r w:rsidRPr="000A3950">
        <w:rPr>
          <w:rFonts w:ascii="Arial" w:eastAsia="Arial" w:hAnsi="Arial" w:cs="Arial"/>
          <w:color w:val="000000" w:themeColor="text1"/>
          <w:sz w:val="22"/>
          <w:szCs w:val="22"/>
        </w:rPr>
        <w:t>I</w:t>
      </w:r>
      <w:r w:rsidR="000A3950" w:rsidRPr="000A3950">
        <w:rPr>
          <w:rFonts w:ascii="Arial" w:eastAsia="Arial" w:hAnsi="Arial" w:cs="Arial"/>
          <w:color w:val="000000" w:themeColor="text1"/>
          <w:sz w:val="22"/>
          <w:szCs w:val="22"/>
        </w:rPr>
        <w:t>dentificar</w:t>
      </w:r>
      <w:r>
        <w:rPr>
          <w:rFonts w:ascii="Arial" w:eastAsia="Arial" w:hAnsi="Arial" w:cs="Arial"/>
          <w:color w:val="000000" w:themeColor="text1"/>
          <w:sz w:val="22"/>
          <w:szCs w:val="22"/>
        </w:rPr>
        <w:t xml:space="preserve"> </w:t>
      </w:r>
      <w:r w:rsidR="000A3950" w:rsidRPr="000A3950">
        <w:rPr>
          <w:rFonts w:ascii="Arial" w:eastAsia="Arial" w:hAnsi="Arial" w:cs="Arial"/>
          <w:color w:val="000000" w:themeColor="text1"/>
          <w:sz w:val="22"/>
          <w:szCs w:val="22"/>
        </w:rPr>
        <w:t xml:space="preserve">os </w:t>
      </w:r>
      <w:r w:rsidR="005920EA" w:rsidRPr="005920EA">
        <w:rPr>
          <w:rFonts w:ascii="Arial" w:eastAsia="Arial" w:hAnsi="Arial" w:cs="Arial"/>
          <w:b/>
          <w:bCs/>
          <w:color w:val="000000" w:themeColor="text1"/>
          <w:sz w:val="22"/>
          <w:szCs w:val="22"/>
        </w:rPr>
        <w:t>Eixos de Transporte</w:t>
      </w:r>
      <w:r w:rsidR="005920EA">
        <w:rPr>
          <w:rFonts w:ascii="Arial" w:eastAsia="Arial" w:hAnsi="Arial" w:cs="Arial"/>
          <w:color w:val="000000" w:themeColor="text1"/>
          <w:sz w:val="22"/>
          <w:szCs w:val="22"/>
        </w:rPr>
        <w:t xml:space="preserve"> e </w:t>
      </w:r>
      <w:r>
        <w:rPr>
          <w:rFonts w:ascii="Arial" w:eastAsia="Arial" w:hAnsi="Arial" w:cs="Arial"/>
          <w:color w:val="000000" w:themeColor="text1"/>
          <w:sz w:val="22"/>
          <w:szCs w:val="22"/>
        </w:rPr>
        <w:t xml:space="preserve">propor uma </w:t>
      </w:r>
      <w:r w:rsidRPr="001A7C87">
        <w:rPr>
          <w:rFonts w:ascii="Arial" w:eastAsia="Arial" w:hAnsi="Arial" w:cs="Arial"/>
          <w:b/>
          <w:bCs/>
          <w:color w:val="000000" w:themeColor="text1"/>
          <w:sz w:val="22"/>
          <w:szCs w:val="22"/>
        </w:rPr>
        <w:t>Rede Estrutural Necessária</w:t>
      </w:r>
      <w:r>
        <w:rPr>
          <w:rFonts w:ascii="Arial" w:eastAsia="Arial" w:hAnsi="Arial" w:cs="Arial"/>
          <w:color w:val="000000" w:themeColor="text1"/>
          <w:sz w:val="22"/>
          <w:szCs w:val="22"/>
        </w:rPr>
        <w:t xml:space="preserve"> </w:t>
      </w:r>
      <w:r w:rsidR="00DE460E">
        <w:rPr>
          <w:rFonts w:ascii="Arial" w:eastAsia="Arial" w:hAnsi="Arial" w:cs="Arial"/>
          <w:color w:val="000000" w:themeColor="text1"/>
          <w:sz w:val="22"/>
          <w:szCs w:val="22"/>
        </w:rPr>
        <w:t xml:space="preserve">para </w:t>
      </w:r>
      <w:r w:rsidR="005920EA">
        <w:rPr>
          <w:rFonts w:ascii="Arial" w:eastAsia="Arial" w:hAnsi="Arial" w:cs="Arial"/>
          <w:color w:val="000000" w:themeColor="text1"/>
          <w:sz w:val="22"/>
          <w:szCs w:val="22"/>
        </w:rPr>
        <w:t>cada uma d</w:t>
      </w:r>
      <w:r w:rsidR="000A3950">
        <w:rPr>
          <w:rFonts w:ascii="Arial" w:eastAsia="Arial" w:hAnsi="Arial" w:cs="Arial"/>
          <w:color w:val="000000" w:themeColor="text1"/>
          <w:sz w:val="22"/>
          <w:szCs w:val="22"/>
        </w:rPr>
        <w:t xml:space="preserve">as </w:t>
      </w:r>
      <w:proofErr w:type="spellStart"/>
      <w:r w:rsidR="000A3950" w:rsidRPr="004B425B">
        <w:rPr>
          <w:rFonts w:ascii="Arial" w:eastAsia="Arial" w:hAnsi="Arial" w:cs="Arial"/>
          <w:b/>
          <w:bCs/>
          <w:color w:val="000000" w:themeColor="text1"/>
          <w:sz w:val="22"/>
          <w:szCs w:val="22"/>
        </w:rPr>
        <w:t>RMs</w:t>
      </w:r>
      <w:proofErr w:type="spellEnd"/>
      <w:r>
        <w:rPr>
          <w:rFonts w:ascii="Arial" w:eastAsia="Arial" w:hAnsi="Arial" w:cs="Arial"/>
          <w:color w:val="000000" w:themeColor="text1"/>
          <w:sz w:val="22"/>
          <w:szCs w:val="22"/>
        </w:rPr>
        <w:t>;</w:t>
      </w:r>
    </w:p>
    <w:p w14:paraId="6108ACAF" w14:textId="48CA23AD" w:rsidR="000A3950" w:rsidRDefault="001A7C87" w:rsidP="000A3950">
      <w:pPr>
        <w:pStyle w:val="PargrafodaLista"/>
        <w:numPr>
          <w:ilvl w:val="0"/>
          <w:numId w:val="36"/>
        </w:numPr>
        <w:spacing w:line="360" w:lineRule="auto"/>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Identificar os projetos de </w:t>
      </w:r>
      <w:r w:rsidRPr="005920EA">
        <w:rPr>
          <w:rFonts w:ascii="Arial" w:eastAsia="Arial" w:hAnsi="Arial" w:cs="Arial"/>
          <w:b/>
          <w:bCs/>
          <w:color w:val="000000" w:themeColor="text1"/>
          <w:sz w:val="22"/>
          <w:szCs w:val="22"/>
        </w:rPr>
        <w:t>TPC-MAC</w:t>
      </w:r>
      <w:r>
        <w:rPr>
          <w:rFonts w:ascii="Arial" w:eastAsia="Arial" w:hAnsi="Arial" w:cs="Arial"/>
          <w:color w:val="000000" w:themeColor="text1"/>
          <w:sz w:val="22"/>
          <w:szCs w:val="22"/>
        </w:rPr>
        <w:t xml:space="preserve"> </w:t>
      </w:r>
      <w:r w:rsidRPr="005920EA">
        <w:rPr>
          <w:rFonts w:ascii="Arial" w:eastAsia="Arial" w:hAnsi="Arial" w:cs="Arial"/>
          <w:color w:val="000000" w:themeColor="text1"/>
          <w:sz w:val="22"/>
          <w:szCs w:val="22"/>
        </w:rPr>
        <w:t>necessários</w:t>
      </w:r>
      <w:r>
        <w:rPr>
          <w:rFonts w:ascii="Arial" w:eastAsia="Arial" w:hAnsi="Arial" w:cs="Arial"/>
          <w:color w:val="000000" w:themeColor="text1"/>
          <w:sz w:val="22"/>
          <w:szCs w:val="22"/>
        </w:rPr>
        <w:t xml:space="preserve"> em cada </w:t>
      </w:r>
      <w:r w:rsidR="00EC0B7E" w:rsidRPr="00EC0B7E">
        <w:rPr>
          <w:rFonts w:ascii="Arial" w:eastAsia="Arial" w:hAnsi="Arial" w:cs="Arial"/>
          <w:b/>
          <w:bCs/>
          <w:color w:val="000000" w:themeColor="text1"/>
          <w:sz w:val="22"/>
          <w:szCs w:val="22"/>
        </w:rPr>
        <w:t>Eixo de Transporte</w:t>
      </w:r>
      <w:r w:rsidR="00EC0B7E">
        <w:rPr>
          <w:rFonts w:ascii="Arial" w:eastAsia="Arial" w:hAnsi="Arial" w:cs="Arial"/>
          <w:color w:val="000000" w:themeColor="text1"/>
          <w:sz w:val="22"/>
          <w:szCs w:val="22"/>
        </w:rPr>
        <w:t xml:space="preserve"> das </w:t>
      </w:r>
      <w:proofErr w:type="spellStart"/>
      <w:r w:rsidRPr="001A7C87">
        <w:rPr>
          <w:rFonts w:ascii="Arial" w:eastAsia="Arial" w:hAnsi="Arial" w:cs="Arial"/>
          <w:b/>
          <w:bCs/>
          <w:color w:val="000000" w:themeColor="text1"/>
          <w:sz w:val="22"/>
          <w:szCs w:val="22"/>
        </w:rPr>
        <w:t>RM</w:t>
      </w:r>
      <w:r w:rsidR="00EC0B7E" w:rsidRPr="00EC0B7E">
        <w:rPr>
          <w:rFonts w:ascii="Arial" w:eastAsia="Arial" w:hAnsi="Arial" w:cs="Arial"/>
          <w:b/>
          <w:bCs/>
          <w:color w:val="000000" w:themeColor="text1"/>
          <w:sz w:val="22"/>
          <w:szCs w:val="22"/>
        </w:rPr>
        <w:t>s</w:t>
      </w:r>
      <w:proofErr w:type="spellEnd"/>
      <w:r>
        <w:rPr>
          <w:rFonts w:ascii="Arial" w:eastAsia="Arial" w:hAnsi="Arial" w:cs="Arial"/>
          <w:color w:val="000000" w:themeColor="text1"/>
          <w:sz w:val="22"/>
          <w:szCs w:val="22"/>
        </w:rPr>
        <w:t xml:space="preserve">, </w:t>
      </w:r>
      <w:r w:rsidRPr="001A7C87">
        <w:rPr>
          <w:rFonts w:ascii="Arial" w:eastAsia="Arial" w:hAnsi="Arial" w:cs="Arial"/>
          <w:color w:val="000000" w:themeColor="text1"/>
          <w:sz w:val="22"/>
          <w:szCs w:val="22"/>
        </w:rPr>
        <w:t xml:space="preserve">oferecendo uma </w:t>
      </w:r>
      <w:r w:rsidRPr="001A7C87">
        <w:rPr>
          <w:rFonts w:ascii="Arial" w:eastAsia="Arial" w:hAnsi="Arial" w:cs="Arial"/>
          <w:color w:val="000000" w:themeColor="text1"/>
          <w:sz w:val="22"/>
          <w:szCs w:val="22"/>
          <w:u w:val="single"/>
        </w:rPr>
        <w:t>caracterização preliminar</w:t>
      </w:r>
      <w:r>
        <w:rPr>
          <w:rFonts w:ascii="Arial" w:eastAsia="Arial" w:hAnsi="Arial" w:cs="Arial"/>
          <w:color w:val="000000" w:themeColor="text1"/>
          <w:sz w:val="22"/>
          <w:szCs w:val="22"/>
        </w:rPr>
        <w:t xml:space="preserve"> </w:t>
      </w:r>
      <w:r w:rsidR="00DE460E">
        <w:rPr>
          <w:rFonts w:ascii="Arial" w:eastAsia="Arial" w:hAnsi="Arial" w:cs="Arial"/>
          <w:color w:val="000000" w:themeColor="text1"/>
          <w:sz w:val="22"/>
          <w:szCs w:val="22"/>
        </w:rPr>
        <w:t xml:space="preserve">de cada projeto </w:t>
      </w:r>
      <w:r>
        <w:rPr>
          <w:rFonts w:ascii="Arial" w:eastAsia="Arial" w:hAnsi="Arial" w:cs="Arial"/>
          <w:color w:val="000000" w:themeColor="text1"/>
          <w:sz w:val="22"/>
          <w:szCs w:val="22"/>
        </w:rPr>
        <w:t>(</w:t>
      </w:r>
      <w:r w:rsidRPr="001A7C87">
        <w:rPr>
          <w:rFonts w:ascii="Arial" w:eastAsia="Arial" w:hAnsi="Arial" w:cs="Arial"/>
          <w:b/>
          <w:bCs/>
          <w:color w:val="000000" w:themeColor="text1"/>
          <w:sz w:val="22"/>
          <w:szCs w:val="22"/>
        </w:rPr>
        <w:t>Ficha de Projeto</w:t>
      </w:r>
      <w:r>
        <w:rPr>
          <w:rFonts w:ascii="Arial" w:eastAsia="Arial" w:hAnsi="Arial" w:cs="Arial"/>
          <w:color w:val="000000" w:themeColor="text1"/>
          <w:sz w:val="22"/>
          <w:szCs w:val="22"/>
        </w:rPr>
        <w:t>)</w:t>
      </w:r>
      <w:r w:rsidR="000A3950">
        <w:rPr>
          <w:rFonts w:ascii="Arial" w:eastAsia="Arial" w:hAnsi="Arial" w:cs="Arial"/>
          <w:color w:val="000000" w:themeColor="text1"/>
          <w:sz w:val="22"/>
          <w:szCs w:val="22"/>
        </w:rPr>
        <w:t>;</w:t>
      </w:r>
    </w:p>
    <w:p w14:paraId="676E3ABB" w14:textId="1D5F26AB" w:rsidR="004B425B" w:rsidRDefault="004B425B" w:rsidP="000A3950">
      <w:pPr>
        <w:pStyle w:val="PargrafodaLista"/>
        <w:numPr>
          <w:ilvl w:val="0"/>
          <w:numId w:val="36"/>
        </w:numPr>
        <w:spacing w:line="360" w:lineRule="auto"/>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estimar, de forma </w:t>
      </w:r>
      <w:r w:rsidRPr="004B425B">
        <w:rPr>
          <w:rFonts w:ascii="Arial" w:eastAsia="Arial" w:hAnsi="Arial" w:cs="Arial"/>
          <w:color w:val="000000" w:themeColor="text1"/>
          <w:sz w:val="22"/>
          <w:szCs w:val="22"/>
          <w:u w:val="single"/>
        </w:rPr>
        <w:t>paramétrica</w:t>
      </w:r>
      <w:r>
        <w:rPr>
          <w:rFonts w:ascii="Arial" w:eastAsia="Arial" w:hAnsi="Arial" w:cs="Arial"/>
          <w:color w:val="000000" w:themeColor="text1"/>
          <w:sz w:val="22"/>
          <w:szCs w:val="22"/>
        </w:rPr>
        <w:t>, os investimentos e custos operacionais dos projetos;</w:t>
      </w:r>
    </w:p>
    <w:p w14:paraId="57AC5C02" w14:textId="53148392" w:rsidR="000A3950" w:rsidRDefault="004B425B" w:rsidP="000A3950">
      <w:pPr>
        <w:pStyle w:val="PargrafodaLista"/>
        <w:numPr>
          <w:ilvl w:val="0"/>
          <w:numId w:val="36"/>
        </w:numPr>
        <w:spacing w:line="360" w:lineRule="auto"/>
        <w:jc w:val="both"/>
        <w:rPr>
          <w:rFonts w:ascii="Arial" w:eastAsia="Arial" w:hAnsi="Arial" w:cs="Arial"/>
          <w:color w:val="000000" w:themeColor="text1"/>
          <w:sz w:val="22"/>
          <w:szCs w:val="22"/>
        </w:rPr>
      </w:pPr>
      <w:r>
        <w:rPr>
          <w:rFonts w:ascii="Arial" w:eastAsia="Arial" w:hAnsi="Arial" w:cs="Arial"/>
          <w:color w:val="000000" w:themeColor="text1"/>
          <w:sz w:val="22"/>
          <w:szCs w:val="22"/>
        </w:rPr>
        <w:t>estimar</w:t>
      </w:r>
      <w:r w:rsidR="001A7C87">
        <w:rPr>
          <w:rFonts w:ascii="Arial" w:eastAsia="Arial" w:hAnsi="Arial" w:cs="Arial"/>
          <w:color w:val="000000" w:themeColor="text1"/>
          <w:sz w:val="22"/>
          <w:szCs w:val="22"/>
        </w:rPr>
        <w:t xml:space="preserve">, de forma </w:t>
      </w:r>
      <w:r w:rsidR="001A7C87" w:rsidRPr="001A7C87">
        <w:rPr>
          <w:rFonts w:ascii="Arial" w:eastAsia="Arial" w:hAnsi="Arial" w:cs="Arial"/>
          <w:color w:val="000000" w:themeColor="text1"/>
          <w:sz w:val="22"/>
          <w:szCs w:val="22"/>
          <w:u w:val="single"/>
        </w:rPr>
        <w:t>paramétrica</w:t>
      </w:r>
      <w:r w:rsidR="001A7C87">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os benefícios e externalidades associados aos investimentos;</w:t>
      </w:r>
    </w:p>
    <w:p w14:paraId="6B2E23EB" w14:textId="77685785" w:rsidR="000A3950" w:rsidRDefault="004B425B" w:rsidP="000A3950">
      <w:pPr>
        <w:pStyle w:val="PargrafodaLista"/>
        <w:numPr>
          <w:ilvl w:val="0"/>
          <w:numId w:val="36"/>
        </w:numPr>
        <w:spacing w:line="360" w:lineRule="auto"/>
        <w:jc w:val="both"/>
        <w:rPr>
          <w:rFonts w:ascii="Arial" w:eastAsia="Arial" w:hAnsi="Arial" w:cs="Arial"/>
          <w:color w:val="000000" w:themeColor="text1"/>
          <w:sz w:val="22"/>
          <w:szCs w:val="22"/>
        </w:rPr>
      </w:pPr>
      <w:r w:rsidRPr="004B425B">
        <w:rPr>
          <w:rFonts w:ascii="Arial" w:eastAsia="Arial" w:hAnsi="Arial" w:cs="Arial"/>
          <w:color w:val="000000" w:themeColor="text1"/>
          <w:sz w:val="22"/>
          <w:szCs w:val="22"/>
        </w:rPr>
        <w:lastRenderedPageBreak/>
        <w:t>identificar e dimensionar</w:t>
      </w:r>
      <w:r>
        <w:rPr>
          <w:rFonts w:ascii="Arial" w:eastAsia="Arial" w:hAnsi="Arial" w:cs="Arial"/>
          <w:color w:val="000000" w:themeColor="text1"/>
          <w:sz w:val="22"/>
          <w:szCs w:val="22"/>
        </w:rPr>
        <w:t>,</w:t>
      </w:r>
      <w:r w:rsidRPr="004B425B">
        <w:rPr>
          <w:rFonts w:ascii="Arial" w:eastAsia="Arial" w:hAnsi="Arial" w:cs="Arial"/>
          <w:color w:val="000000" w:themeColor="text1"/>
          <w:sz w:val="22"/>
          <w:szCs w:val="22"/>
        </w:rPr>
        <w:t xml:space="preserve"> de forma </w:t>
      </w:r>
      <w:r w:rsidRPr="004B425B">
        <w:rPr>
          <w:rFonts w:ascii="Arial" w:eastAsia="Arial" w:hAnsi="Arial" w:cs="Arial"/>
          <w:color w:val="000000" w:themeColor="text1"/>
          <w:sz w:val="22"/>
          <w:szCs w:val="22"/>
          <w:u w:val="single"/>
        </w:rPr>
        <w:t>paramétrica</w:t>
      </w:r>
      <w:r>
        <w:rPr>
          <w:rFonts w:ascii="Arial" w:eastAsia="Arial" w:hAnsi="Arial" w:cs="Arial"/>
          <w:color w:val="000000" w:themeColor="text1"/>
          <w:sz w:val="22"/>
          <w:szCs w:val="22"/>
        </w:rPr>
        <w:t>, as fontes potenciais de receita para financiamento da implantação e operação dos projetos;</w:t>
      </w:r>
    </w:p>
    <w:p w14:paraId="7380DABF" w14:textId="77777777" w:rsidR="003409AF" w:rsidRDefault="003409AF" w:rsidP="003409AF">
      <w:pPr>
        <w:pStyle w:val="PargrafodaLista"/>
        <w:numPr>
          <w:ilvl w:val="0"/>
          <w:numId w:val="36"/>
        </w:numPr>
        <w:spacing w:line="360" w:lineRule="auto"/>
        <w:jc w:val="both"/>
        <w:rPr>
          <w:rFonts w:ascii="Arial" w:eastAsia="Arial" w:hAnsi="Arial" w:cs="Arial"/>
          <w:color w:val="000000" w:themeColor="text1"/>
          <w:sz w:val="22"/>
          <w:szCs w:val="22"/>
        </w:rPr>
      </w:pPr>
      <w:r w:rsidRPr="000A3950">
        <w:rPr>
          <w:rFonts w:ascii="Arial" w:eastAsia="Arial" w:hAnsi="Arial" w:cs="Arial"/>
          <w:color w:val="000000" w:themeColor="text1"/>
          <w:sz w:val="22"/>
          <w:szCs w:val="22"/>
        </w:rPr>
        <w:t>estim</w:t>
      </w:r>
      <w:r>
        <w:rPr>
          <w:rFonts w:ascii="Arial" w:eastAsia="Arial" w:hAnsi="Arial" w:cs="Arial"/>
          <w:color w:val="000000" w:themeColor="text1"/>
          <w:sz w:val="22"/>
          <w:szCs w:val="22"/>
        </w:rPr>
        <w:t xml:space="preserve">ar </w:t>
      </w:r>
      <w:r w:rsidRPr="000A3950">
        <w:rPr>
          <w:rFonts w:ascii="Arial" w:eastAsia="Arial" w:hAnsi="Arial" w:cs="Arial"/>
          <w:color w:val="000000" w:themeColor="text1"/>
          <w:sz w:val="22"/>
          <w:szCs w:val="22"/>
        </w:rPr>
        <w:t xml:space="preserve">o esforço </w:t>
      </w:r>
      <w:r>
        <w:rPr>
          <w:rFonts w:ascii="Arial" w:eastAsia="Arial" w:hAnsi="Arial" w:cs="Arial"/>
          <w:color w:val="000000" w:themeColor="text1"/>
          <w:sz w:val="22"/>
          <w:szCs w:val="22"/>
        </w:rPr>
        <w:t xml:space="preserve">financeiro </w:t>
      </w:r>
      <w:r w:rsidRPr="000A3950">
        <w:rPr>
          <w:rFonts w:ascii="Arial" w:eastAsia="Arial" w:hAnsi="Arial" w:cs="Arial"/>
          <w:color w:val="000000" w:themeColor="text1"/>
          <w:sz w:val="22"/>
          <w:szCs w:val="22"/>
        </w:rPr>
        <w:t xml:space="preserve">para viabilizar </w:t>
      </w:r>
      <w:r>
        <w:rPr>
          <w:rFonts w:ascii="Arial" w:eastAsia="Arial" w:hAnsi="Arial" w:cs="Arial"/>
          <w:color w:val="000000" w:themeColor="text1"/>
          <w:sz w:val="22"/>
          <w:szCs w:val="22"/>
        </w:rPr>
        <w:t xml:space="preserve">a implantação e operação sustentável </w:t>
      </w:r>
      <w:r w:rsidRPr="000A3950">
        <w:rPr>
          <w:rFonts w:ascii="Arial" w:eastAsia="Arial" w:hAnsi="Arial" w:cs="Arial"/>
          <w:color w:val="000000" w:themeColor="text1"/>
          <w:sz w:val="22"/>
          <w:szCs w:val="22"/>
        </w:rPr>
        <w:t>projetos</w:t>
      </w:r>
      <w:r>
        <w:rPr>
          <w:rFonts w:ascii="Arial" w:eastAsia="Arial" w:hAnsi="Arial" w:cs="Arial"/>
          <w:color w:val="000000" w:themeColor="text1"/>
          <w:sz w:val="22"/>
          <w:szCs w:val="22"/>
        </w:rPr>
        <w:t>;</w:t>
      </w:r>
    </w:p>
    <w:p w14:paraId="733ADD66" w14:textId="7714C5BD" w:rsidR="000A3950" w:rsidRDefault="000A3950" w:rsidP="000A3950">
      <w:pPr>
        <w:pStyle w:val="PargrafodaLista"/>
        <w:numPr>
          <w:ilvl w:val="0"/>
          <w:numId w:val="36"/>
        </w:numPr>
        <w:spacing w:line="360" w:lineRule="auto"/>
        <w:jc w:val="both"/>
        <w:rPr>
          <w:rFonts w:ascii="Arial" w:eastAsia="Arial" w:hAnsi="Arial" w:cs="Arial"/>
          <w:color w:val="000000" w:themeColor="text1"/>
          <w:sz w:val="22"/>
          <w:szCs w:val="22"/>
        </w:rPr>
      </w:pPr>
      <w:r w:rsidRPr="000A3950">
        <w:rPr>
          <w:rFonts w:ascii="Arial" w:eastAsia="Arial" w:hAnsi="Arial" w:cs="Arial"/>
          <w:color w:val="000000" w:themeColor="text1"/>
          <w:sz w:val="22"/>
          <w:szCs w:val="22"/>
        </w:rPr>
        <w:t xml:space="preserve">indicar as </w:t>
      </w:r>
      <w:r w:rsidRPr="004B425B">
        <w:rPr>
          <w:rFonts w:ascii="Arial" w:eastAsia="Arial" w:hAnsi="Arial" w:cs="Arial"/>
          <w:color w:val="000000" w:themeColor="text1"/>
          <w:sz w:val="22"/>
          <w:szCs w:val="22"/>
          <w:u w:val="single"/>
        </w:rPr>
        <w:t>principais</w:t>
      </w:r>
      <w:r w:rsidRPr="005920EA">
        <w:rPr>
          <w:rFonts w:ascii="Arial" w:eastAsia="Arial" w:hAnsi="Arial" w:cs="Arial"/>
          <w:color w:val="000000" w:themeColor="text1"/>
          <w:sz w:val="22"/>
          <w:szCs w:val="22"/>
          <w:u w:val="single"/>
        </w:rPr>
        <w:t xml:space="preserve"> medidas</w:t>
      </w:r>
      <w:r w:rsidRPr="000A3950">
        <w:rPr>
          <w:rFonts w:ascii="Arial" w:eastAsia="Arial" w:hAnsi="Arial" w:cs="Arial"/>
          <w:color w:val="000000" w:themeColor="text1"/>
          <w:sz w:val="22"/>
          <w:szCs w:val="22"/>
        </w:rPr>
        <w:t xml:space="preserve"> institucionais, jurídicas e de gestão para </w:t>
      </w:r>
      <w:r>
        <w:rPr>
          <w:rFonts w:ascii="Arial" w:eastAsia="Arial" w:hAnsi="Arial" w:cs="Arial"/>
          <w:color w:val="000000" w:themeColor="text1"/>
          <w:sz w:val="22"/>
          <w:szCs w:val="22"/>
        </w:rPr>
        <w:t>a implantação dos projetos</w:t>
      </w:r>
      <w:r w:rsidR="005920EA">
        <w:rPr>
          <w:rFonts w:ascii="Arial" w:eastAsia="Arial" w:hAnsi="Arial" w:cs="Arial"/>
          <w:color w:val="000000" w:themeColor="text1"/>
          <w:sz w:val="22"/>
          <w:szCs w:val="22"/>
        </w:rPr>
        <w:t xml:space="preserve"> de </w:t>
      </w:r>
      <w:r w:rsidR="005920EA" w:rsidRPr="005920EA">
        <w:rPr>
          <w:rFonts w:ascii="Arial" w:eastAsia="Arial" w:hAnsi="Arial" w:cs="Arial"/>
          <w:b/>
          <w:bCs/>
          <w:color w:val="000000" w:themeColor="text1"/>
          <w:sz w:val="22"/>
          <w:szCs w:val="22"/>
        </w:rPr>
        <w:t>TPC-MAC</w:t>
      </w:r>
      <w:r w:rsidR="005920EA">
        <w:rPr>
          <w:rFonts w:ascii="Arial" w:eastAsia="Arial" w:hAnsi="Arial" w:cs="Arial"/>
          <w:color w:val="000000" w:themeColor="text1"/>
          <w:sz w:val="22"/>
          <w:szCs w:val="22"/>
        </w:rPr>
        <w:t xml:space="preserve"> e otimização do </w:t>
      </w:r>
      <w:r w:rsidR="005920EA" w:rsidRPr="005920EA">
        <w:rPr>
          <w:rFonts w:ascii="Arial" w:eastAsia="Arial" w:hAnsi="Arial" w:cs="Arial"/>
          <w:b/>
          <w:bCs/>
          <w:color w:val="000000" w:themeColor="text1"/>
          <w:sz w:val="22"/>
          <w:szCs w:val="22"/>
        </w:rPr>
        <w:t>Sistema de Transportes</w:t>
      </w:r>
      <w:r w:rsidR="005920EA">
        <w:rPr>
          <w:rFonts w:ascii="Arial" w:eastAsia="Arial" w:hAnsi="Arial" w:cs="Arial"/>
          <w:color w:val="000000" w:themeColor="text1"/>
          <w:sz w:val="22"/>
          <w:szCs w:val="22"/>
        </w:rPr>
        <w:t xml:space="preserve"> nas </w:t>
      </w:r>
      <w:proofErr w:type="spellStart"/>
      <w:r w:rsidR="005920EA" w:rsidRPr="005920EA">
        <w:rPr>
          <w:rFonts w:ascii="Arial" w:eastAsia="Arial" w:hAnsi="Arial" w:cs="Arial"/>
          <w:b/>
          <w:bCs/>
          <w:color w:val="000000" w:themeColor="text1"/>
          <w:sz w:val="22"/>
          <w:szCs w:val="22"/>
        </w:rPr>
        <w:t>RMs</w:t>
      </w:r>
      <w:proofErr w:type="spellEnd"/>
      <w:r>
        <w:rPr>
          <w:rFonts w:ascii="Arial" w:eastAsia="Arial" w:hAnsi="Arial" w:cs="Arial"/>
          <w:color w:val="000000" w:themeColor="text1"/>
          <w:sz w:val="22"/>
          <w:szCs w:val="22"/>
        </w:rPr>
        <w:t>;</w:t>
      </w:r>
    </w:p>
    <w:p w14:paraId="663E55F5" w14:textId="38A2CC10" w:rsidR="004B425B" w:rsidRDefault="000A3950" w:rsidP="00F71D9B">
      <w:pPr>
        <w:pStyle w:val="PargrafodaLista"/>
        <w:numPr>
          <w:ilvl w:val="0"/>
          <w:numId w:val="36"/>
        </w:numPr>
        <w:spacing w:line="360" w:lineRule="auto"/>
        <w:jc w:val="both"/>
        <w:rPr>
          <w:rFonts w:ascii="Arial" w:eastAsia="Arial" w:hAnsi="Arial" w:cs="Arial"/>
          <w:color w:val="000000" w:themeColor="text1"/>
          <w:sz w:val="22"/>
          <w:szCs w:val="22"/>
        </w:rPr>
      </w:pPr>
      <w:r w:rsidRPr="004B425B">
        <w:rPr>
          <w:rFonts w:ascii="Arial" w:eastAsia="Arial" w:hAnsi="Arial" w:cs="Arial"/>
          <w:color w:val="000000" w:themeColor="text1"/>
          <w:sz w:val="22"/>
          <w:szCs w:val="22"/>
        </w:rPr>
        <w:t>subsidiar a articulação da União com os entes subnacionais</w:t>
      </w:r>
      <w:r w:rsidR="004B425B" w:rsidRPr="004B425B">
        <w:rPr>
          <w:rFonts w:ascii="Arial" w:eastAsia="Arial" w:hAnsi="Arial" w:cs="Arial"/>
          <w:color w:val="000000" w:themeColor="text1"/>
          <w:sz w:val="22"/>
          <w:szCs w:val="22"/>
        </w:rPr>
        <w:t xml:space="preserve"> visando à</w:t>
      </w:r>
      <w:r w:rsidRPr="004B425B">
        <w:rPr>
          <w:rFonts w:ascii="Arial" w:eastAsia="Arial" w:hAnsi="Arial" w:cs="Arial"/>
          <w:color w:val="000000" w:themeColor="text1"/>
          <w:sz w:val="22"/>
          <w:szCs w:val="22"/>
        </w:rPr>
        <w:t xml:space="preserve"> </w:t>
      </w:r>
      <w:r w:rsidRPr="005920EA">
        <w:rPr>
          <w:rFonts w:ascii="Arial" w:eastAsia="Arial" w:hAnsi="Arial" w:cs="Arial"/>
          <w:color w:val="000000" w:themeColor="text1"/>
          <w:sz w:val="22"/>
          <w:szCs w:val="22"/>
          <w:u w:val="single"/>
        </w:rPr>
        <w:t>tomada de decisão</w:t>
      </w:r>
      <w:r w:rsidRPr="004B425B">
        <w:rPr>
          <w:rFonts w:ascii="Arial" w:eastAsia="Arial" w:hAnsi="Arial" w:cs="Arial"/>
          <w:color w:val="000000" w:themeColor="text1"/>
          <w:sz w:val="22"/>
          <w:szCs w:val="22"/>
        </w:rPr>
        <w:t xml:space="preserve"> </w:t>
      </w:r>
      <w:r w:rsidR="001A7C87">
        <w:rPr>
          <w:rFonts w:ascii="Arial" w:eastAsia="Arial" w:hAnsi="Arial" w:cs="Arial"/>
          <w:color w:val="000000" w:themeColor="text1"/>
          <w:sz w:val="22"/>
          <w:szCs w:val="22"/>
        </w:rPr>
        <w:t xml:space="preserve">para </w:t>
      </w:r>
      <w:r w:rsidRPr="004B425B">
        <w:rPr>
          <w:rFonts w:ascii="Arial" w:eastAsia="Arial" w:hAnsi="Arial" w:cs="Arial"/>
          <w:color w:val="000000" w:themeColor="text1"/>
          <w:sz w:val="22"/>
          <w:szCs w:val="22"/>
          <w:u w:val="single"/>
        </w:rPr>
        <w:t>priorização</w:t>
      </w:r>
      <w:r w:rsidRPr="004B425B">
        <w:rPr>
          <w:rFonts w:ascii="Arial" w:eastAsia="Arial" w:hAnsi="Arial" w:cs="Arial"/>
          <w:color w:val="000000" w:themeColor="text1"/>
          <w:sz w:val="22"/>
          <w:szCs w:val="22"/>
        </w:rPr>
        <w:t xml:space="preserve"> dos investimentos</w:t>
      </w:r>
      <w:r w:rsidR="00CB30DF">
        <w:rPr>
          <w:rFonts w:ascii="Arial" w:eastAsia="Arial" w:hAnsi="Arial" w:cs="Arial"/>
          <w:color w:val="000000" w:themeColor="text1"/>
          <w:sz w:val="22"/>
          <w:szCs w:val="22"/>
        </w:rPr>
        <w:t xml:space="preserve"> e assunção de</w:t>
      </w:r>
      <w:r w:rsidR="00204BBC">
        <w:rPr>
          <w:rFonts w:ascii="Arial" w:eastAsia="Arial" w:hAnsi="Arial" w:cs="Arial"/>
          <w:color w:val="000000" w:themeColor="text1"/>
          <w:sz w:val="22"/>
          <w:szCs w:val="22"/>
        </w:rPr>
        <w:t xml:space="preserve"> compromissos </w:t>
      </w:r>
      <w:r w:rsidR="001A7C87">
        <w:rPr>
          <w:rFonts w:ascii="Arial" w:eastAsia="Arial" w:hAnsi="Arial" w:cs="Arial"/>
          <w:color w:val="000000" w:themeColor="text1"/>
          <w:sz w:val="22"/>
          <w:szCs w:val="22"/>
        </w:rPr>
        <w:t xml:space="preserve">públicos </w:t>
      </w:r>
      <w:r w:rsidR="00204BBC">
        <w:rPr>
          <w:rFonts w:ascii="Arial" w:eastAsia="Arial" w:hAnsi="Arial" w:cs="Arial"/>
          <w:color w:val="000000" w:themeColor="text1"/>
          <w:sz w:val="22"/>
          <w:szCs w:val="22"/>
        </w:rPr>
        <w:t>com</w:t>
      </w:r>
      <w:r w:rsidR="00CB30DF">
        <w:rPr>
          <w:rFonts w:ascii="Arial" w:eastAsia="Arial" w:hAnsi="Arial" w:cs="Arial"/>
          <w:color w:val="000000" w:themeColor="text1"/>
          <w:sz w:val="22"/>
          <w:szCs w:val="22"/>
        </w:rPr>
        <w:t xml:space="preserve"> </w:t>
      </w:r>
      <w:r w:rsidR="001A7C87">
        <w:rPr>
          <w:rFonts w:ascii="Arial" w:eastAsia="Arial" w:hAnsi="Arial" w:cs="Arial"/>
          <w:color w:val="000000" w:themeColor="text1"/>
          <w:sz w:val="22"/>
          <w:szCs w:val="22"/>
        </w:rPr>
        <w:t xml:space="preserve">a implementação de </w:t>
      </w:r>
      <w:r w:rsidR="00CB30DF" w:rsidRPr="005920EA">
        <w:rPr>
          <w:rFonts w:ascii="Arial" w:eastAsia="Arial" w:hAnsi="Arial" w:cs="Arial"/>
          <w:color w:val="000000" w:themeColor="text1"/>
          <w:sz w:val="22"/>
          <w:szCs w:val="22"/>
          <w:u w:val="single"/>
        </w:rPr>
        <w:t>contrapartidas</w:t>
      </w:r>
      <w:r w:rsidR="00CB30DF">
        <w:rPr>
          <w:rFonts w:ascii="Arial" w:eastAsia="Arial" w:hAnsi="Arial" w:cs="Arial"/>
          <w:color w:val="000000" w:themeColor="text1"/>
          <w:sz w:val="22"/>
          <w:szCs w:val="22"/>
        </w:rPr>
        <w:t xml:space="preserve"> </w:t>
      </w:r>
      <w:r w:rsidR="004B425B">
        <w:rPr>
          <w:rFonts w:ascii="Arial" w:eastAsia="Arial" w:hAnsi="Arial" w:cs="Arial"/>
          <w:color w:val="000000" w:themeColor="text1"/>
          <w:sz w:val="22"/>
          <w:szCs w:val="22"/>
        </w:rPr>
        <w:t>necessárias; e</w:t>
      </w:r>
    </w:p>
    <w:p w14:paraId="64ACA846" w14:textId="11DC80B3" w:rsidR="000A3950" w:rsidRPr="004B425B" w:rsidRDefault="000A3950" w:rsidP="00F71D9B">
      <w:pPr>
        <w:pStyle w:val="PargrafodaLista"/>
        <w:numPr>
          <w:ilvl w:val="0"/>
          <w:numId w:val="36"/>
        </w:numPr>
        <w:spacing w:line="360" w:lineRule="auto"/>
        <w:jc w:val="both"/>
        <w:rPr>
          <w:rFonts w:ascii="Arial" w:eastAsia="Arial" w:hAnsi="Arial" w:cs="Arial"/>
          <w:color w:val="000000" w:themeColor="text1"/>
          <w:sz w:val="22"/>
          <w:szCs w:val="22"/>
        </w:rPr>
      </w:pPr>
      <w:r w:rsidRPr="004B425B">
        <w:rPr>
          <w:rFonts w:ascii="Arial" w:eastAsia="Arial" w:hAnsi="Arial" w:cs="Arial"/>
          <w:color w:val="000000" w:themeColor="text1"/>
          <w:sz w:val="22"/>
          <w:szCs w:val="22"/>
        </w:rPr>
        <w:t>avan</w:t>
      </w:r>
      <w:r w:rsidR="004B425B">
        <w:rPr>
          <w:rFonts w:ascii="Arial" w:eastAsia="Arial" w:hAnsi="Arial" w:cs="Arial"/>
          <w:color w:val="000000" w:themeColor="text1"/>
          <w:sz w:val="22"/>
          <w:szCs w:val="22"/>
        </w:rPr>
        <w:t>çar</w:t>
      </w:r>
      <w:r w:rsidRPr="004B425B">
        <w:rPr>
          <w:rFonts w:ascii="Arial" w:eastAsia="Arial" w:hAnsi="Arial" w:cs="Arial"/>
          <w:color w:val="000000" w:themeColor="text1"/>
          <w:sz w:val="22"/>
          <w:szCs w:val="22"/>
        </w:rPr>
        <w:t xml:space="preserve"> para a etapa de estruturação de novas concessões ou PPPs</w:t>
      </w:r>
      <w:r w:rsidR="004B425B">
        <w:rPr>
          <w:rFonts w:ascii="Arial" w:eastAsia="Arial" w:hAnsi="Arial" w:cs="Arial"/>
          <w:color w:val="000000" w:themeColor="text1"/>
          <w:sz w:val="22"/>
          <w:szCs w:val="22"/>
        </w:rPr>
        <w:t xml:space="preserve">, quando serão realizados os estudos adicionais </w:t>
      </w:r>
      <w:r w:rsidR="00204BBC">
        <w:rPr>
          <w:rFonts w:ascii="Arial" w:eastAsia="Arial" w:hAnsi="Arial" w:cs="Arial"/>
          <w:color w:val="000000" w:themeColor="text1"/>
          <w:sz w:val="22"/>
          <w:szCs w:val="22"/>
        </w:rPr>
        <w:t xml:space="preserve">e adotadas as medidas </w:t>
      </w:r>
      <w:r w:rsidR="004B425B">
        <w:rPr>
          <w:rFonts w:ascii="Arial" w:eastAsia="Arial" w:hAnsi="Arial" w:cs="Arial"/>
          <w:color w:val="000000" w:themeColor="text1"/>
          <w:sz w:val="22"/>
          <w:szCs w:val="22"/>
        </w:rPr>
        <w:t>necessári</w:t>
      </w:r>
      <w:r w:rsidR="00204BBC">
        <w:rPr>
          <w:rFonts w:ascii="Arial" w:eastAsia="Arial" w:hAnsi="Arial" w:cs="Arial"/>
          <w:color w:val="000000" w:themeColor="text1"/>
          <w:sz w:val="22"/>
          <w:szCs w:val="22"/>
        </w:rPr>
        <w:t>a</w:t>
      </w:r>
      <w:r w:rsidR="004B425B">
        <w:rPr>
          <w:rFonts w:ascii="Arial" w:eastAsia="Arial" w:hAnsi="Arial" w:cs="Arial"/>
          <w:color w:val="000000" w:themeColor="text1"/>
          <w:sz w:val="22"/>
          <w:szCs w:val="22"/>
        </w:rPr>
        <w:t>s</w:t>
      </w:r>
      <w:r w:rsidR="00204BBC">
        <w:rPr>
          <w:rFonts w:ascii="Arial" w:eastAsia="Arial" w:hAnsi="Arial" w:cs="Arial"/>
          <w:color w:val="000000" w:themeColor="text1"/>
          <w:sz w:val="22"/>
          <w:szCs w:val="22"/>
        </w:rPr>
        <w:t xml:space="preserve"> para formalização jurídica de contratos de </w:t>
      </w:r>
      <w:r w:rsidR="00204BBC" w:rsidRPr="00204BBC">
        <w:rPr>
          <w:rFonts w:ascii="Arial" w:eastAsia="Arial" w:hAnsi="Arial" w:cs="Arial"/>
          <w:b/>
          <w:bCs/>
          <w:color w:val="000000" w:themeColor="text1"/>
          <w:sz w:val="22"/>
          <w:szCs w:val="22"/>
        </w:rPr>
        <w:t>Parceria</w:t>
      </w:r>
      <w:r w:rsidR="00204BBC" w:rsidRPr="00204BBC">
        <w:rPr>
          <w:rFonts w:ascii="Arial" w:eastAsia="Arial" w:hAnsi="Arial" w:cs="Arial"/>
          <w:color w:val="000000" w:themeColor="text1"/>
          <w:sz w:val="22"/>
          <w:szCs w:val="22"/>
        </w:rPr>
        <w:t xml:space="preserve"> </w:t>
      </w:r>
      <w:r w:rsidR="00204BBC">
        <w:rPr>
          <w:rFonts w:ascii="Arial" w:eastAsia="Arial" w:hAnsi="Arial" w:cs="Arial"/>
          <w:color w:val="000000" w:themeColor="text1"/>
          <w:sz w:val="22"/>
          <w:szCs w:val="22"/>
        </w:rPr>
        <w:t>e/</w:t>
      </w:r>
      <w:r w:rsidR="00204BBC" w:rsidRPr="00204BBC">
        <w:rPr>
          <w:rFonts w:ascii="Arial" w:eastAsia="Arial" w:hAnsi="Arial" w:cs="Arial"/>
          <w:color w:val="000000" w:themeColor="text1"/>
          <w:sz w:val="22"/>
          <w:szCs w:val="22"/>
        </w:rPr>
        <w:t xml:space="preserve">ou </w:t>
      </w:r>
      <w:r w:rsidR="00204BBC">
        <w:rPr>
          <w:rFonts w:ascii="Arial" w:eastAsia="Arial" w:hAnsi="Arial" w:cs="Arial"/>
          <w:color w:val="000000" w:themeColor="text1"/>
          <w:sz w:val="22"/>
          <w:szCs w:val="22"/>
        </w:rPr>
        <w:t xml:space="preserve">de </w:t>
      </w:r>
      <w:r w:rsidR="00204BBC" w:rsidRPr="00204BBC">
        <w:rPr>
          <w:rFonts w:ascii="Arial" w:eastAsia="Arial" w:hAnsi="Arial" w:cs="Arial"/>
          <w:color w:val="000000" w:themeColor="text1"/>
          <w:sz w:val="22"/>
          <w:szCs w:val="22"/>
        </w:rPr>
        <w:t>obras públicas</w:t>
      </w:r>
      <w:r w:rsidR="00204BBC">
        <w:rPr>
          <w:rFonts w:ascii="Arial" w:eastAsia="Arial" w:hAnsi="Arial" w:cs="Arial"/>
          <w:color w:val="000000" w:themeColor="text1"/>
          <w:sz w:val="22"/>
          <w:szCs w:val="22"/>
        </w:rPr>
        <w:t xml:space="preserve">, incluindo a celebração de acordos de governança </w:t>
      </w:r>
      <w:proofErr w:type="spellStart"/>
      <w:r w:rsidR="00204BBC">
        <w:rPr>
          <w:rFonts w:ascii="Arial" w:eastAsia="Arial" w:hAnsi="Arial" w:cs="Arial"/>
          <w:color w:val="000000" w:themeColor="text1"/>
          <w:sz w:val="22"/>
          <w:szCs w:val="22"/>
        </w:rPr>
        <w:t>interfederativa</w:t>
      </w:r>
      <w:proofErr w:type="spellEnd"/>
      <w:r w:rsidR="001A7C87">
        <w:rPr>
          <w:rFonts w:ascii="Arial" w:eastAsia="Arial" w:hAnsi="Arial" w:cs="Arial"/>
          <w:color w:val="000000" w:themeColor="text1"/>
          <w:sz w:val="22"/>
          <w:szCs w:val="22"/>
        </w:rPr>
        <w:t>,</w:t>
      </w:r>
      <w:r w:rsidR="00204BBC">
        <w:rPr>
          <w:rFonts w:ascii="Arial" w:eastAsia="Arial" w:hAnsi="Arial" w:cs="Arial"/>
          <w:color w:val="000000" w:themeColor="text1"/>
          <w:sz w:val="22"/>
          <w:szCs w:val="22"/>
        </w:rPr>
        <w:t xml:space="preserve"> </w:t>
      </w:r>
      <w:r w:rsidR="001A7C87">
        <w:rPr>
          <w:rFonts w:ascii="Arial" w:eastAsia="Arial" w:hAnsi="Arial" w:cs="Arial"/>
          <w:color w:val="000000" w:themeColor="text1"/>
          <w:sz w:val="22"/>
          <w:szCs w:val="22"/>
        </w:rPr>
        <w:t xml:space="preserve">reorganizações institucionais, </w:t>
      </w:r>
      <w:r w:rsidR="00204BBC">
        <w:rPr>
          <w:rFonts w:ascii="Arial" w:eastAsia="Arial" w:hAnsi="Arial" w:cs="Arial"/>
          <w:color w:val="000000" w:themeColor="text1"/>
          <w:sz w:val="22"/>
          <w:szCs w:val="22"/>
        </w:rPr>
        <w:t xml:space="preserve">alterações normativas, </w:t>
      </w:r>
      <w:r w:rsidR="001A7C87">
        <w:rPr>
          <w:rFonts w:ascii="Arial" w:eastAsia="Arial" w:hAnsi="Arial" w:cs="Arial"/>
          <w:color w:val="000000" w:themeColor="text1"/>
          <w:sz w:val="22"/>
          <w:szCs w:val="22"/>
        </w:rPr>
        <w:t xml:space="preserve">alocação de ativos e recursos, alterações </w:t>
      </w:r>
      <w:r w:rsidR="00204BBC">
        <w:rPr>
          <w:rFonts w:ascii="Arial" w:eastAsia="Arial" w:hAnsi="Arial" w:cs="Arial"/>
          <w:color w:val="000000" w:themeColor="text1"/>
          <w:sz w:val="22"/>
          <w:szCs w:val="22"/>
        </w:rPr>
        <w:t xml:space="preserve">contratuais e </w:t>
      </w:r>
      <w:r w:rsidR="001A7C87">
        <w:rPr>
          <w:rFonts w:ascii="Arial" w:eastAsia="Arial" w:hAnsi="Arial" w:cs="Arial"/>
          <w:color w:val="000000" w:themeColor="text1"/>
          <w:sz w:val="22"/>
          <w:szCs w:val="22"/>
        </w:rPr>
        <w:t xml:space="preserve">medidas </w:t>
      </w:r>
      <w:r w:rsidR="00204BBC">
        <w:rPr>
          <w:rFonts w:ascii="Arial" w:eastAsia="Arial" w:hAnsi="Arial" w:cs="Arial"/>
          <w:color w:val="000000" w:themeColor="text1"/>
          <w:sz w:val="22"/>
          <w:szCs w:val="22"/>
        </w:rPr>
        <w:t xml:space="preserve">operacionais </w:t>
      </w:r>
      <w:r w:rsidR="001A7C87">
        <w:rPr>
          <w:rFonts w:ascii="Arial" w:eastAsia="Arial" w:hAnsi="Arial" w:cs="Arial"/>
          <w:color w:val="000000" w:themeColor="text1"/>
          <w:sz w:val="22"/>
          <w:szCs w:val="22"/>
        </w:rPr>
        <w:t xml:space="preserve">para </w:t>
      </w:r>
      <w:r w:rsidR="00204BBC">
        <w:rPr>
          <w:rFonts w:ascii="Arial" w:eastAsia="Arial" w:hAnsi="Arial" w:cs="Arial"/>
          <w:color w:val="000000" w:themeColor="text1"/>
          <w:sz w:val="22"/>
          <w:szCs w:val="22"/>
        </w:rPr>
        <w:t xml:space="preserve">otimizar o </w:t>
      </w:r>
      <w:r w:rsidR="00204BBC" w:rsidRPr="00204BBC">
        <w:rPr>
          <w:rFonts w:ascii="Arial" w:eastAsia="Arial" w:hAnsi="Arial" w:cs="Arial"/>
          <w:b/>
          <w:bCs/>
          <w:color w:val="000000" w:themeColor="text1"/>
          <w:sz w:val="22"/>
          <w:szCs w:val="22"/>
        </w:rPr>
        <w:t>Sistema de Transportes</w:t>
      </w:r>
      <w:r w:rsidR="00204BBC">
        <w:rPr>
          <w:rFonts w:ascii="Arial" w:eastAsia="Arial" w:hAnsi="Arial" w:cs="Arial"/>
          <w:color w:val="000000" w:themeColor="text1"/>
          <w:sz w:val="22"/>
          <w:szCs w:val="22"/>
        </w:rPr>
        <w:t xml:space="preserve"> e implementar os projetos de </w:t>
      </w:r>
      <w:r w:rsidR="00204BBC" w:rsidRPr="00204BBC">
        <w:rPr>
          <w:rFonts w:ascii="Arial" w:eastAsia="Arial" w:hAnsi="Arial" w:cs="Arial"/>
          <w:b/>
          <w:bCs/>
          <w:color w:val="000000" w:themeColor="text1"/>
          <w:sz w:val="22"/>
          <w:szCs w:val="22"/>
        </w:rPr>
        <w:t>TPC-MAC</w:t>
      </w:r>
      <w:r w:rsidR="004B425B">
        <w:rPr>
          <w:rFonts w:ascii="Arial" w:eastAsia="Arial" w:hAnsi="Arial" w:cs="Arial"/>
          <w:color w:val="000000" w:themeColor="text1"/>
          <w:sz w:val="22"/>
          <w:szCs w:val="22"/>
        </w:rPr>
        <w:t>.</w:t>
      </w:r>
    </w:p>
    <w:p w14:paraId="690D3F08" w14:textId="38959B7A" w:rsidR="00D178C9" w:rsidRPr="00D178C9" w:rsidRDefault="00D178C9" w:rsidP="00D178C9">
      <w:pPr>
        <w:spacing w:line="360" w:lineRule="auto"/>
        <w:jc w:val="both"/>
        <w:rPr>
          <w:rFonts w:ascii="Arial" w:eastAsia="Arial" w:hAnsi="Arial" w:cs="Arial"/>
          <w:color w:val="000000" w:themeColor="text1"/>
          <w:sz w:val="22"/>
          <w:szCs w:val="22"/>
        </w:rPr>
      </w:pPr>
      <w:r w:rsidRPr="00D178C9">
        <w:rPr>
          <w:rFonts w:ascii="Arial" w:eastAsia="Arial" w:hAnsi="Arial" w:cs="Arial"/>
          <w:color w:val="000000" w:themeColor="text1"/>
          <w:sz w:val="22"/>
          <w:szCs w:val="22"/>
        </w:rPr>
        <w:t xml:space="preserve">Como se nota, o </w:t>
      </w:r>
      <w:r w:rsidRPr="00D178C9">
        <w:rPr>
          <w:rFonts w:ascii="Arial" w:eastAsia="Arial" w:hAnsi="Arial" w:cs="Arial"/>
          <w:color w:val="000000" w:themeColor="text1"/>
          <w:sz w:val="22"/>
          <w:szCs w:val="22"/>
          <w:u w:val="single"/>
        </w:rPr>
        <w:t>objetivo é trabalhar sempre em nível estratégico</w:t>
      </w:r>
      <w:r w:rsidRPr="00D178C9">
        <w:rPr>
          <w:rFonts w:ascii="Arial" w:eastAsia="Arial" w:hAnsi="Arial" w:cs="Arial"/>
          <w:color w:val="000000" w:themeColor="text1"/>
          <w:sz w:val="22"/>
          <w:szCs w:val="22"/>
        </w:rPr>
        <w:t xml:space="preserve"> para orientar uma abrangente política pública nacional com foco no desenvolvimento do setor. </w:t>
      </w:r>
      <w:r>
        <w:rPr>
          <w:rFonts w:ascii="Arial" w:eastAsia="Arial" w:hAnsi="Arial" w:cs="Arial"/>
          <w:color w:val="000000" w:themeColor="text1"/>
          <w:sz w:val="22"/>
          <w:szCs w:val="22"/>
        </w:rPr>
        <w:t>O</w:t>
      </w:r>
      <w:r w:rsidRPr="00D178C9">
        <w:rPr>
          <w:rFonts w:ascii="Arial" w:eastAsia="Arial" w:hAnsi="Arial" w:cs="Arial"/>
          <w:color w:val="000000" w:themeColor="text1"/>
          <w:sz w:val="22"/>
          <w:szCs w:val="22"/>
        </w:rPr>
        <w:t xml:space="preserve"> aprofundamento necessário para a implementação dos projetos e </w:t>
      </w:r>
      <w:r>
        <w:rPr>
          <w:rFonts w:ascii="Arial" w:eastAsia="Arial" w:hAnsi="Arial" w:cs="Arial"/>
          <w:color w:val="000000" w:themeColor="text1"/>
          <w:sz w:val="22"/>
          <w:szCs w:val="22"/>
        </w:rPr>
        <w:t xml:space="preserve">das </w:t>
      </w:r>
      <w:r w:rsidRPr="00D178C9">
        <w:rPr>
          <w:rFonts w:ascii="Arial" w:eastAsia="Arial" w:hAnsi="Arial" w:cs="Arial"/>
          <w:color w:val="000000" w:themeColor="text1"/>
          <w:sz w:val="22"/>
          <w:szCs w:val="22"/>
        </w:rPr>
        <w:t>ações previstos serão desdobramentos futuros, após a conclusão deste trabalho.</w:t>
      </w:r>
    </w:p>
    <w:p w14:paraId="0D6F6944" w14:textId="461D49A5" w:rsidR="000244F3" w:rsidRDefault="00D54159" w:rsidP="00D54159">
      <w:pPr>
        <w:spacing w:line="360" w:lineRule="auto"/>
        <w:jc w:val="both"/>
        <w:rPr>
          <w:rFonts w:ascii="Arial" w:eastAsia="Arial" w:hAnsi="Arial" w:cs="Arial"/>
          <w:color w:val="000000" w:themeColor="text1"/>
          <w:sz w:val="22"/>
          <w:szCs w:val="22"/>
        </w:rPr>
      </w:pPr>
      <w:r w:rsidRPr="00272F9D">
        <w:rPr>
          <w:rFonts w:ascii="Arial" w:eastAsia="Arial" w:hAnsi="Arial" w:cs="Arial"/>
          <w:color w:val="000000" w:themeColor="text1"/>
          <w:sz w:val="22"/>
          <w:szCs w:val="22"/>
          <w:u w:val="single"/>
        </w:rPr>
        <w:t xml:space="preserve">Não </w:t>
      </w:r>
      <w:r w:rsidR="004B425B" w:rsidRPr="00272F9D">
        <w:rPr>
          <w:rFonts w:ascii="Arial" w:eastAsia="Arial" w:hAnsi="Arial" w:cs="Arial"/>
          <w:color w:val="000000" w:themeColor="text1"/>
          <w:sz w:val="22"/>
          <w:szCs w:val="22"/>
          <w:u w:val="single"/>
        </w:rPr>
        <w:t xml:space="preserve">é </w:t>
      </w:r>
      <w:r w:rsidRPr="00272F9D">
        <w:rPr>
          <w:rFonts w:ascii="Arial" w:eastAsia="Arial" w:hAnsi="Arial" w:cs="Arial"/>
          <w:color w:val="000000" w:themeColor="text1"/>
          <w:sz w:val="22"/>
          <w:szCs w:val="22"/>
          <w:u w:val="single"/>
        </w:rPr>
        <w:t>objetivo deste trabalho</w:t>
      </w:r>
      <w:r w:rsidR="00272F9D">
        <w:rPr>
          <w:rFonts w:ascii="Arial" w:eastAsia="Arial" w:hAnsi="Arial" w:cs="Arial"/>
          <w:color w:val="000000" w:themeColor="text1"/>
          <w:sz w:val="22"/>
          <w:szCs w:val="22"/>
        </w:rPr>
        <w:t>:</w:t>
      </w:r>
      <w:r w:rsidR="004B425B">
        <w:rPr>
          <w:rFonts w:ascii="Arial" w:eastAsia="Arial" w:hAnsi="Arial" w:cs="Arial"/>
          <w:color w:val="000000" w:themeColor="text1"/>
          <w:sz w:val="22"/>
          <w:szCs w:val="22"/>
        </w:rPr>
        <w:t xml:space="preserve"> </w:t>
      </w:r>
      <w:r w:rsidR="00272F9D">
        <w:rPr>
          <w:rFonts w:ascii="Arial" w:eastAsia="Arial" w:hAnsi="Arial" w:cs="Arial"/>
          <w:color w:val="000000" w:themeColor="text1"/>
          <w:sz w:val="22"/>
          <w:szCs w:val="22"/>
        </w:rPr>
        <w:t xml:space="preserve">elaborar </w:t>
      </w:r>
      <w:r w:rsidRPr="00462C68">
        <w:rPr>
          <w:rFonts w:ascii="Arial" w:eastAsia="Arial" w:hAnsi="Arial" w:cs="Arial"/>
          <w:color w:val="000000" w:themeColor="text1"/>
          <w:sz w:val="22"/>
          <w:szCs w:val="22"/>
        </w:rPr>
        <w:t>projetos básicos ou elementos de projeto básico</w:t>
      </w:r>
      <w:r w:rsidR="004B425B">
        <w:rPr>
          <w:rFonts w:ascii="Arial" w:eastAsia="Arial" w:hAnsi="Arial" w:cs="Arial"/>
          <w:color w:val="000000" w:themeColor="text1"/>
          <w:sz w:val="22"/>
          <w:szCs w:val="22"/>
        </w:rPr>
        <w:t>,</w:t>
      </w:r>
      <w:r w:rsidRPr="00462C68">
        <w:rPr>
          <w:rFonts w:ascii="Arial" w:eastAsia="Arial" w:hAnsi="Arial" w:cs="Arial"/>
          <w:color w:val="000000" w:themeColor="text1"/>
          <w:sz w:val="22"/>
          <w:szCs w:val="22"/>
        </w:rPr>
        <w:t xml:space="preserve"> </w:t>
      </w:r>
      <w:r w:rsidR="00272F9D">
        <w:rPr>
          <w:rFonts w:ascii="Arial" w:eastAsia="Arial" w:hAnsi="Arial" w:cs="Arial"/>
          <w:color w:val="000000" w:themeColor="text1"/>
          <w:sz w:val="22"/>
          <w:szCs w:val="22"/>
        </w:rPr>
        <w:t xml:space="preserve">atualizar ou elaborar </w:t>
      </w:r>
      <w:r w:rsidR="00462C68" w:rsidRPr="00462C68">
        <w:rPr>
          <w:rFonts w:ascii="Arial" w:eastAsia="Arial" w:hAnsi="Arial" w:cs="Arial"/>
          <w:color w:val="000000" w:themeColor="text1"/>
          <w:sz w:val="22"/>
          <w:szCs w:val="22"/>
        </w:rPr>
        <w:t>planos de mobilidade urbana</w:t>
      </w:r>
      <w:r w:rsidR="004B425B">
        <w:rPr>
          <w:rFonts w:ascii="Arial" w:eastAsia="Arial" w:hAnsi="Arial" w:cs="Arial"/>
          <w:color w:val="000000" w:themeColor="text1"/>
          <w:sz w:val="22"/>
          <w:szCs w:val="22"/>
        </w:rPr>
        <w:t xml:space="preserve"> ou </w:t>
      </w:r>
      <w:r w:rsidRPr="00462C68">
        <w:rPr>
          <w:rFonts w:ascii="Arial" w:eastAsia="Arial" w:hAnsi="Arial" w:cs="Arial"/>
          <w:color w:val="000000" w:themeColor="text1"/>
          <w:sz w:val="22"/>
          <w:szCs w:val="22"/>
        </w:rPr>
        <w:t xml:space="preserve">estudos </w:t>
      </w:r>
      <w:r w:rsidR="004B425B">
        <w:rPr>
          <w:rFonts w:ascii="Arial" w:eastAsia="Arial" w:hAnsi="Arial" w:cs="Arial"/>
          <w:color w:val="000000" w:themeColor="text1"/>
          <w:sz w:val="22"/>
          <w:szCs w:val="22"/>
        </w:rPr>
        <w:t xml:space="preserve">detalhados de </w:t>
      </w:r>
      <w:r w:rsidRPr="00462C68">
        <w:rPr>
          <w:rFonts w:ascii="Arial" w:eastAsia="Arial" w:hAnsi="Arial" w:cs="Arial"/>
          <w:color w:val="000000" w:themeColor="text1"/>
          <w:sz w:val="22"/>
          <w:szCs w:val="22"/>
        </w:rPr>
        <w:t xml:space="preserve">viabilidade </w:t>
      </w:r>
      <w:r w:rsidR="004B425B">
        <w:rPr>
          <w:rFonts w:ascii="Arial" w:eastAsia="Arial" w:hAnsi="Arial" w:cs="Arial"/>
          <w:color w:val="000000" w:themeColor="text1"/>
          <w:sz w:val="22"/>
          <w:szCs w:val="22"/>
        </w:rPr>
        <w:t>econômico-financeira</w:t>
      </w:r>
      <w:r w:rsidR="005920EA">
        <w:rPr>
          <w:rFonts w:ascii="Arial" w:eastAsia="Arial" w:hAnsi="Arial" w:cs="Arial"/>
          <w:color w:val="000000" w:themeColor="text1"/>
          <w:sz w:val="22"/>
          <w:szCs w:val="22"/>
        </w:rPr>
        <w:t xml:space="preserve"> em níveis de profundidade</w:t>
      </w:r>
      <w:r w:rsidR="00272F9D">
        <w:rPr>
          <w:rFonts w:ascii="Arial" w:eastAsia="Arial" w:hAnsi="Arial" w:cs="Arial"/>
          <w:color w:val="000000" w:themeColor="text1"/>
          <w:sz w:val="22"/>
          <w:szCs w:val="22"/>
        </w:rPr>
        <w:t>/</w:t>
      </w:r>
      <w:r w:rsidR="005920EA">
        <w:rPr>
          <w:rFonts w:ascii="Arial" w:eastAsia="Arial" w:hAnsi="Arial" w:cs="Arial"/>
          <w:color w:val="000000" w:themeColor="text1"/>
          <w:sz w:val="22"/>
          <w:szCs w:val="22"/>
        </w:rPr>
        <w:t xml:space="preserve">abrangência exigidos para </w:t>
      </w:r>
      <w:r w:rsidR="00047F78">
        <w:rPr>
          <w:rFonts w:ascii="Arial" w:eastAsia="Arial" w:hAnsi="Arial" w:cs="Arial"/>
          <w:color w:val="000000" w:themeColor="text1"/>
          <w:sz w:val="22"/>
          <w:szCs w:val="22"/>
        </w:rPr>
        <w:t xml:space="preserve">subsidiar </w:t>
      </w:r>
      <w:r w:rsidR="005920EA">
        <w:rPr>
          <w:rFonts w:ascii="Arial" w:eastAsia="Arial" w:hAnsi="Arial" w:cs="Arial"/>
          <w:color w:val="000000" w:themeColor="text1"/>
          <w:sz w:val="22"/>
          <w:szCs w:val="22"/>
        </w:rPr>
        <w:t>processos de contratação públicas</w:t>
      </w:r>
      <w:r w:rsidR="00462C68" w:rsidRPr="00462C68">
        <w:rPr>
          <w:rFonts w:ascii="Arial" w:eastAsia="Arial" w:hAnsi="Arial" w:cs="Arial"/>
          <w:color w:val="000000" w:themeColor="text1"/>
          <w:sz w:val="22"/>
          <w:szCs w:val="22"/>
        </w:rPr>
        <w:t>.</w:t>
      </w:r>
    </w:p>
    <w:p w14:paraId="456D8507" w14:textId="77777777" w:rsidR="00047F78" w:rsidRDefault="00047F78" w:rsidP="00D54159">
      <w:pPr>
        <w:spacing w:line="360" w:lineRule="auto"/>
        <w:jc w:val="both"/>
        <w:rPr>
          <w:rFonts w:ascii="Arial" w:eastAsia="Arial" w:hAnsi="Arial" w:cs="Arial"/>
          <w:b/>
          <w:bCs/>
          <w:color w:val="000000" w:themeColor="text1"/>
          <w:sz w:val="22"/>
          <w:szCs w:val="22"/>
        </w:rPr>
      </w:pPr>
    </w:p>
    <w:p w14:paraId="0A44BEB2" w14:textId="6999A893" w:rsidR="00DE460E" w:rsidRDefault="009D1B21" w:rsidP="00272F9D">
      <w:pPr>
        <w:spacing w:line="360" w:lineRule="auto"/>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Relativamente ao </w:t>
      </w:r>
      <w:r w:rsidRPr="009D1B21">
        <w:rPr>
          <w:rFonts w:ascii="Arial" w:eastAsia="Arial" w:hAnsi="Arial" w:cs="Arial"/>
          <w:b/>
          <w:bCs/>
          <w:color w:val="000000" w:themeColor="text1"/>
          <w:sz w:val="22"/>
          <w:szCs w:val="22"/>
        </w:rPr>
        <w:t>Sistema de Informações</w:t>
      </w:r>
      <w:r>
        <w:rPr>
          <w:rFonts w:ascii="Arial" w:eastAsia="Arial" w:hAnsi="Arial" w:cs="Arial"/>
          <w:color w:val="000000" w:themeColor="text1"/>
          <w:sz w:val="22"/>
          <w:szCs w:val="22"/>
        </w:rPr>
        <w:t xml:space="preserve">, seu objetivo é prover transparência e efetividade aos resultados deste </w:t>
      </w:r>
      <w:r w:rsidRPr="009D1B21">
        <w:rPr>
          <w:rFonts w:ascii="Arial" w:eastAsia="Arial" w:hAnsi="Arial" w:cs="Arial"/>
          <w:b/>
          <w:bCs/>
          <w:color w:val="000000" w:themeColor="text1"/>
          <w:sz w:val="22"/>
          <w:szCs w:val="22"/>
        </w:rPr>
        <w:t>Estudo Nacional</w:t>
      </w:r>
      <w:r w:rsidR="00A70C80">
        <w:rPr>
          <w:rFonts w:ascii="Arial" w:eastAsia="Arial" w:hAnsi="Arial" w:cs="Arial"/>
          <w:b/>
          <w:bCs/>
          <w:color w:val="000000" w:themeColor="text1"/>
          <w:sz w:val="22"/>
          <w:szCs w:val="22"/>
        </w:rPr>
        <w:t xml:space="preserve">, </w:t>
      </w:r>
      <w:r w:rsidR="00A70C80" w:rsidRPr="00A70C80">
        <w:rPr>
          <w:rFonts w:ascii="Arial" w:eastAsia="Arial" w:hAnsi="Arial" w:cs="Arial"/>
          <w:color w:val="000000" w:themeColor="text1"/>
          <w:sz w:val="22"/>
          <w:szCs w:val="22"/>
        </w:rPr>
        <w:t>com as funcionalidades e requisitos indicad</w:t>
      </w:r>
      <w:r w:rsidR="00A70C80">
        <w:rPr>
          <w:rFonts w:ascii="Arial" w:eastAsia="Arial" w:hAnsi="Arial" w:cs="Arial"/>
          <w:color w:val="000000" w:themeColor="text1"/>
          <w:sz w:val="22"/>
          <w:szCs w:val="22"/>
        </w:rPr>
        <w:t>o</w:t>
      </w:r>
      <w:r w:rsidR="00A70C80" w:rsidRPr="00A70C80">
        <w:rPr>
          <w:rFonts w:ascii="Arial" w:eastAsia="Arial" w:hAnsi="Arial" w:cs="Arial"/>
          <w:color w:val="000000" w:themeColor="text1"/>
          <w:sz w:val="22"/>
          <w:szCs w:val="22"/>
        </w:rPr>
        <w:t>s no</w:t>
      </w:r>
      <w:r w:rsidR="00A70C80">
        <w:rPr>
          <w:rFonts w:ascii="Arial" w:eastAsia="Arial" w:hAnsi="Arial" w:cs="Arial"/>
          <w:b/>
          <w:bCs/>
          <w:color w:val="000000" w:themeColor="text1"/>
          <w:sz w:val="22"/>
          <w:szCs w:val="22"/>
        </w:rPr>
        <w:t xml:space="preserve"> item </w:t>
      </w:r>
      <w:r w:rsidR="00A70C80">
        <w:rPr>
          <w:rFonts w:ascii="Arial" w:eastAsia="Arial" w:hAnsi="Arial" w:cs="Arial"/>
          <w:b/>
          <w:bCs/>
          <w:color w:val="000000" w:themeColor="text1"/>
          <w:sz w:val="22"/>
          <w:szCs w:val="22"/>
        </w:rPr>
        <w:fldChar w:fldCharType="begin"/>
      </w:r>
      <w:r w:rsidR="00A70C80">
        <w:rPr>
          <w:rFonts w:ascii="Arial" w:eastAsia="Arial" w:hAnsi="Arial" w:cs="Arial"/>
          <w:b/>
          <w:bCs/>
          <w:color w:val="000000" w:themeColor="text1"/>
          <w:sz w:val="22"/>
          <w:szCs w:val="22"/>
        </w:rPr>
        <w:instrText xml:space="preserve"> REF _Ref135668714 \r \h </w:instrText>
      </w:r>
      <w:r w:rsidR="00A70C80">
        <w:rPr>
          <w:rFonts w:ascii="Arial" w:eastAsia="Arial" w:hAnsi="Arial" w:cs="Arial"/>
          <w:b/>
          <w:bCs/>
          <w:color w:val="000000" w:themeColor="text1"/>
          <w:sz w:val="22"/>
          <w:szCs w:val="22"/>
        </w:rPr>
      </w:r>
      <w:r w:rsidR="00A70C80">
        <w:rPr>
          <w:rFonts w:ascii="Arial" w:eastAsia="Arial" w:hAnsi="Arial" w:cs="Arial"/>
          <w:b/>
          <w:bCs/>
          <w:color w:val="000000" w:themeColor="text1"/>
          <w:sz w:val="22"/>
          <w:szCs w:val="22"/>
        </w:rPr>
        <w:fldChar w:fldCharType="separate"/>
      </w:r>
      <w:r w:rsidR="00862248">
        <w:rPr>
          <w:rFonts w:ascii="Arial" w:eastAsia="Arial" w:hAnsi="Arial" w:cs="Arial"/>
          <w:b/>
          <w:bCs/>
          <w:color w:val="000000" w:themeColor="text1"/>
          <w:sz w:val="22"/>
          <w:szCs w:val="22"/>
        </w:rPr>
        <w:t>3.2</w:t>
      </w:r>
      <w:r w:rsidR="00A70C80">
        <w:rPr>
          <w:rFonts w:ascii="Arial" w:eastAsia="Arial" w:hAnsi="Arial" w:cs="Arial"/>
          <w:b/>
          <w:bCs/>
          <w:color w:val="000000" w:themeColor="text1"/>
          <w:sz w:val="22"/>
          <w:szCs w:val="22"/>
        </w:rPr>
        <w:fldChar w:fldCharType="end"/>
      </w:r>
      <w:r w:rsidR="00A70C80">
        <w:rPr>
          <w:rFonts w:ascii="Arial" w:eastAsia="Arial" w:hAnsi="Arial" w:cs="Arial"/>
          <w:b/>
          <w:bCs/>
          <w:color w:val="000000" w:themeColor="text1"/>
          <w:sz w:val="22"/>
          <w:szCs w:val="22"/>
        </w:rPr>
        <w:t>,</w:t>
      </w:r>
      <w:r>
        <w:rPr>
          <w:rFonts w:ascii="Arial" w:eastAsia="Arial" w:hAnsi="Arial" w:cs="Arial"/>
          <w:color w:val="000000" w:themeColor="text1"/>
          <w:sz w:val="22"/>
          <w:szCs w:val="22"/>
        </w:rPr>
        <w:t xml:space="preserve"> de </w:t>
      </w:r>
      <w:r w:rsidR="00047F78">
        <w:rPr>
          <w:rFonts w:ascii="Arial" w:eastAsia="Arial" w:hAnsi="Arial" w:cs="Arial"/>
          <w:color w:val="000000" w:themeColor="text1"/>
          <w:sz w:val="22"/>
          <w:szCs w:val="22"/>
        </w:rPr>
        <w:t>maneira que:</w:t>
      </w:r>
      <w:r>
        <w:rPr>
          <w:rFonts w:ascii="Arial" w:eastAsia="Arial" w:hAnsi="Arial" w:cs="Arial"/>
          <w:color w:val="000000" w:themeColor="text1"/>
          <w:sz w:val="22"/>
          <w:szCs w:val="22"/>
        </w:rPr>
        <w:t xml:space="preserve"> </w:t>
      </w:r>
      <w:r w:rsidR="00047F78">
        <w:rPr>
          <w:rFonts w:ascii="Arial" w:eastAsia="Arial" w:hAnsi="Arial" w:cs="Arial"/>
          <w:color w:val="000000" w:themeColor="text1"/>
          <w:sz w:val="22"/>
          <w:szCs w:val="22"/>
        </w:rPr>
        <w:t xml:space="preserve">sejam </w:t>
      </w:r>
      <w:r>
        <w:rPr>
          <w:rFonts w:ascii="Arial" w:eastAsia="Arial" w:hAnsi="Arial" w:cs="Arial"/>
          <w:color w:val="000000" w:themeColor="text1"/>
          <w:sz w:val="22"/>
          <w:szCs w:val="22"/>
        </w:rPr>
        <w:t>demonstra</w:t>
      </w:r>
      <w:r w:rsidR="00047F78">
        <w:rPr>
          <w:rFonts w:ascii="Arial" w:eastAsia="Arial" w:hAnsi="Arial" w:cs="Arial"/>
          <w:color w:val="000000" w:themeColor="text1"/>
          <w:sz w:val="22"/>
          <w:szCs w:val="22"/>
        </w:rPr>
        <w:t>das</w:t>
      </w:r>
      <w:r>
        <w:rPr>
          <w:rFonts w:ascii="Arial" w:eastAsia="Arial" w:hAnsi="Arial" w:cs="Arial"/>
          <w:color w:val="000000" w:themeColor="text1"/>
          <w:sz w:val="22"/>
          <w:szCs w:val="22"/>
        </w:rPr>
        <w:t xml:space="preserve"> para toda </w:t>
      </w:r>
      <w:r w:rsidR="00047F78">
        <w:rPr>
          <w:rFonts w:ascii="Arial" w:eastAsia="Arial" w:hAnsi="Arial" w:cs="Arial"/>
          <w:color w:val="000000" w:themeColor="text1"/>
          <w:sz w:val="22"/>
          <w:szCs w:val="22"/>
        </w:rPr>
        <w:t xml:space="preserve">a </w:t>
      </w:r>
      <w:r>
        <w:rPr>
          <w:rFonts w:ascii="Arial" w:eastAsia="Arial" w:hAnsi="Arial" w:cs="Arial"/>
          <w:color w:val="000000" w:themeColor="text1"/>
          <w:sz w:val="22"/>
          <w:szCs w:val="22"/>
        </w:rPr>
        <w:t xml:space="preserve">sociedade as necessidades de investimento em </w:t>
      </w:r>
      <w:proofErr w:type="spellStart"/>
      <w:r w:rsidRPr="00047F78">
        <w:rPr>
          <w:rFonts w:ascii="Arial" w:eastAsia="Arial" w:hAnsi="Arial" w:cs="Arial"/>
          <w:b/>
          <w:bCs/>
          <w:color w:val="000000" w:themeColor="text1"/>
          <w:sz w:val="22"/>
          <w:szCs w:val="22"/>
        </w:rPr>
        <w:t>TPC</w:t>
      </w:r>
      <w:proofErr w:type="spellEnd"/>
      <w:r w:rsidRPr="00047F78">
        <w:rPr>
          <w:rFonts w:ascii="Arial" w:eastAsia="Arial" w:hAnsi="Arial" w:cs="Arial"/>
          <w:b/>
          <w:bCs/>
          <w:color w:val="000000" w:themeColor="text1"/>
          <w:sz w:val="22"/>
          <w:szCs w:val="22"/>
        </w:rPr>
        <w:t>-MAC</w:t>
      </w:r>
      <w:r>
        <w:rPr>
          <w:rFonts w:ascii="Arial" w:eastAsia="Arial" w:hAnsi="Arial" w:cs="Arial"/>
          <w:color w:val="000000" w:themeColor="text1"/>
          <w:sz w:val="22"/>
          <w:szCs w:val="22"/>
        </w:rPr>
        <w:t xml:space="preserve"> nas </w:t>
      </w:r>
      <w:proofErr w:type="spellStart"/>
      <w:r w:rsidRPr="00047F78">
        <w:rPr>
          <w:rFonts w:ascii="Arial" w:eastAsia="Arial" w:hAnsi="Arial" w:cs="Arial"/>
          <w:b/>
          <w:color w:val="000000" w:themeColor="text1"/>
          <w:sz w:val="22"/>
          <w:szCs w:val="22"/>
        </w:rPr>
        <w:t>RMs</w:t>
      </w:r>
      <w:proofErr w:type="spellEnd"/>
      <w:r w:rsidR="00047F78" w:rsidRPr="00047F78">
        <w:rPr>
          <w:rFonts w:ascii="Arial" w:eastAsia="Arial" w:hAnsi="Arial" w:cs="Arial"/>
          <w:bCs/>
          <w:color w:val="000000" w:themeColor="text1"/>
          <w:sz w:val="22"/>
          <w:szCs w:val="22"/>
        </w:rPr>
        <w:t>,</w:t>
      </w:r>
      <w:r>
        <w:rPr>
          <w:rFonts w:ascii="Arial" w:eastAsia="Arial" w:hAnsi="Arial" w:cs="Arial"/>
          <w:color w:val="000000" w:themeColor="text1"/>
          <w:sz w:val="22"/>
          <w:szCs w:val="22"/>
        </w:rPr>
        <w:t xml:space="preserve"> </w:t>
      </w:r>
      <w:r w:rsidR="00047F78">
        <w:rPr>
          <w:rFonts w:ascii="Arial" w:eastAsia="Arial" w:hAnsi="Arial" w:cs="Arial"/>
          <w:color w:val="000000" w:themeColor="text1"/>
          <w:sz w:val="22"/>
          <w:szCs w:val="22"/>
        </w:rPr>
        <w:t>acompanhadas d</w:t>
      </w:r>
      <w:r w:rsidR="00A70C80">
        <w:rPr>
          <w:rFonts w:ascii="Arial" w:eastAsia="Arial" w:hAnsi="Arial" w:cs="Arial"/>
          <w:color w:val="000000" w:themeColor="text1"/>
          <w:sz w:val="22"/>
          <w:szCs w:val="22"/>
        </w:rPr>
        <w:t>as</w:t>
      </w:r>
      <w:r w:rsidR="00047F78">
        <w:rPr>
          <w:rFonts w:ascii="Arial" w:eastAsia="Arial" w:hAnsi="Arial" w:cs="Arial"/>
          <w:color w:val="000000" w:themeColor="text1"/>
          <w:sz w:val="22"/>
          <w:szCs w:val="22"/>
        </w:rPr>
        <w:t xml:space="preserve"> informações levantadas e produzidas no âmbito do estudo; e seja disponibilizada </w:t>
      </w:r>
      <w:r>
        <w:rPr>
          <w:rFonts w:ascii="Arial" w:eastAsia="Arial" w:hAnsi="Arial" w:cs="Arial"/>
          <w:color w:val="000000" w:themeColor="text1"/>
          <w:sz w:val="22"/>
          <w:szCs w:val="22"/>
        </w:rPr>
        <w:t xml:space="preserve">aos gestores públicos </w:t>
      </w:r>
      <w:r w:rsidR="00047F78">
        <w:rPr>
          <w:rFonts w:ascii="Arial" w:eastAsia="Arial" w:hAnsi="Arial" w:cs="Arial"/>
          <w:color w:val="000000" w:themeColor="text1"/>
          <w:sz w:val="22"/>
          <w:szCs w:val="22"/>
        </w:rPr>
        <w:t>um</w:t>
      </w:r>
      <w:r w:rsidR="00D178C9">
        <w:rPr>
          <w:rFonts w:ascii="Arial" w:eastAsia="Arial" w:hAnsi="Arial" w:cs="Arial"/>
          <w:color w:val="000000" w:themeColor="text1"/>
          <w:sz w:val="22"/>
          <w:szCs w:val="22"/>
        </w:rPr>
        <w:t>a</w:t>
      </w:r>
      <w:r w:rsidR="00047F78">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 xml:space="preserve">ferramenta </w:t>
      </w:r>
      <w:r w:rsidR="00047F78">
        <w:rPr>
          <w:rFonts w:ascii="Arial" w:eastAsia="Arial" w:hAnsi="Arial" w:cs="Arial"/>
          <w:color w:val="000000" w:themeColor="text1"/>
          <w:sz w:val="22"/>
          <w:szCs w:val="22"/>
        </w:rPr>
        <w:t xml:space="preserve">para implementação de uma </w:t>
      </w:r>
      <w:r w:rsidR="00047F78" w:rsidRPr="00047F78">
        <w:rPr>
          <w:rFonts w:ascii="Arial" w:eastAsia="Arial" w:hAnsi="Arial" w:cs="Arial"/>
          <w:b/>
          <w:bCs/>
          <w:color w:val="000000" w:themeColor="text1"/>
          <w:sz w:val="22"/>
          <w:szCs w:val="22"/>
        </w:rPr>
        <w:t>Estratégia Nacional de Mobilidade Urbana</w:t>
      </w:r>
      <w:r w:rsidR="00047F78">
        <w:rPr>
          <w:rFonts w:ascii="Arial" w:eastAsia="Arial" w:hAnsi="Arial" w:cs="Arial"/>
          <w:color w:val="000000" w:themeColor="text1"/>
          <w:sz w:val="22"/>
          <w:szCs w:val="22"/>
        </w:rPr>
        <w:t xml:space="preserve">, com insumos para tomada de decisões quanto à priorização dos investimentos e adoção das medidas necessárias à implementação dos projetos de </w:t>
      </w:r>
      <w:r w:rsidR="00047F78" w:rsidRPr="00047F78">
        <w:rPr>
          <w:rFonts w:ascii="Arial" w:eastAsia="Arial" w:hAnsi="Arial" w:cs="Arial"/>
          <w:b/>
          <w:bCs/>
          <w:color w:val="000000" w:themeColor="text1"/>
          <w:sz w:val="22"/>
          <w:szCs w:val="22"/>
        </w:rPr>
        <w:t>TPC-MAC</w:t>
      </w:r>
      <w:r w:rsidR="00047F78" w:rsidRPr="00DE460E">
        <w:rPr>
          <w:rFonts w:ascii="Arial" w:eastAsia="Arial" w:hAnsi="Arial" w:cs="Arial"/>
          <w:color w:val="000000" w:themeColor="text1"/>
          <w:sz w:val="22"/>
          <w:szCs w:val="22"/>
        </w:rPr>
        <w:t xml:space="preserve">. </w:t>
      </w:r>
    </w:p>
    <w:p w14:paraId="3E996333" w14:textId="1CBC4A14" w:rsidR="00643139" w:rsidRPr="007917B4" w:rsidRDefault="00047F78" w:rsidP="00272F9D">
      <w:pPr>
        <w:spacing w:line="360" w:lineRule="auto"/>
        <w:jc w:val="both"/>
      </w:pPr>
      <w:r w:rsidRPr="00DE460E">
        <w:rPr>
          <w:rFonts w:ascii="Arial" w:eastAsia="Arial" w:hAnsi="Arial" w:cs="Arial"/>
          <w:color w:val="000000" w:themeColor="text1"/>
          <w:sz w:val="22"/>
          <w:szCs w:val="22"/>
          <w:u w:val="single"/>
        </w:rPr>
        <w:t>N</w:t>
      </w:r>
      <w:r w:rsidR="009D1B21" w:rsidRPr="00DE460E">
        <w:rPr>
          <w:rFonts w:ascii="Arial" w:eastAsia="Arial" w:hAnsi="Arial" w:cs="Arial"/>
          <w:color w:val="000000" w:themeColor="text1"/>
          <w:sz w:val="22"/>
          <w:szCs w:val="22"/>
          <w:u w:val="single"/>
        </w:rPr>
        <w:t xml:space="preserve">ão </w:t>
      </w:r>
      <w:r w:rsidR="00DE460E" w:rsidRPr="00DE460E">
        <w:rPr>
          <w:rFonts w:ascii="Arial" w:eastAsia="Arial" w:hAnsi="Arial" w:cs="Arial"/>
          <w:color w:val="000000" w:themeColor="text1"/>
          <w:sz w:val="22"/>
          <w:szCs w:val="22"/>
          <w:u w:val="single"/>
        </w:rPr>
        <w:t>é objetivo do sistema</w:t>
      </w:r>
      <w:r w:rsidR="00DE460E">
        <w:rPr>
          <w:rFonts w:ascii="Arial" w:eastAsia="Arial" w:hAnsi="Arial" w:cs="Arial"/>
          <w:color w:val="000000" w:themeColor="text1"/>
          <w:sz w:val="22"/>
          <w:szCs w:val="22"/>
        </w:rPr>
        <w:t xml:space="preserve"> </w:t>
      </w:r>
      <w:r w:rsidR="00DC4E86">
        <w:rPr>
          <w:rFonts w:ascii="Arial" w:eastAsia="Arial" w:hAnsi="Arial" w:cs="Arial"/>
          <w:color w:val="000000" w:themeColor="text1"/>
          <w:sz w:val="22"/>
          <w:szCs w:val="22"/>
        </w:rPr>
        <w:t>oferecer</w:t>
      </w:r>
      <w:r w:rsidR="00DE460E">
        <w:rPr>
          <w:rFonts w:ascii="Arial" w:eastAsia="Arial" w:hAnsi="Arial" w:cs="Arial"/>
          <w:color w:val="000000" w:themeColor="text1"/>
          <w:sz w:val="22"/>
          <w:szCs w:val="22"/>
        </w:rPr>
        <w:t xml:space="preserve"> </w:t>
      </w:r>
      <w:r w:rsidR="009D1B21" w:rsidRPr="00DE460E">
        <w:rPr>
          <w:rFonts w:ascii="Arial" w:eastAsia="Arial" w:hAnsi="Arial" w:cs="Arial"/>
          <w:color w:val="000000" w:themeColor="text1"/>
          <w:sz w:val="22"/>
          <w:szCs w:val="22"/>
        </w:rPr>
        <w:t xml:space="preserve">uma plataforma de monitoramento </w:t>
      </w:r>
      <w:r w:rsidRPr="00DE460E">
        <w:rPr>
          <w:rFonts w:ascii="Arial" w:eastAsia="Arial" w:hAnsi="Arial" w:cs="Arial"/>
          <w:color w:val="000000" w:themeColor="text1"/>
          <w:sz w:val="22"/>
          <w:szCs w:val="22"/>
        </w:rPr>
        <w:t xml:space="preserve">em tempo real </w:t>
      </w:r>
      <w:r w:rsidR="002F4567" w:rsidRPr="00DE460E">
        <w:rPr>
          <w:rFonts w:ascii="Arial" w:eastAsia="Arial" w:hAnsi="Arial" w:cs="Arial"/>
          <w:color w:val="000000" w:themeColor="text1"/>
          <w:sz w:val="22"/>
          <w:szCs w:val="22"/>
        </w:rPr>
        <w:t xml:space="preserve">e atualização constante </w:t>
      </w:r>
      <w:r w:rsidR="009D1B21" w:rsidRPr="00DE460E">
        <w:rPr>
          <w:rFonts w:ascii="Arial" w:eastAsia="Arial" w:hAnsi="Arial" w:cs="Arial"/>
          <w:color w:val="000000" w:themeColor="text1"/>
          <w:sz w:val="22"/>
          <w:szCs w:val="22"/>
        </w:rPr>
        <w:t>d</w:t>
      </w:r>
      <w:r w:rsidR="00272F9D" w:rsidRPr="00DE460E">
        <w:rPr>
          <w:rFonts w:ascii="Arial" w:eastAsia="Arial" w:hAnsi="Arial" w:cs="Arial"/>
          <w:color w:val="000000" w:themeColor="text1"/>
          <w:sz w:val="22"/>
          <w:szCs w:val="22"/>
        </w:rPr>
        <w:t>e</w:t>
      </w:r>
      <w:r w:rsidR="009D1B21" w:rsidRPr="00DE460E">
        <w:rPr>
          <w:rFonts w:ascii="Arial" w:eastAsia="Arial" w:hAnsi="Arial" w:cs="Arial"/>
          <w:color w:val="000000" w:themeColor="text1"/>
          <w:sz w:val="22"/>
          <w:szCs w:val="22"/>
        </w:rPr>
        <w:t xml:space="preserve"> informações operacionais e financeiras do </w:t>
      </w:r>
      <w:proofErr w:type="spellStart"/>
      <w:r w:rsidR="009D1B21" w:rsidRPr="00DE460E">
        <w:rPr>
          <w:rFonts w:ascii="Arial" w:eastAsia="Arial" w:hAnsi="Arial" w:cs="Arial"/>
          <w:b/>
          <w:bCs/>
          <w:color w:val="000000" w:themeColor="text1"/>
          <w:sz w:val="22"/>
          <w:szCs w:val="22"/>
        </w:rPr>
        <w:t>TPC</w:t>
      </w:r>
      <w:proofErr w:type="spellEnd"/>
      <w:r w:rsidR="009D1B21" w:rsidRPr="00DE460E">
        <w:rPr>
          <w:rFonts w:ascii="Arial" w:eastAsia="Arial" w:hAnsi="Arial" w:cs="Arial"/>
          <w:color w:val="000000" w:themeColor="text1"/>
          <w:sz w:val="22"/>
          <w:szCs w:val="22"/>
        </w:rPr>
        <w:t xml:space="preserve"> nas </w:t>
      </w:r>
      <w:proofErr w:type="spellStart"/>
      <w:r w:rsidR="009D1B21" w:rsidRPr="00DE460E">
        <w:rPr>
          <w:rFonts w:ascii="Arial" w:eastAsia="Arial" w:hAnsi="Arial" w:cs="Arial"/>
          <w:b/>
          <w:bCs/>
          <w:color w:val="000000" w:themeColor="text1"/>
          <w:sz w:val="22"/>
          <w:szCs w:val="22"/>
        </w:rPr>
        <w:t>RMs</w:t>
      </w:r>
      <w:proofErr w:type="spellEnd"/>
      <w:r w:rsidR="009D1B21" w:rsidRPr="00DE460E">
        <w:rPr>
          <w:rFonts w:ascii="Arial" w:eastAsia="Arial" w:hAnsi="Arial" w:cs="Arial"/>
          <w:color w:val="000000" w:themeColor="text1"/>
          <w:sz w:val="22"/>
          <w:szCs w:val="22"/>
        </w:rPr>
        <w:t xml:space="preserve">. </w:t>
      </w:r>
      <w:r w:rsidRPr="00DE460E">
        <w:rPr>
          <w:rFonts w:ascii="Arial" w:eastAsia="Arial" w:hAnsi="Arial" w:cs="Arial"/>
          <w:color w:val="000000" w:themeColor="text1"/>
          <w:sz w:val="22"/>
          <w:szCs w:val="22"/>
        </w:rPr>
        <w:t xml:space="preserve">A realização de ajustes e </w:t>
      </w:r>
      <w:r w:rsidR="00DE460E" w:rsidRPr="00DE460E">
        <w:rPr>
          <w:rFonts w:ascii="Arial" w:eastAsia="Arial" w:hAnsi="Arial" w:cs="Arial"/>
          <w:color w:val="000000" w:themeColor="text1"/>
          <w:sz w:val="22"/>
          <w:szCs w:val="22"/>
        </w:rPr>
        <w:t xml:space="preserve">a </w:t>
      </w:r>
      <w:r w:rsidRPr="00DE460E">
        <w:rPr>
          <w:rFonts w:ascii="Arial" w:eastAsia="Arial" w:hAnsi="Arial" w:cs="Arial"/>
          <w:color w:val="000000" w:themeColor="text1"/>
          <w:sz w:val="22"/>
          <w:szCs w:val="22"/>
        </w:rPr>
        <w:t xml:space="preserve">atualização de informações ao longo do </w:t>
      </w:r>
      <w:r w:rsidRPr="00DE460E">
        <w:rPr>
          <w:rFonts w:ascii="Arial" w:eastAsia="Arial" w:hAnsi="Arial" w:cs="Arial"/>
          <w:b/>
          <w:bCs/>
          <w:color w:val="000000" w:themeColor="text1"/>
          <w:sz w:val="22"/>
          <w:szCs w:val="22"/>
        </w:rPr>
        <w:t>Contrato de Manutenção</w:t>
      </w:r>
      <w:r w:rsidRPr="00DE460E">
        <w:rPr>
          <w:rFonts w:ascii="Arial" w:eastAsia="Arial" w:hAnsi="Arial" w:cs="Arial"/>
          <w:color w:val="000000" w:themeColor="text1"/>
          <w:sz w:val="22"/>
          <w:szCs w:val="22"/>
        </w:rPr>
        <w:t xml:space="preserve"> </w:t>
      </w:r>
      <w:r w:rsidR="00272F9D" w:rsidRPr="00DE460E">
        <w:rPr>
          <w:rFonts w:ascii="Arial" w:eastAsia="Arial" w:hAnsi="Arial" w:cs="Arial"/>
          <w:color w:val="000000" w:themeColor="text1"/>
          <w:sz w:val="22"/>
          <w:szCs w:val="22"/>
        </w:rPr>
        <w:t>ser</w:t>
      </w:r>
      <w:r w:rsidR="00DE460E" w:rsidRPr="00DE460E">
        <w:rPr>
          <w:rFonts w:ascii="Arial" w:eastAsia="Arial" w:hAnsi="Arial" w:cs="Arial"/>
          <w:color w:val="000000" w:themeColor="text1"/>
          <w:sz w:val="22"/>
          <w:szCs w:val="22"/>
        </w:rPr>
        <w:t>ão</w:t>
      </w:r>
      <w:r w:rsidR="00272F9D" w:rsidRPr="00DE460E">
        <w:rPr>
          <w:rFonts w:ascii="Arial" w:eastAsia="Arial" w:hAnsi="Arial" w:cs="Arial"/>
          <w:color w:val="000000" w:themeColor="text1"/>
          <w:sz w:val="22"/>
          <w:szCs w:val="22"/>
        </w:rPr>
        <w:t xml:space="preserve"> pontua</w:t>
      </w:r>
      <w:r w:rsidR="00DE460E" w:rsidRPr="00DE460E">
        <w:rPr>
          <w:rFonts w:ascii="Arial" w:eastAsia="Arial" w:hAnsi="Arial" w:cs="Arial"/>
          <w:color w:val="000000" w:themeColor="text1"/>
          <w:sz w:val="22"/>
          <w:szCs w:val="22"/>
        </w:rPr>
        <w:t>is</w:t>
      </w:r>
      <w:r w:rsidR="00272F9D" w:rsidRPr="00DE460E">
        <w:rPr>
          <w:rFonts w:ascii="Arial" w:eastAsia="Arial" w:hAnsi="Arial" w:cs="Arial"/>
          <w:color w:val="000000" w:themeColor="text1"/>
          <w:sz w:val="22"/>
          <w:szCs w:val="22"/>
        </w:rPr>
        <w:t xml:space="preserve"> e </w:t>
      </w:r>
      <w:r w:rsidRPr="00DE460E">
        <w:rPr>
          <w:rFonts w:ascii="Arial" w:eastAsia="Arial" w:hAnsi="Arial" w:cs="Arial"/>
          <w:color w:val="000000" w:themeColor="text1"/>
          <w:sz w:val="22"/>
          <w:szCs w:val="22"/>
        </w:rPr>
        <w:t>circunscrita</w:t>
      </w:r>
      <w:r w:rsidR="00DE460E" w:rsidRPr="00DE460E">
        <w:rPr>
          <w:rFonts w:ascii="Arial" w:eastAsia="Arial" w:hAnsi="Arial" w:cs="Arial"/>
          <w:color w:val="000000" w:themeColor="text1"/>
          <w:sz w:val="22"/>
          <w:szCs w:val="22"/>
        </w:rPr>
        <w:t>s</w:t>
      </w:r>
      <w:r w:rsidRPr="00DE460E">
        <w:rPr>
          <w:rFonts w:ascii="Arial" w:eastAsia="Arial" w:hAnsi="Arial" w:cs="Arial"/>
          <w:color w:val="000000" w:themeColor="text1"/>
          <w:sz w:val="22"/>
          <w:szCs w:val="22"/>
        </w:rPr>
        <w:t xml:space="preserve"> a</w:t>
      </w:r>
      <w:r w:rsidR="00272F9D" w:rsidRPr="00DE460E">
        <w:rPr>
          <w:rFonts w:ascii="Arial" w:eastAsia="Arial" w:hAnsi="Arial" w:cs="Arial"/>
          <w:color w:val="000000" w:themeColor="text1"/>
          <w:sz w:val="22"/>
          <w:szCs w:val="22"/>
        </w:rPr>
        <w:t>os</w:t>
      </w:r>
      <w:r w:rsidRPr="00DE460E">
        <w:rPr>
          <w:rFonts w:ascii="Arial" w:eastAsia="Arial" w:hAnsi="Arial" w:cs="Arial"/>
          <w:color w:val="000000" w:themeColor="text1"/>
          <w:sz w:val="22"/>
          <w:szCs w:val="22"/>
        </w:rPr>
        <w:t xml:space="preserve"> objetivos</w:t>
      </w:r>
      <w:r w:rsidR="002F4567" w:rsidRPr="00DE460E">
        <w:rPr>
          <w:rFonts w:ascii="Arial" w:eastAsia="Arial" w:hAnsi="Arial" w:cs="Arial"/>
          <w:color w:val="000000" w:themeColor="text1"/>
          <w:sz w:val="22"/>
          <w:szCs w:val="22"/>
        </w:rPr>
        <w:t xml:space="preserve"> gerais</w:t>
      </w:r>
      <w:r w:rsidR="00272F9D" w:rsidRPr="00DE460E">
        <w:rPr>
          <w:rFonts w:ascii="Arial" w:eastAsia="Arial" w:hAnsi="Arial" w:cs="Arial"/>
          <w:color w:val="000000" w:themeColor="text1"/>
          <w:sz w:val="22"/>
          <w:szCs w:val="22"/>
        </w:rPr>
        <w:t xml:space="preserve"> do sistema</w:t>
      </w:r>
      <w:r w:rsidR="002F4567" w:rsidRPr="00DE460E">
        <w:rPr>
          <w:rFonts w:ascii="Arial" w:eastAsia="Arial" w:hAnsi="Arial" w:cs="Arial"/>
          <w:color w:val="000000" w:themeColor="text1"/>
          <w:sz w:val="22"/>
          <w:szCs w:val="22"/>
        </w:rPr>
        <w:t>.</w:t>
      </w:r>
      <w:r w:rsidR="002F4567">
        <w:rPr>
          <w:rFonts w:ascii="Arial" w:eastAsia="Arial" w:hAnsi="Arial" w:cs="Arial"/>
          <w:color w:val="000000" w:themeColor="text1"/>
          <w:sz w:val="22"/>
          <w:szCs w:val="22"/>
        </w:rPr>
        <w:t xml:space="preserve"> </w:t>
      </w:r>
      <w:r w:rsidR="00272F9D">
        <w:rPr>
          <w:rFonts w:ascii="Arial" w:eastAsia="Arial" w:hAnsi="Arial" w:cs="Arial"/>
          <w:color w:val="000000" w:themeColor="text1"/>
          <w:sz w:val="22"/>
          <w:szCs w:val="22"/>
        </w:rPr>
        <w:t xml:space="preserve">A exemplo do que </w:t>
      </w:r>
      <w:r w:rsidR="00643139">
        <w:rPr>
          <w:rFonts w:ascii="Arial" w:eastAsia="Arial" w:hAnsi="Arial" w:cs="Arial"/>
          <w:color w:val="000000" w:themeColor="text1"/>
          <w:sz w:val="22"/>
          <w:szCs w:val="22"/>
        </w:rPr>
        <w:t xml:space="preserve">ocorreu </w:t>
      </w:r>
      <w:r w:rsidR="00A35F1B">
        <w:rPr>
          <w:rFonts w:ascii="Arial" w:eastAsia="Arial" w:hAnsi="Arial" w:cs="Arial"/>
          <w:color w:val="000000" w:themeColor="text1"/>
          <w:sz w:val="22"/>
          <w:szCs w:val="22"/>
        </w:rPr>
        <w:t xml:space="preserve">em </w:t>
      </w:r>
      <w:r w:rsidR="002F4567">
        <w:rPr>
          <w:rFonts w:ascii="Arial" w:eastAsia="Arial" w:hAnsi="Arial" w:cs="Arial"/>
          <w:color w:val="000000" w:themeColor="text1"/>
          <w:sz w:val="22"/>
          <w:szCs w:val="22"/>
        </w:rPr>
        <w:t xml:space="preserve">experiências anteriores </w:t>
      </w:r>
      <w:r w:rsidR="00643139">
        <w:rPr>
          <w:rFonts w:ascii="Arial" w:eastAsia="Arial" w:hAnsi="Arial" w:cs="Arial"/>
          <w:color w:val="000000" w:themeColor="text1"/>
          <w:sz w:val="22"/>
          <w:szCs w:val="22"/>
        </w:rPr>
        <w:t xml:space="preserve">de projetos </w:t>
      </w:r>
      <w:r w:rsidR="002F4567">
        <w:rPr>
          <w:rFonts w:ascii="Arial" w:eastAsia="Arial" w:hAnsi="Arial" w:cs="Arial"/>
          <w:color w:val="000000" w:themeColor="text1"/>
          <w:sz w:val="22"/>
          <w:szCs w:val="22"/>
        </w:rPr>
        <w:t xml:space="preserve">realizados com recursos do Fundo de Estruturação de Projetos – BNDES </w:t>
      </w:r>
      <w:r w:rsidR="002F4567">
        <w:rPr>
          <w:rFonts w:ascii="Arial" w:eastAsia="Arial" w:hAnsi="Arial" w:cs="Arial"/>
          <w:color w:val="000000" w:themeColor="text1"/>
          <w:sz w:val="22"/>
          <w:szCs w:val="22"/>
        </w:rPr>
        <w:lastRenderedPageBreak/>
        <w:t xml:space="preserve">FEP, é natural que a efetividade deste </w:t>
      </w:r>
      <w:r w:rsidR="002F4567" w:rsidRPr="002F4567">
        <w:rPr>
          <w:rFonts w:ascii="Arial" w:eastAsia="Arial" w:hAnsi="Arial" w:cs="Arial"/>
          <w:b/>
          <w:bCs/>
          <w:color w:val="000000" w:themeColor="text1"/>
          <w:sz w:val="22"/>
          <w:szCs w:val="22"/>
        </w:rPr>
        <w:t>Estudo Nacional</w:t>
      </w:r>
      <w:r w:rsidR="002F4567">
        <w:rPr>
          <w:rFonts w:ascii="Arial" w:eastAsia="Arial" w:hAnsi="Arial" w:cs="Arial"/>
          <w:color w:val="000000" w:themeColor="text1"/>
          <w:sz w:val="22"/>
          <w:szCs w:val="22"/>
        </w:rPr>
        <w:t xml:space="preserve"> e do </w:t>
      </w:r>
      <w:r w:rsidR="002F4567" w:rsidRPr="002F4567">
        <w:rPr>
          <w:rFonts w:ascii="Arial" w:eastAsia="Arial" w:hAnsi="Arial" w:cs="Arial"/>
          <w:b/>
          <w:bCs/>
          <w:color w:val="000000" w:themeColor="text1"/>
          <w:sz w:val="22"/>
          <w:szCs w:val="22"/>
        </w:rPr>
        <w:t>Sistema de Informações</w:t>
      </w:r>
      <w:r w:rsidR="00272F9D">
        <w:rPr>
          <w:rFonts w:ascii="Arial" w:eastAsia="Arial" w:hAnsi="Arial" w:cs="Arial"/>
          <w:color w:val="000000" w:themeColor="text1"/>
          <w:sz w:val="22"/>
          <w:szCs w:val="22"/>
        </w:rPr>
        <w:t xml:space="preserve">, ou seja, sua capacidade para subsidiar a </w:t>
      </w:r>
      <w:r w:rsidR="002F4567">
        <w:rPr>
          <w:rFonts w:ascii="Arial" w:eastAsia="Arial" w:hAnsi="Arial" w:cs="Arial"/>
          <w:color w:val="000000" w:themeColor="text1"/>
          <w:sz w:val="22"/>
          <w:szCs w:val="22"/>
        </w:rPr>
        <w:t>elaboração e implementação de políticas públicas</w:t>
      </w:r>
      <w:r w:rsidR="00272F9D">
        <w:rPr>
          <w:rFonts w:ascii="Arial" w:eastAsia="Arial" w:hAnsi="Arial" w:cs="Arial"/>
          <w:color w:val="000000" w:themeColor="text1"/>
          <w:sz w:val="22"/>
          <w:szCs w:val="22"/>
        </w:rPr>
        <w:t>,</w:t>
      </w:r>
      <w:r w:rsidR="002F4567">
        <w:rPr>
          <w:rFonts w:ascii="Arial" w:eastAsia="Arial" w:hAnsi="Arial" w:cs="Arial"/>
          <w:color w:val="000000" w:themeColor="text1"/>
          <w:sz w:val="22"/>
          <w:szCs w:val="22"/>
        </w:rPr>
        <w:t xml:space="preserve"> seja maior no</w:t>
      </w:r>
      <w:r w:rsidR="00A70C80">
        <w:rPr>
          <w:rFonts w:ascii="Arial" w:eastAsia="Arial" w:hAnsi="Arial" w:cs="Arial"/>
          <w:color w:val="000000" w:themeColor="text1"/>
          <w:sz w:val="22"/>
          <w:szCs w:val="22"/>
        </w:rPr>
        <w:t>s horizontes de</w:t>
      </w:r>
      <w:r w:rsidR="002F4567">
        <w:rPr>
          <w:rFonts w:ascii="Arial" w:eastAsia="Arial" w:hAnsi="Arial" w:cs="Arial"/>
          <w:color w:val="000000" w:themeColor="text1"/>
          <w:sz w:val="22"/>
          <w:szCs w:val="22"/>
        </w:rPr>
        <w:t xml:space="preserve"> curto e </w:t>
      </w:r>
      <w:r>
        <w:rPr>
          <w:rFonts w:ascii="Arial" w:eastAsia="Arial" w:hAnsi="Arial" w:cs="Arial"/>
          <w:color w:val="000000" w:themeColor="text1"/>
          <w:sz w:val="22"/>
          <w:szCs w:val="22"/>
        </w:rPr>
        <w:t>médio prazo</w:t>
      </w:r>
      <w:r w:rsidR="00A70C80">
        <w:rPr>
          <w:rFonts w:ascii="Arial" w:eastAsia="Arial" w:hAnsi="Arial" w:cs="Arial"/>
          <w:color w:val="000000" w:themeColor="text1"/>
          <w:sz w:val="22"/>
          <w:szCs w:val="22"/>
        </w:rPr>
        <w:t>s</w:t>
      </w:r>
      <w:r w:rsidR="002F4567">
        <w:rPr>
          <w:rFonts w:ascii="Arial" w:eastAsia="Arial" w:hAnsi="Arial" w:cs="Arial"/>
          <w:color w:val="000000" w:themeColor="text1"/>
          <w:sz w:val="22"/>
          <w:szCs w:val="22"/>
        </w:rPr>
        <w:t xml:space="preserve">, enquanto as informações guardarem maior aderência </w:t>
      </w:r>
      <w:r w:rsidR="002F4567" w:rsidRPr="007917B4">
        <w:rPr>
          <w:rFonts w:ascii="Arial" w:eastAsia="Arial" w:hAnsi="Arial" w:cs="Arial"/>
          <w:sz w:val="22"/>
          <w:szCs w:val="22"/>
        </w:rPr>
        <w:t xml:space="preserve">com as necessidades das </w:t>
      </w:r>
      <w:proofErr w:type="spellStart"/>
      <w:r w:rsidR="002F4567" w:rsidRPr="007917B4">
        <w:rPr>
          <w:rFonts w:ascii="Arial" w:eastAsia="Arial" w:hAnsi="Arial" w:cs="Arial"/>
          <w:b/>
          <w:bCs/>
          <w:sz w:val="22"/>
          <w:szCs w:val="22"/>
        </w:rPr>
        <w:t>RMs</w:t>
      </w:r>
      <w:proofErr w:type="spellEnd"/>
      <w:r w:rsidR="002F4567" w:rsidRPr="007917B4">
        <w:rPr>
          <w:rFonts w:ascii="Arial" w:eastAsia="Arial" w:hAnsi="Arial" w:cs="Arial"/>
          <w:sz w:val="22"/>
          <w:szCs w:val="22"/>
        </w:rPr>
        <w:t>.</w:t>
      </w:r>
    </w:p>
    <w:p w14:paraId="42CF5449" w14:textId="77777777" w:rsidR="007917B4" w:rsidRPr="007917B4" w:rsidRDefault="007917B4" w:rsidP="007917B4">
      <w:pPr>
        <w:jc w:val="both"/>
        <w:rPr>
          <w:rFonts w:ascii="Arial" w:hAnsi="Arial" w:cs="Arial"/>
          <w:sz w:val="22"/>
          <w:szCs w:val="22"/>
        </w:rPr>
      </w:pPr>
    </w:p>
    <w:p w14:paraId="49013C63" w14:textId="77777777" w:rsidR="007917B4" w:rsidRPr="007917B4" w:rsidRDefault="007917B4" w:rsidP="007917B4">
      <w:pPr>
        <w:jc w:val="both"/>
        <w:rPr>
          <w:rFonts w:ascii="Arial" w:hAnsi="Arial" w:cs="Arial"/>
          <w:sz w:val="22"/>
          <w:szCs w:val="22"/>
        </w:rPr>
      </w:pPr>
    </w:p>
    <w:p w14:paraId="2514BCDB" w14:textId="6CDB7AC6" w:rsidR="00BC3B53" w:rsidRDefault="00BC3B53" w:rsidP="00BC3B53">
      <w:pPr>
        <w:pStyle w:val="Ttulo1"/>
      </w:pPr>
      <w:r>
        <w:t>PROCESSO</w:t>
      </w:r>
      <w:r w:rsidR="00983EDC">
        <w:t xml:space="preserve"> </w:t>
      </w:r>
      <w:r w:rsidR="0067629A">
        <w:t>DE CONTRATAÇÃO</w:t>
      </w:r>
    </w:p>
    <w:p w14:paraId="279DEB69" w14:textId="37E3A73E" w:rsidR="00BC3B53" w:rsidRDefault="00BC3B53" w:rsidP="00BC3B53">
      <w:pPr>
        <w:spacing w:after="240" w:line="360" w:lineRule="auto"/>
        <w:jc w:val="both"/>
        <w:rPr>
          <w:rFonts w:ascii="Arial" w:hAnsi="Arial" w:cs="Arial"/>
          <w:sz w:val="22"/>
          <w:szCs w:val="22"/>
        </w:rPr>
      </w:pPr>
      <w:r w:rsidRPr="005C1972">
        <w:rPr>
          <w:rFonts w:ascii="Arial" w:hAnsi="Arial" w:cs="Arial"/>
          <w:sz w:val="22"/>
          <w:szCs w:val="22"/>
          <w:u w:val="single"/>
        </w:rPr>
        <w:t>Observação</w:t>
      </w:r>
      <w:r>
        <w:rPr>
          <w:rFonts w:ascii="Arial" w:hAnsi="Arial" w:cs="Arial"/>
          <w:sz w:val="22"/>
          <w:szCs w:val="22"/>
        </w:rPr>
        <w:t>: as datas da tabela abaixo são indicativas e poderão ser ajustadas</w:t>
      </w:r>
      <w:r w:rsidR="00373AE6">
        <w:rPr>
          <w:rFonts w:ascii="Arial" w:hAnsi="Arial" w:cs="Arial"/>
          <w:sz w:val="22"/>
          <w:szCs w:val="22"/>
        </w:rPr>
        <w:t xml:space="preserve"> pelo BNDES</w:t>
      </w:r>
      <w:r>
        <w:rPr>
          <w:rFonts w:ascii="Arial" w:hAnsi="Arial" w:cs="Arial"/>
          <w:sz w:val="22"/>
          <w:szCs w:val="22"/>
        </w:rPr>
        <w:t>.</w:t>
      </w:r>
    </w:p>
    <w:tbl>
      <w:tblPr>
        <w:tblStyle w:val="Tabelacomgrade"/>
        <w:tblW w:w="9598" w:type="dxa"/>
        <w:jc w:val="center"/>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CellMar>
          <w:top w:w="113" w:type="dxa"/>
          <w:bottom w:w="113" w:type="dxa"/>
        </w:tblCellMar>
        <w:tblLook w:val="04A0" w:firstRow="1" w:lastRow="0" w:firstColumn="1" w:lastColumn="0" w:noHBand="0" w:noVBand="1"/>
      </w:tblPr>
      <w:tblGrid>
        <w:gridCol w:w="8244"/>
        <w:gridCol w:w="1354"/>
      </w:tblGrid>
      <w:tr w:rsidR="00BC3B53" w:rsidRPr="00316E07" w14:paraId="51D38B49" w14:textId="77777777" w:rsidTr="005C1972">
        <w:trPr>
          <w:trHeight w:val="224"/>
          <w:jc w:val="center"/>
        </w:trPr>
        <w:tc>
          <w:tcPr>
            <w:tcW w:w="8244" w:type="dxa"/>
          </w:tcPr>
          <w:p w14:paraId="661CD1DA" w14:textId="18293FF3" w:rsidR="00BC3B53" w:rsidRPr="005C1972" w:rsidRDefault="00C235BC" w:rsidP="00FD600B">
            <w:pPr>
              <w:pStyle w:val="BNDES"/>
              <w:spacing w:line="240" w:lineRule="auto"/>
              <w:rPr>
                <w:b/>
                <w:bCs/>
                <w:sz w:val="22"/>
                <w:szCs w:val="22"/>
              </w:rPr>
            </w:pPr>
            <w:r w:rsidRPr="005C1972">
              <w:rPr>
                <w:b/>
                <w:bCs/>
                <w:sz w:val="22"/>
                <w:szCs w:val="22"/>
              </w:rPr>
              <w:t>Etapa</w:t>
            </w:r>
            <w:r w:rsidR="00316E07" w:rsidRPr="005C1972">
              <w:rPr>
                <w:b/>
                <w:bCs/>
                <w:sz w:val="22"/>
                <w:szCs w:val="22"/>
              </w:rPr>
              <w:t>s</w:t>
            </w:r>
          </w:p>
        </w:tc>
        <w:tc>
          <w:tcPr>
            <w:tcW w:w="1354" w:type="dxa"/>
            <w:vAlign w:val="center"/>
          </w:tcPr>
          <w:p w14:paraId="1F42696F" w14:textId="559B931A" w:rsidR="00BC3B53" w:rsidRPr="005C1972" w:rsidRDefault="00C235BC" w:rsidP="005C1972">
            <w:pPr>
              <w:pStyle w:val="BNDES"/>
              <w:spacing w:line="240" w:lineRule="auto"/>
              <w:jc w:val="center"/>
              <w:rPr>
                <w:b/>
                <w:bCs/>
                <w:sz w:val="22"/>
                <w:szCs w:val="22"/>
              </w:rPr>
            </w:pPr>
            <w:r w:rsidRPr="005C1972">
              <w:rPr>
                <w:b/>
                <w:bCs/>
                <w:sz w:val="22"/>
                <w:szCs w:val="22"/>
              </w:rPr>
              <w:t>Prazo</w:t>
            </w:r>
            <w:r w:rsidR="00316E07" w:rsidRPr="005C1972">
              <w:rPr>
                <w:b/>
                <w:bCs/>
                <w:sz w:val="22"/>
                <w:szCs w:val="22"/>
              </w:rPr>
              <w:t>s</w:t>
            </w:r>
          </w:p>
        </w:tc>
      </w:tr>
      <w:tr w:rsidR="00C02707" w:rsidRPr="00C02707" w14:paraId="6F1F5225" w14:textId="77777777" w:rsidTr="00DF26F8">
        <w:trPr>
          <w:trHeight w:val="17"/>
          <w:jc w:val="center"/>
        </w:trPr>
        <w:tc>
          <w:tcPr>
            <w:tcW w:w="8244" w:type="dxa"/>
          </w:tcPr>
          <w:p w14:paraId="193BB31E" w14:textId="77777777" w:rsidR="005C62CF" w:rsidRPr="00C02707" w:rsidRDefault="005C62CF" w:rsidP="00316E07">
            <w:pPr>
              <w:pStyle w:val="BNDES"/>
              <w:spacing w:after="120"/>
              <w:jc w:val="left"/>
              <w:rPr>
                <w:sz w:val="22"/>
                <w:szCs w:val="22"/>
              </w:rPr>
            </w:pPr>
            <w:r w:rsidRPr="00C02707">
              <w:rPr>
                <w:b/>
                <w:bCs/>
                <w:sz w:val="22"/>
                <w:szCs w:val="22"/>
                <w:u w:val="single"/>
              </w:rPr>
              <w:t>Divulgação da RFI</w:t>
            </w:r>
            <w:r w:rsidRPr="00C02707">
              <w:rPr>
                <w:sz w:val="22"/>
                <w:szCs w:val="22"/>
              </w:rPr>
              <w:t xml:space="preserve"> (</w:t>
            </w:r>
            <w:proofErr w:type="spellStart"/>
            <w:r w:rsidRPr="00C02707">
              <w:rPr>
                <w:i/>
                <w:iCs/>
                <w:sz w:val="22"/>
                <w:szCs w:val="22"/>
              </w:rPr>
              <w:t>Request</w:t>
            </w:r>
            <w:proofErr w:type="spellEnd"/>
            <w:r w:rsidRPr="00C02707">
              <w:rPr>
                <w:i/>
                <w:iCs/>
                <w:sz w:val="22"/>
                <w:szCs w:val="22"/>
              </w:rPr>
              <w:t xml:space="preserve"> for </w:t>
            </w:r>
            <w:proofErr w:type="spellStart"/>
            <w:r w:rsidRPr="00C02707">
              <w:rPr>
                <w:i/>
                <w:iCs/>
                <w:sz w:val="22"/>
                <w:szCs w:val="22"/>
              </w:rPr>
              <w:t>Information</w:t>
            </w:r>
            <w:proofErr w:type="spellEnd"/>
            <w:r w:rsidRPr="00C02707">
              <w:rPr>
                <w:sz w:val="22"/>
                <w:szCs w:val="22"/>
              </w:rPr>
              <w:t>)</w:t>
            </w:r>
          </w:p>
          <w:p w14:paraId="59DE927C" w14:textId="626A92B3" w:rsidR="005C62CF" w:rsidRPr="00C02707" w:rsidRDefault="005C62CF" w:rsidP="005C1972">
            <w:pPr>
              <w:pStyle w:val="BNDES"/>
              <w:spacing w:line="240" w:lineRule="auto"/>
              <w:ind w:left="579"/>
              <w:jc w:val="left"/>
              <w:rPr>
                <w:sz w:val="20"/>
              </w:rPr>
            </w:pPr>
            <w:r w:rsidRPr="00C02707">
              <w:rPr>
                <w:sz w:val="20"/>
              </w:rPr>
              <w:t xml:space="preserve">Consulta aberta ao mercado, divulgada no site do BNDES, </w:t>
            </w:r>
            <w:r w:rsidR="003B2469" w:rsidRPr="00C02707">
              <w:rPr>
                <w:sz w:val="20"/>
              </w:rPr>
              <w:t>visando</w:t>
            </w:r>
            <w:r w:rsidRPr="00C02707">
              <w:rPr>
                <w:sz w:val="20"/>
              </w:rPr>
              <w:t xml:space="preserve"> </w:t>
            </w:r>
            <w:r w:rsidR="00373AE6" w:rsidRPr="00C02707">
              <w:rPr>
                <w:sz w:val="20"/>
              </w:rPr>
              <w:t xml:space="preserve">receber as manifestações de interesse das empresas de consultoria e </w:t>
            </w:r>
            <w:r w:rsidRPr="00C02707">
              <w:rPr>
                <w:sz w:val="20"/>
              </w:rPr>
              <w:t xml:space="preserve">colher informações necessárias </w:t>
            </w:r>
            <w:r w:rsidR="00373AE6" w:rsidRPr="00C02707">
              <w:rPr>
                <w:sz w:val="20"/>
              </w:rPr>
              <w:t xml:space="preserve">às definições </w:t>
            </w:r>
            <w:proofErr w:type="gramStart"/>
            <w:r w:rsidRPr="00C02707">
              <w:rPr>
                <w:sz w:val="20"/>
              </w:rPr>
              <w:t xml:space="preserve">da </w:t>
            </w:r>
            <w:r w:rsidRPr="00C02707">
              <w:rPr>
                <w:i/>
                <w:iCs/>
                <w:sz w:val="20"/>
              </w:rPr>
              <w:t>short</w:t>
            </w:r>
            <w:proofErr w:type="gramEnd"/>
            <w:r w:rsidRPr="00C02707">
              <w:rPr>
                <w:i/>
                <w:iCs/>
                <w:sz w:val="20"/>
              </w:rPr>
              <w:t xml:space="preserve"> </w:t>
            </w:r>
            <w:proofErr w:type="spellStart"/>
            <w:r w:rsidRPr="00C02707">
              <w:rPr>
                <w:i/>
                <w:iCs/>
                <w:sz w:val="20"/>
              </w:rPr>
              <w:t>list</w:t>
            </w:r>
            <w:proofErr w:type="spellEnd"/>
            <w:r w:rsidRPr="00C02707">
              <w:rPr>
                <w:sz w:val="20"/>
              </w:rPr>
              <w:t xml:space="preserve"> e do preço </w:t>
            </w:r>
            <w:r w:rsidR="005B0BFA" w:rsidRPr="00C02707">
              <w:rPr>
                <w:sz w:val="20"/>
              </w:rPr>
              <w:t xml:space="preserve">máximo </w:t>
            </w:r>
            <w:r w:rsidRPr="00C02707">
              <w:rPr>
                <w:sz w:val="20"/>
              </w:rPr>
              <w:t>de referência</w:t>
            </w:r>
          </w:p>
        </w:tc>
        <w:tc>
          <w:tcPr>
            <w:tcW w:w="1354" w:type="dxa"/>
          </w:tcPr>
          <w:p w14:paraId="4AA67690" w14:textId="7C462125" w:rsidR="005C62CF" w:rsidRPr="00C02707" w:rsidRDefault="005C1972" w:rsidP="00624EF2">
            <w:pPr>
              <w:pStyle w:val="BNDES"/>
              <w:jc w:val="center"/>
              <w:rPr>
                <w:b/>
                <w:bCs/>
                <w:sz w:val="22"/>
                <w:szCs w:val="22"/>
              </w:rPr>
            </w:pPr>
            <w:r w:rsidRPr="00C02707">
              <w:rPr>
                <w:b/>
                <w:bCs/>
                <w:sz w:val="22"/>
                <w:szCs w:val="22"/>
              </w:rPr>
              <w:t>Julho</w:t>
            </w:r>
          </w:p>
        </w:tc>
      </w:tr>
      <w:tr w:rsidR="00C02707" w:rsidRPr="00C02707" w14:paraId="1ED6B52A" w14:textId="77777777" w:rsidTr="005C1972">
        <w:trPr>
          <w:trHeight w:val="17"/>
          <w:jc w:val="center"/>
        </w:trPr>
        <w:tc>
          <w:tcPr>
            <w:tcW w:w="8244" w:type="dxa"/>
          </w:tcPr>
          <w:p w14:paraId="6112ACD4" w14:textId="19D2CFBB" w:rsidR="00624EF2" w:rsidRPr="00C02707" w:rsidRDefault="005C62CF" w:rsidP="005C1972">
            <w:pPr>
              <w:pStyle w:val="BNDES"/>
              <w:spacing w:after="120" w:line="240" w:lineRule="auto"/>
              <w:jc w:val="left"/>
              <w:rPr>
                <w:sz w:val="22"/>
                <w:szCs w:val="22"/>
              </w:rPr>
            </w:pPr>
            <w:r w:rsidRPr="00C02707">
              <w:rPr>
                <w:b/>
                <w:bCs/>
                <w:sz w:val="22"/>
                <w:szCs w:val="22"/>
                <w:u w:val="single"/>
              </w:rPr>
              <w:t>Recebimento de manifestações</w:t>
            </w:r>
            <w:r w:rsidRPr="00C02707">
              <w:rPr>
                <w:sz w:val="22"/>
                <w:szCs w:val="22"/>
              </w:rPr>
              <w:t xml:space="preserve"> no âmbito da </w:t>
            </w:r>
            <w:r w:rsidR="00624EF2" w:rsidRPr="00C02707">
              <w:rPr>
                <w:sz w:val="22"/>
                <w:szCs w:val="22"/>
              </w:rPr>
              <w:t>RFI</w:t>
            </w:r>
            <w:r w:rsidR="00624EF2" w:rsidRPr="00C02707">
              <w:rPr>
                <w:i/>
                <w:iCs/>
                <w:sz w:val="22"/>
                <w:szCs w:val="22"/>
              </w:rPr>
              <w:t xml:space="preserve"> </w:t>
            </w:r>
          </w:p>
          <w:p w14:paraId="1F39452F" w14:textId="37F9E309" w:rsidR="003C58B9" w:rsidRPr="00C02707" w:rsidRDefault="003C58B9" w:rsidP="009B5896">
            <w:pPr>
              <w:pStyle w:val="BNDES"/>
              <w:numPr>
                <w:ilvl w:val="0"/>
                <w:numId w:val="17"/>
              </w:numPr>
              <w:tabs>
                <w:tab w:val="clear" w:pos="720"/>
              </w:tabs>
              <w:spacing w:line="240" w:lineRule="auto"/>
              <w:ind w:hanging="141"/>
              <w:rPr>
                <w:sz w:val="20"/>
              </w:rPr>
            </w:pPr>
            <w:r w:rsidRPr="00C02707">
              <w:rPr>
                <w:sz w:val="20"/>
              </w:rPr>
              <w:t>M</w:t>
            </w:r>
            <w:r w:rsidR="00316E07" w:rsidRPr="00C02707">
              <w:rPr>
                <w:sz w:val="20"/>
              </w:rPr>
              <w:t>anifestação de interesse pelas empresas</w:t>
            </w:r>
            <w:r w:rsidR="005C62CF" w:rsidRPr="00C02707">
              <w:rPr>
                <w:sz w:val="20"/>
              </w:rPr>
              <w:t xml:space="preserve"> em participar do processo</w:t>
            </w:r>
          </w:p>
          <w:p w14:paraId="3CA51B84" w14:textId="77777777" w:rsidR="003B2469" w:rsidRPr="00C02707" w:rsidRDefault="003B2469" w:rsidP="003B2469">
            <w:pPr>
              <w:pStyle w:val="BNDES"/>
              <w:numPr>
                <w:ilvl w:val="0"/>
                <w:numId w:val="17"/>
              </w:numPr>
              <w:tabs>
                <w:tab w:val="clear" w:pos="720"/>
              </w:tabs>
              <w:spacing w:line="240" w:lineRule="auto"/>
              <w:ind w:hanging="141"/>
              <w:rPr>
                <w:sz w:val="20"/>
              </w:rPr>
            </w:pPr>
            <w:r w:rsidRPr="00C02707">
              <w:rPr>
                <w:sz w:val="20"/>
              </w:rPr>
              <w:t>Indicação de experiências prévias e das qualificações da equipe</w:t>
            </w:r>
          </w:p>
          <w:p w14:paraId="15F4876E" w14:textId="294D053D" w:rsidR="008B14F5" w:rsidRPr="00C02707" w:rsidRDefault="008B14F5" w:rsidP="003B2469">
            <w:pPr>
              <w:pStyle w:val="BNDES"/>
              <w:numPr>
                <w:ilvl w:val="0"/>
                <w:numId w:val="17"/>
              </w:numPr>
              <w:tabs>
                <w:tab w:val="clear" w:pos="720"/>
              </w:tabs>
              <w:spacing w:line="240" w:lineRule="auto"/>
              <w:ind w:hanging="141"/>
              <w:rPr>
                <w:sz w:val="20"/>
              </w:rPr>
            </w:pPr>
            <w:r w:rsidRPr="00C02707">
              <w:rPr>
                <w:sz w:val="20"/>
              </w:rPr>
              <w:t>Estimativas de preço</w:t>
            </w:r>
          </w:p>
          <w:p w14:paraId="40030EED" w14:textId="2EA52AAC" w:rsidR="00856718" w:rsidRPr="00C02707" w:rsidRDefault="003B2469" w:rsidP="008B14F5">
            <w:pPr>
              <w:pStyle w:val="BNDES"/>
              <w:numPr>
                <w:ilvl w:val="0"/>
                <w:numId w:val="17"/>
              </w:numPr>
              <w:tabs>
                <w:tab w:val="clear" w:pos="720"/>
              </w:tabs>
              <w:spacing w:line="240" w:lineRule="auto"/>
              <w:ind w:hanging="141"/>
              <w:rPr>
                <w:sz w:val="20"/>
              </w:rPr>
            </w:pPr>
            <w:r w:rsidRPr="00C02707">
              <w:rPr>
                <w:sz w:val="20"/>
              </w:rPr>
              <w:t>Oferecimento de contribuições adicionais ao TET (de natureza pontual)</w:t>
            </w:r>
          </w:p>
        </w:tc>
        <w:tc>
          <w:tcPr>
            <w:tcW w:w="1354" w:type="dxa"/>
          </w:tcPr>
          <w:p w14:paraId="506070DD" w14:textId="5FE5B629" w:rsidR="00624EF2" w:rsidRPr="00C02707" w:rsidRDefault="005C1972" w:rsidP="005C1972">
            <w:pPr>
              <w:pStyle w:val="BNDES"/>
              <w:spacing w:line="240" w:lineRule="auto"/>
              <w:jc w:val="center"/>
              <w:rPr>
                <w:b/>
                <w:bCs/>
                <w:sz w:val="22"/>
                <w:szCs w:val="22"/>
              </w:rPr>
            </w:pPr>
            <w:r w:rsidRPr="00C02707">
              <w:rPr>
                <w:b/>
                <w:bCs/>
                <w:sz w:val="22"/>
                <w:szCs w:val="22"/>
              </w:rPr>
              <w:t>Julho</w:t>
            </w:r>
          </w:p>
        </w:tc>
      </w:tr>
      <w:tr w:rsidR="00C02707" w:rsidRPr="00C02707" w14:paraId="60B24975" w14:textId="77777777" w:rsidTr="00DF26F8">
        <w:trPr>
          <w:trHeight w:val="17"/>
          <w:jc w:val="center"/>
        </w:trPr>
        <w:tc>
          <w:tcPr>
            <w:tcW w:w="8244" w:type="dxa"/>
          </w:tcPr>
          <w:p w14:paraId="34813D3E" w14:textId="2F7E6E5F" w:rsidR="00856718" w:rsidRPr="00C02707" w:rsidRDefault="00820624" w:rsidP="005C1972">
            <w:pPr>
              <w:pStyle w:val="BNDES"/>
              <w:spacing w:line="240" w:lineRule="auto"/>
              <w:jc w:val="left"/>
              <w:rPr>
                <w:sz w:val="22"/>
                <w:szCs w:val="22"/>
              </w:rPr>
            </w:pPr>
            <w:r w:rsidRPr="00C02707">
              <w:rPr>
                <w:sz w:val="22"/>
                <w:szCs w:val="22"/>
              </w:rPr>
              <w:t xml:space="preserve">Compilação das informações </w:t>
            </w:r>
            <w:r w:rsidR="00FB224D" w:rsidRPr="00C02707">
              <w:rPr>
                <w:sz w:val="22"/>
                <w:szCs w:val="22"/>
              </w:rPr>
              <w:t xml:space="preserve">recebidas na RFI </w:t>
            </w:r>
            <w:r w:rsidRPr="00C02707">
              <w:rPr>
                <w:sz w:val="22"/>
                <w:szCs w:val="22"/>
              </w:rPr>
              <w:t xml:space="preserve">e elaboração da </w:t>
            </w:r>
            <w:proofErr w:type="spellStart"/>
            <w:r w:rsidRPr="00C02707">
              <w:rPr>
                <w:sz w:val="22"/>
                <w:szCs w:val="22"/>
              </w:rPr>
              <w:t>RFP</w:t>
            </w:r>
            <w:proofErr w:type="spellEnd"/>
            <w:r w:rsidRPr="00C02707">
              <w:rPr>
                <w:sz w:val="22"/>
                <w:szCs w:val="22"/>
              </w:rPr>
              <w:t xml:space="preserve"> </w:t>
            </w:r>
            <w:r w:rsidR="005C62CF" w:rsidRPr="00C02707">
              <w:rPr>
                <w:sz w:val="22"/>
                <w:szCs w:val="22"/>
              </w:rPr>
              <w:t>(</w:t>
            </w:r>
            <w:proofErr w:type="spellStart"/>
            <w:r w:rsidR="005C62CF" w:rsidRPr="00C02707">
              <w:rPr>
                <w:i/>
                <w:iCs/>
                <w:sz w:val="22"/>
                <w:szCs w:val="22"/>
              </w:rPr>
              <w:t>Request</w:t>
            </w:r>
            <w:proofErr w:type="spellEnd"/>
            <w:r w:rsidR="005C62CF" w:rsidRPr="00C02707">
              <w:rPr>
                <w:i/>
                <w:iCs/>
                <w:sz w:val="22"/>
                <w:szCs w:val="22"/>
              </w:rPr>
              <w:t xml:space="preserve"> for </w:t>
            </w:r>
            <w:proofErr w:type="spellStart"/>
            <w:r w:rsidR="005C62CF" w:rsidRPr="00C02707">
              <w:rPr>
                <w:i/>
                <w:iCs/>
                <w:sz w:val="22"/>
                <w:szCs w:val="22"/>
              </w:rPr>
              <w:t>Proposals</w:t>
            </w:r>
            <w:proofErr w:type="spellEnd"/>
            <w:r w:rsidR="005C62CF" w:rsidRPr="00C02707">
              <w:rPr>
                <w:sz w:val="22"/>
                <w:szCs w:val="22"/>
              </w:rPr>
              <w:t xml:space="preserve">) </w:t>
            </w:r>
            <w:r w:rsidRPr="00C02707">
              <w:rPr>
                <w:sz w:val="22"/>
                <w:szCs w:val="22"/>
              </w:rPr>
              <w:t>pela equipe BNDES</w:t>
            </w:r>
          </w:p>
        </w:tc>
        <w:tc>
          <w:tcPr>
            <w:tcW w:w="1354" w:type="dxa"/>
          </w:tcPr>
          <w:p w14:paraId="5D1744AB" w14:textId="380DFA49" w:rsidR="00856718" w:rsidRPr="00C02707" w:rsidRDefault="005C1972" w:rsidP="00624EF2">
            <w:pPr>
              <w:pStyle w:val="BNDES"/>
              <w:jc w:val="center"/>
              <w:rPr>
                <w:b/>
                <w:bCs/>
                <w:sz w:val="22"/>
                <w:szCs w:val="22"/>
              </w:rPr>
            </w:pPr>
            <w:r w:rsidRPr="00C02707">
              <w:rPr>
                <w:b/>
                <w:bCs/>
                <w:sz w:val="22"/>
                <w:szCs w:val="22"/>
              </w:rPr>
              <w:t>Agosto</w:t>
            </w:r>
          </w:p>
        </w:tc>
      </w:tr>
      <w:tr w:rsidR="00C02707" w:rsidRPr="00C02707" w14:paraId="282A8CE4" w14:textId="77777777" w:rsidTr="00DF26F8">
        <w:trPr>
          <w:trHeight w:val="17"/>
          <w:jc w:val="center"/>
        </w:trPr>
        <w:tc>
          <w:tcPr>
            <w:tcW w:w="8244" w:type="dxa"/>
          </w:tcPr>
          <w:p w14:paraId="3BD53F27" w14:textId="77777777" w:rsidR="00820624" w:rsidRPr="00C02707" w:rsidRDefault="00820624" w:rsidP="005C1972">
            <w:pPr>
              <w:pStyle w:val="BNDES"/>
              <w:spacing w:after="120" w:line="240" w:lineRule="auto"/>
              <w:jc w:val="left"/>
              <w:rPr>
                <w:sz w:val="22"/>
                <w:szCs w:val="22"/>
              </w:rPr>
            </w:pPr>
            <w:r w:rsidRPr="00C02707">
              <w:rPr>
                <w:b/>
                <w:bCs/>
                <w:sz w:val="22"/>
                <w:szCs w:val="22"/>
                <w:u w:val="single"/>
              </w:rPr>
              <w:t xml:space="preserve">Envio da </w:t>
            </w:r>
            <w:proofErr w:type="spellStart"/>
            <w:r w:rsidRPr="00C02707">
              <w:rPr>
                <w:b/>
                <w:bCs/>
                <w:sz w:val="22"/>
                <w:szCs w:val="22"/>
                <w:u w:val="single"/>
              </w:rPr>
              <w:t>RFP</w:t>
            </w:r>
            <w:proofErr w:type="spellEnd"/>
            <w:r w:rsidRPr="00C02707">
              <w:rPr>
                <w:sz w:val="22"/>
                <w:szCs w:val="22"/>
              </w:rPr>
              <w:t xml:space="preserve"> às empresas selecionadas</w:t>
            </w:r>
          </w:p>
          <w:p w14:paraId="1F4A372A" w14:textId="44A5CF42" w:rsidR="00820624" w:rsidRPr="00C02707" w:rsidRDefault="00820624" w:rsidP="005C1972">
            <w:pPr>
              <w:pStyle w:val="BNDES"/>
              <w:spacing w:line="240" w:lineRule="auto"/>
              <w:ind w:left="579"/>
              <w:jc w:val="left"/>
              <w:rPr>
                <w:sz w:val="20"/>
              </w:rPr>
            </w:pPr>
            <w:r w:rsidRPr="00C02707">
              <w:rPr>
                <w:sz w:val="20"/>
              </w:rPr>
              <w:t xml:space="preserve">A RFP será enviada </w:t>
            </w:r>
            <w:r w:rsidR="00FB224D" w:rsidRPr="00C02707">
              <w:rPr>
                <w:sz w:val="20"/>
              </w:rPr>
              <w:t xml:space="preserve">às empresas </w:t>
            </w:r>
            <w:r w:rsidRPr="00C02707">
              <w:rPr>
                <w:sz w:val="20"/>
              </w:rPr>
              <w:t xml:space="preserve">que deverão </w:t>
            </w:r>
            <w:r w:rsidR="008B14F5" w:rsidRPr="00C02707">
              <w:rPr>
                <w:sz w:val="20"/>
              </w:rPr>
              <w:t xml:space="preserve">coordenar </w:t>
            </w:r>
            <w:r w:rsidRPr="00C02707">
              <w:rPr>
                <w:sz w:val="20"/>
              </w:rPr>
              <w:t>a formação de consórcios</w:t>
            </w:r>
            <w:r w:rsidR="00FB224D" w:rsidRPr="00C02707">
              <w:rPr>
                <w:sz w:val="20"/>
              </w:rPr>
              <w:t xml:space="preserve"> visando atender os </w:t>
            </w:r>
            <w:r w:rsidR="006F4A2D" w:rsidRPr="00C02707">
              <w:rPr>
                <w:sz w:val="20"/>
              </w:rPr>
              <w:t>critérios</w:t>
            </w:r>
            <w:r w:rsidR="00FB224D" w:rsidRPr="00C02707">
              <w:rPr>
                <w:sz w:val="20"/>
              </w:rPr>
              <w:t xml:space="preserve"> de habilitação e de pontuação técnica</w:t>
            </w:r>
          </w:p>
        </w:tc>
        <w:tc>
          <w:tcPr>
            <w:tcW w:w="1354" w:type="dxa"/>
          </w:tcPr>
          <w:p w14:paraId="7D32FD40" w14:textId="76461C31" w:rsidR="00820624" w:rsidRPr="00C02707" w:rsidRDefault="005C1972" w:rsidP="00624EF2">
            <w:pPr>
              <w:pStyle w:val="BNDES"/>
              <w:jc w:val="center"/>
              <w:rPr>
                <w:b/>
                <w:bCs/>
                <w:sz w:val="22"/>
                <w:szCs w:val="22"/>
              </w:rPr>
            </w:pPr>
            <w:r w:rsidRPr="00C02707">
              <w:rPr>
                <w:b/>
                <w:bCs/>
                <w:sz w:val="22"/>
                <w:szCs w:val="22"/>
              </w:rPr>
              <w:t>Setembro</w:t>
            </w:r>
          </w:p>
        </w:tc>
      </w:tr>
      <w:tr w:rsidR="00C02707" w:rsidRPr="00C02707" w14:paraId="4C3B5CEA" w14:textId="77777777" w:rsidTr="00DF26F8">
        <w:trPr>
          <w:trHeight w:val="17"/>
          <w:jc w:val="center"/>
        </w:trPr>
        <w:tc>
          <w:tcPr>
            <w:tcW w:w="8244" w:type="dxa"/>
          </w:tcPr>
          <w:p w14:paraId="5CBAB470" w14:textId="7244042D" w:rsidR="00820624" w:rsidRPr="00C02707" w:rsidRDefault="000A62C1" w:rsidP="00316E07">
            <w:pPr>
              <w:pStyle w:val="BNDES"/>
              <w:spacing w:after="120"/>
              <w:jc w:val="left"/>
              <w:rPr>
                <w:sz w:val="22"/>
                <w:szCs w:val="22"/>
              </w:rPr>
            </w:pPr>
            <w:r w:rsidRPr="00C02707">
              <w:rPr>
                <w:b/>
                <w:bCs/>
                <w:sz w:val="22"/>
                <w:szCs w:val="22"/>
                <w:u w:val="single"/>
              </w:rPr>
              <w:t xml:space="preserve">Apresentação das </w:t>
            </w:r>
            <w:r w:rsidR="00820624" w:rsidRPr="00C02707">
              <w:rPr>
                <w:b/>
                <w:bCs/>
                <w:sz w:val="22"/>
                <w:szCs w:val="22"/>
                <w:u w:val="single"/>
              </w:rPr>
              <w:t>propostas</w:t>
            </w:r>
            <w:r w:rsidR="00FB224D" w:rsidRPr="00C02707">
              <w:rPr>
                <w:sz w:val="22"/>
                <w:szCs w:val="22"/>
              </w:rPr>
              <w:t xml:space="preserve"> no âmbito da RFP</w:t>
            </w:r>
          </w:p>
        </w:tc>
        <w:tc>
          <w:tcPr>
            <w:tcW w:w="1354" w:type="dxa"/>
          </w:tcPr>
          <w:p w14:paraId="01A90542" w14:textId="757D4DED" w:rsidR="00820624" w:rsidRPr="00C02707" w:rsidRDefault="005C1972" w:rsidP="00624EF2">
            <w:pPr>
              <w:pStyle w:val="BNDES"/>
              <w:jc w:val="center"/>
              <w:rPr>
                <w:b/>
                <w:bCs/>
                <w:sz w:val="22"/>
                <w:szCs w:val="22"/>
              </w:rPr>
            </w:pPr>
            <w:r w:rsidRPr="00C02707">
              <w:rPr>
                <w:b/>
                <w:bCs/>
                <w:sz w:val="22"/>
                <w:szCs w:val="22"/>
              </w:rPr>
              <w:t>Outubro</w:t>
            </w:r>
          </w:p>
        </w:tc>
      </w:tr>
      <w:tr w:rsidR="005C62CF" w:rsidRPr="00856718" w14:paraId="38E61117" w14:textId="77777777" w:rsidTr="00DF26F8">
        <w:trPr>
          <w:trHeight w:val="17"/>
          <w:jc w:val="center"/>
        </w:trPr>
        <w:tc>
          <w:tcPr>
            <w:tcW w:w="8244" w:type="dxa"/>
          </w:tcPr>
          <w:p w14:paraId="056A063E" w14:textId="6B0402D3" w:rsidR="005C62CF" w:rsidRDefault="005C62CF" w:rsidP="00316E07">
            <w:pPr>
              <w:pStyle w:val="BNDES"/>
              <w:spacing w:after="120"/>
              <w:jc w:val="left"/>
              <w:rPr>
                <w:sz w:val="22"/>
                <w:szCs w:val="22"/>
              </w:rPr>
            </w:pPr>
            <w:r w:rsidRPr="000A62C1">
              <w:rPr>
                <w:b/>
                <w:bCs/>
                <w:sz w:val="22"/>
                <w:szCs w:val="22"/>
                <w:u w:val="single"/>
              </w:rPr>
              <w:t>Conclusão</w:t>
            </w:r>
            <w:r>
              <w:rPr>
                <w:sz w:val="22"/>
                <w:szCs w:val="22"/>
              </w:rPr>
              <w:t xml:space="preserve"> do processo seletivo</w:t>
            </w:r>
          </w:p>
        </w:tc>
        <w:tc>
          <w:tcPr>
            <w:tcW w:w="1354" w:type="dxa"/>
          </w:tcPr>
          <w:p w14:paraId="4F7E3C8F" w14:textId="1F6B5ABE" w:rsidR="005C62CF" w:rsidRDefault="005C1972" w:rsidP="00624EF2">
            <w:pPr>
              <w:pStyle w:val="BNDES"/>
              <w:jc w:val="center"/>
              <w:rPr>
                <w:b/>
                <w:bCs/>
                <w:sz w:val="22"/>
                <w:szCs w:val="22"/>
              </w:rPr>
            </w:pPr>
            <w:r>
              <w:rPr>
                <w:b/>
                <w:bCs/>
                <w:sz w:val="22"/>
                <w:szCs w:val="22"/>
              </w:rPr>
              <w:t>Dezembro</w:t>
            </w:r>
          </w:p>
        </w:tc>
      </w:tr>
    </w:tbl>
    <w:p w14:paraId="719B0C39" w14:textId="02EACDB7" w:rsidR="00BC3B53" w:rsidRDefault="00BC3B53">
      <w:pPr>
        <w:rPr>
          <w:rFonts w:ascii="Arial" w:hAnsi="Arial"/>
          <w:szCs w:val="20"/>
        </w:rPr>
      </w:pPr>
      <w:r>
        <w:br w:type="page"/>
      </w:r>
    </w:p>
    <w:p w14:paraId="7463AAAF" w14:textId="27209334" w:rsidR="0075208F" w:rsidRDefault="0075208F" w:rsidP="00F0514B">
      <w:pPr>
        <w:pStyle w:val="Ttulo1"/>
        <w:numPr>
          <w:ilvl w:val="0"/>
          <w:numId w:val="7"/>
        </w:numPr>
        <w:ind w:left="851" w:hanging="851"/>
      </w:pPr>
      <w:bookmarkStart w:id="2" w:name="_Ref135920989"/>
      <w:r>
        <w:lastRenderedPageBreak/>
        <w:t>DEFINIÇÕES</w:t>
      </w:r>
      <w:bookmarkEnd w:id="2"/>
    </w:p>
    <w:p w14:paraId="67DE2E4A" w14:textId="5BEA1170" w:rsidR="009C6055" w:rsidRPr="00C02707" w:rsidRDefault="009C6055" w:rsidP="009C6055">
      <w:pPr>
        <w:rPr>
          <w:rFonts w:ascii="Arial" w:hAnsi="Arial" w:cs="Arial"/>
          <w:sz w:val="22"/>
          <w:szCs w:val="22"/>
        </w:rPr>
      </w:pPr>
      <w:r w:rsidRPr="00C02707">
        <w:rPr>
          <w:rFonts w:ascii="Arial" w:hAnsi="Arial" w:cs="Arial"/>
          <w:sz w:val="22"/>
          <w:szCs w:val="22"/>
        </w:rPr>
        <w:t>[item DEFINIÇÕES em revisão constante até a conclusão do documento]</w:t>
      </w:r>
    </w:p>
    <w:p w14:paraId="5205CF34" w14:textId="57E956F9" w:rsidR="5EA0CB23" w:rsidRDefault="5EA0CB23" w:rsidP="5EA0CB23">
      <w:pPr>
        <w:rPr>
          <w:rFonts w:ascii="Arial" w:hAnsi="Arial" w:cs="Arial"/>
          <w:sz w:val="22"/>
          <w:szCs w:val="22"/>
          <w:highlight w:val="yellow"/>
        </w:rPr>
      </w:pPr>
    </w:p>
    <w:p w14:paraId="0696D782" w14:textId="696BF66A" w:rsidR="00A2091A" w:rsidRPr="00A2091A" w:rsidRDefault="00A2091A" w:rsidP="00F32280">
      <w:pPr>
        <w:numPr>
          <w:ilvl w:val="1"/>
          <w:numId w:val="7"/>
        </w:numPr>
        <w:spacing w:after="240" w:line="360" w:lineRule="auto"/>
        <w:ind w:left="851" w:hanging="851"/>
        <w:jc w:val="both"/>
        <w:rPr>
          <w:rFonts w:ascii="Arial" w:hAnsi="Arial" w:cs="Arial"/>
          <w:sz w:val="22"/>
          <w:szCs w:val="22"/>
        </w:rPr>
      </w:pPr>
      <w:bookmarkStart w:id="3" w:name="_Hlk124870516"/>
      <w:r w:rsidRPr="00303BB3">
        <w:rPr>
          <w:rFonts w:ascii="Arial" w:hAnsi="Arial" w:cs="Arial"/>
          <w:b/>
          <w:bCs/>
          <w:sz w:val="22"/>
          <w:szCs w:val="22"/>
        </w:rPr>
        <w:t>ACB Socioeconômica</w:t>
      </w:r>
      <w:r w:rsidR="00733E31">
        <w:rPr>
          <w:rFonts w:ascii="Arial" w:hAnsi="Arial" w:cs="Arial"/>
          <w:b/>
          <w:bCs/>
          <w:sz w:val="22"/>
          <w:szCs w:val="22"/>
        </w:rPr>
        <w:t xml:space="preserve"> Preliminar</w:t>
      </w:r>
      <w:r>
        <w:rPr>
          <w:rFonts w:ascii="Arial" w:hAnsi="Arial" w:cs="Arial"/>
          <w:sz w:val="22"/>
          <w:szCs w:val="22"/>
        </w:rPr>
        <w:t xml:space="preserve">: </w:t>
      </w:r>
      <w:r w:rsidR="00733E31" w:rsidRPr="00733E31">
        <w:rPr>
          <w:rFonts w:ascii="Arial" w:hAnsi="Arial" w:cs="Arial"/>
          <w:sz w:val="22"/>
          <w:szCs w:val="22"/>
        </w:rPr>
        <w:t>exercício de avaliação da viabilidade socioeconômica obtido na fase de planejamento do projeto, utilizando dados paramétricos de custos e estimativas preliminares de benefícios e de demanda</w:t>
      </w:r>
      <w:r w:rsidR="003E5510" w:rsidRPr="00303BB3">
        <w:rPr>
          <w:rFonts w:ascii="Arial" w:hAnsi="Arial" w:cs="Arial"/>
          <w:sz w:val="22"/>
          <w:szCs w:val="22"/>
        </w:rPr>
        <w:t xml:space="preserve">, </w:t>
      </w:r>
      <w:r w:rsidR="0074546B" w:rsidRPr="00303BB3">
        <w:rPr>
          <w:rFonts w:ascii="Arial" w:hAnsi="Arial" w:cs="Arial"/>
          <w:sz w:val="22"/>
          <w:szCs w:val="22"/>
        </w:rPr>
        <w:t xml:space="preserve">conforme </w:t>
      </w:r>
      <w:r w:rsidR="00AB0B1A">
        <w:rPr>
          <w:rFonts w:ascii="Arial" w:hAnsi="Arial" w:cs="Arial"/>
          <w:sz w:val="22"/>
          <w:szCs w:val="22"/>
        </w:rPr>
        <w:t xml:space="preserve">conceitos do Guia </w:t>
      </w:r>
      <w:r w:rsidR="00D2016C">
        <w:rPr>
          <w:rFonts w:ascii="Arial" w:hAnsi="Arial" w:cs="Arial"/>
          <w:sz w:val="22"/>
          <w:szCs w:val="22"/>
        </w:rPr>
        <w:t xml:space="preserve">Geral </w:t>
      </w:r>
      <w:r w:rsidR="00AB0B1A">
        <w:rPr>
          <w:rFonts w:ascii="Arial" w:hAnsi="Arial" w:cs="Arial"/>
          <w:sz w:val="22"/>
          <w:szCs w:val="22"/>
        </w:rPr>
        <w:t xml:space="preserve">de </w:t>
      </w:r>
      <w:r w:rsidR="00AB0B1A" w:rsidRPr="00303BB3">
        <w:rPr>
          <w:rFonts w:ascii="Arial" w:hAnsi="Arial" w:cs="Arial"/>
          <w:sz w:val="22"/>
          <w:szCs w:val="22"/>
        </w:rPr>
        <w:t>Análise Socioeconômica de Custo-Benefício de Projetos de Investimento em Infraestrutura</w:t>
      </w:r>
      <w:r w:rsidR="00AB0B1A">
        <w:rPr>
          <w:rFonts w:ascii="Arial" w:hAnsi="Arial" w:cs="Arial"/>
          <w:sz w:val="22"/>
          <w:szCs w:val="22"/>
        </w:rPr>
        <w:t xml:space="preserve"> </w:t>
      </w:r>
      <w:r w:rsidR="0074546B" w:rsidRPr="00303BB3">
        <w:rPr>
          <w:rFonts w:ascii="Arial" w:hAnsi="Arial" w:cs="Arial"/>
          <w:sz w:val="22"/>
          <w:szCs w:val="22"/>
        </w:rPr>
        <w:t>divulgado pela União Federal em outubro de 2021.</w:t>
      </w:r>
    </w:p>
    <w:p w14:paraId="38CFFDEC" w14:textId="08CD33AC" w:rsidR="0071196A" w:rsidRPr="00002E56" w:rsidRDefault="00002E56" w:rsidP="0071196A">
      <w:pPr>
        <w:numPr>
          <w:ilvl w:val="1"/>
          <w:numId w:val="7"/>
        </w:numPr>
        <w:spacing w:after="240" w:line="360" w:lineRule="auto"/>
        <w:ind w:left="851" w:hanging="851"/>
        <w:jc w:val="both"/>
        <w:rPr>
          <w:rFonts w:ascii="Arial" w:hAnsi="Arial" w:cs="Arial"/>
          <w:sz w:val="22"/>
          <w:szCs w:val="22"/>
        </w:rPr>
      </w:pPr>
      <w:r w:rsidRPr="00002E56">
        <w:rPr>
          <w:rFonts w:ascii="Arial" w:hAnsi="Arial" w:cs="Arial"/>
          <w:b/>
          <w:bCs/>
          <w:sz w:val="22"/>
          <w:szCs w:val="22"/>
        </w:rPr>
        <w:t>Aceite Final</w:t>
      </w:r>
      <w:r>
        <w:rPr>
          <w:rFonts w:ascii="Arial" w:hAnsi="Arial" w:cs="Arial"/>
          <w:sz w:val="22"/>
          <w:szCs w:val="22"/>
        </w:rPr>
        <w:t xml:space="preserve">: </w:t>
      </w:r>
      <w:r w:rsidR="0071196A">
        <w:rPr>
          <w:rFonts w:ascii="Arial" w:hAnsi="Arial" w:cs="Arial"/>
          <w:sz w:val="22"/>
          <w:szCs w:val="22"/>
        </w:rPr>
        <w:t xml:space="preserve">manifestação expressa do BNDES de que determinada </w:t>
      </w:r>
      <w:r w:rsidR="0071196A" w:rsidRPr="00B10E4B">
        <w:rPr>
          <w:rFonts w:ascii="Arial" w:hAnsi="Arial" w:cs="Arial"/>
          <w:b/>
          <w:bCs/>
          <w:sz w:val="22"/>
          <w:szCs w:val="22"/>
        </w:rPr>
        <w:t>Entrega</w:t>
      </w:r>
      <w:r w:rsidR="0071196A">
        <w:rPr>
          <w:rFonts w:ascii="Arial" w:hAnsi="Arial" w:cs="Arial"/>
          <w:sz w:val="22"/>
          <w:szCs w:val="22"/>
        </w:rPr>
        <w:t xml:space="preserve"> </w:t>
      </w:r>
      <w:r w:rsidR="000244F3">
        <w:rPr>
          <w:rFonts w:ascii="Arial" w:hAnsi="Arial" w:cs="Arial"/>
          <w:sz w:val="22"/>
          <w:szCs w:val="22"/>
        </w:rPr>
        <w:t xml:space="preserve">foi submetida à </w:t>
      </w:r>
      <w:r w:rsidR="0071196A">
        <w:rPr>
          <w:rFonts w:ascii="Arial" w:hAnsi="Arial" w:cs="Arial"/>
          <w:sz w:val="22"/>
          <w:szCs w:val="22"/>
        </w:rPr>
        <w:t xml:space="preserve">revisão do </w:t>
      </w:r>
      <w:r w:rsidR="0071196A" w:rsidRPr="006E0C8B">
        <w:rPr>
          <w:rFonts w:ascii="Arial" w:hAnsi="Arial" w:cs="Arial"/>
          <w:b/>
          <w:bCs/>
          <w:sz w:val="22"/>
          <w:szCs w:val="22"/>
        </w:rPr>
        <w:t>Comitê Técnico</w:t>
      </w:r>
      <w:r w:rsidR="00A4717C" w:rsidRPr="00BF6FC4">
        <w:rPr>
          <w:rFonts w:ascii="Arial" w:hAnsi="Arial" w:cs="Arial"/>
          <w:sz w:val="22"/>
          <w:szCs w:val="22"/>
        </w:rPr>
        <w:t>, de modo que a nova versão ajustada pelos</w:t>
      </w:r>
      <w:r w:rsidR="00907627" w:rsidRPr="00BF6FC4">
        <w:rPr>
          <w:rFonts w:ascii="Arial" w:hAnsi="Arial" w:cs="Arial"/>
          <w:sz w:val="22"/>
          <w:szCs w:val="22"/>
        </w:rPr>
        <w:t xml:space="preserve"> </w:t>
      </w:r>
      <w:r w:rsidR="00BF6FC4" w:rsidRPr="00BF6FC4">
        <w:rPr>
          <w:rFonts w:ascii="Arial" w:hAnsi="Arial" w:cs="Arial"/>
          <w:b/>
          <w:bCs/>
          <w:sz w:val="22"/>
          <w:szCs w:val="22"/>
        </w:rPr>
        <w:t>Consultores</w:t>
      </w:r>
      <w:r w:rsidR="00BF6FC4">
        <w:rPr>
          <w:rFonts w:ascii="Arial" w:hAnsi="Arial" w:cs="Arial"/>
          <w:sz w:val="22"/>
          <w:szCs w:val="22"/>
        </w:rPr>
        <w:t xml:space="preserve"> </w:t>
      </w:r>
      <w:r w:rsidR="00253FB4">
        <w:rPr>
          <w:rFonts w:ascii="Arial" w:hAnsi="Arial" w:cs="Arial"/>
          <w:sz w:val="22"/>
          <w:szCs w:val="22"/>
        </w:rPr>
        <w:t xml:space="preserve">incorporou </w:t>
      </w:r>
      <w:r w:rsidR="00A647E6">
        <w:rPr>
          <w:rFonts w:ascii="Arial" w:hAnsi="Arial" w:cs="Arial"/>
          <w:sz w:val="22"/>
          <w:szCs w:val="22"/>
        </w:rPr>
        <w:t xml:space="preserve">os ajustes considerados necessários e suficientes para </w:t>
      </w:r>
      <w:r w:rsidR="00C40757">
        <w:rPr>
          <w:rFonts w:ascii="Arial" w:hAnsi="Arial" w:cs="Arial"/>
          <w:sz w:val="22"/>
          <w:szCs w:val="22"/>
        </w:rPr>
        <w:t xml:space="preserve">assegurar </w:t>
      </w:r>
      <w:r w:rsidR="00EC6920">
        <w:rPr>
          <w:rFonts w:ascii="Arial" w:hAnsi="Arial" w:cs="Arial"/>
          <w:sz w:val="22"/>
          <w:szCs w:val="22"/>
        </w:rPr>
        <w:t xml:space="preserve">a conformidade com </w:t>
      </w:r>
      <w:r w:rsidR="00C40757">
        <w:rPr>
          <w:rFonts w:ascii="Arial" w:hAnsi="Arial" w:cs="Arial"/>
          <w:sz w:val="22"/>
          <w:szCs w:val="22"/>
        </w:rPr>
        <w:t>o TET e</w:t>
      </w:r>
      <w:r w:rsidR="00AF0BDF">
        <w:rPr>
          <w:rFonts w:ascii="Arial" w:hAnsi="Arial" w:cs="Arial"/>
          <w:sz w:val="22"/>
          <w:szCs w:val="22"/>
        </w:rPr>
        <w:t xml:space="preserve"> a</w:t>
      </w:r>
      <w:r w:rsidR="00C40757">
        <w:rPr>
          <w:rFonts w:ascii="Arial" w:hAnsi="Arial" w:cs="Arial"/>
          <w:sz w:val="22"/>
          <w:szCs w:val="22"/>
        </w:rPr>
        <w:t xml:space="preserve"> coerência com as demais entregas, </w:t>
      </w:r>
      <w:r w:rsidR="0071196A">
        <w:rPr>
          <w:rFonts w:ascii="Arial" w:hAnsi="Arial" w:cs="Arial"/>
          <w:sz w:val="22"/>
          <w:szCs w:val="22"/>
        </w:rPr>
        <w:t xml:space="preserve">nos termos do fluxo de revisões e coleta de contribuições previsto no item </w:t>
      </w:r>
      <w:r w:rsidR="0071196A">
        <w:rPr>
          <w:rFonts w:ascii="Arial" w:hAnsi="Arial" w:cs="Arial"/>
          <w:sz w:val="22"/>
          <w:szCs w:val="22"/>
        </w:rPr>
        <w:fldChar w:fldCharType="begin"/>
      </w:r>
      <w:r w:rsidR="0071196A">
        <w:rPr>
          <w:rFonts w:ascii="Arial" w:hAnsi="Arial" w:cs="Arial"/>
          <w:sz w:val="22"/>
          <w:szCs w:val="22"/>
        </w:rPr>
        <w:instrText xml:space="preserve"> REF _Ref130205726 \w \h </w:instrText>
      </w:r>
      <w:r w:rsidR="0071196A">
        <w:rPr>
          <w:rFonts w:ascii="Arial" w:hAnsi="Arial" w:cs="Arial"/>
          <w:sz w:val="22"/>
          <w:szCs w:val="22"/>
        </w:rPr>
      </w:r>
      <w:r w:rsidR="0071196A">
        <w:rPr>
          <w:rFonts w:ascii="Arial" w:hAnsi="Arial" w:cs="Arial"/>
          <w:sz w:val="22"/>
          <w:szCs w:val="22"/>
        </w:rPr>
        <w:fldChar w:fldCharType="separate"/>
      </w:r>
      <w:r w:rsidR="00862248">
        <w:rPr>
          <w:rFonts w:ascii="Arial" w:hAnsi="Arial" w:cs="Arial"/>
          <w:sz w:val="22"/>
          <w:szCs w:val="22"/>
        </w:rPr>
        <w:t>4.6</w:t>
      </w:r>
      <w:r w:rsidR="0071196A">
        <w:rPr>
          <w:rFonts w:ascii="Arial" w:hAnsi="Arial" w:cs="Arial"/>
          <w:sz w:val="22"/>
          <w:szCs w:val="22"/>
        </w:rPr>
        <w:fldChar w:fldCharType="end"/>
      </w:r>
      <w:r w:rsidR="0071196A">
        <w:rPr>
          <w:rFonts w:ascii="Arial" w:hAnsi="Arial" w:cs="Arial"/>
          <w:sz w:val="22"/>
          <w:szCs w:val="22"/>
        </w:rPr>
        <w:t xml:space="preserve">. </w:t>
      </w:r>
    </w:p>
    <w:p w14:paraId="14C1021A" w14:textId="25EDCC1F" w:rsidR="00002E56" w:rsidRDefault="00002E56" w:rsidP="00F32280">
      <w:pPr>
        <w:numPr>
          <w:ilvl w:val="1"/>
          <w:numId w:val="7"/>
        </w:numPr>
        <w:spacing w:after="240" w:line="360" w:lineRule="auto"/>
        <w:ind w:left="851" w:hanging="851"/>
        <w:jc w:val="both"/>
        <w:rPr>
          <w:rFonts w:ascii="Arial" w:hAnsi="Arial" w:cs="Arial"/>
          <w:sz w:val="22"/>
          <w:szCs w:val="22"/>
        </w:rPr>
      </w:pPr>
      <w:r w:rsidRPr="00002E56">
        <w:rPr>
          <w:rFonts w:ascii="Arial" w:hAnsi="Arial" w:cs="Arial"/>
          <w:b/>
          <w:bCs/>
          <w:sz w:val="22"/>
          <w:szCs w:val="22"/>
        </w:rPr>
        <w:t>Aceite Intermediário</w:t>
      </w:r>
      <w:r>
        <w:rPr>
          <w:rFonts w:ascii="Arial" w:hAnsi="Arial" w:cs="Arial"/>
          <w:sz w:val="22"/>
          <w:szCs w:val="22"/>
        </w:rPr>
        <w:t xml:space="preserve">: </w:t>
      </w:r>
      <w:r w:rsidR="00B10E4B">
        <w:rPr>
          <w:rFonts w:ascii="Arial" w:hAnsi="Arial" w:cs="Arial"/>
          <w:sz w:val="22"/>
          <w:szCs w:val="22"/>
        </w:rPr>
        <w:t xml:space="preserve">manifestação expressa do BNDES de que determinada </w:t>
      </w:r>
      <w:r w:rsidR="00B10E4B" w:rsidRPr="00B10E4B">
        <w:rPr>
          <w:rFonts w:ascii="Arial" w:hAnsi="Arial" w:cs="Arial"/>
          <w:b/>
          <w:bCs/>
          <w:sz w:val="22"/>
          <w:szCs w:val="22"/>
        </w:rPr>
        <w:t>Entrega</w:t>
      </w:r>
      <w:r w:rsidR="00B10E4B">
        <w:rPr>
          <w:rFonts w:ascii="Arial" w:hAnsi="Arial" w:cs="Arial"/>
          <w:sz w:val="22"/>
          <w:szCs w:val="22"/>
        </w:rPr>
        <w:t xml:space="preserve"> </w:t>
      </w:r>
      <w:r w:rsidR="0027489E">
        <w:rPr>
          <w:rFonts w:ascii="Arial" w:hAnsi="Arial" w:cs="Arial"/>
          <w:sz w:val="22"/>
          <w:szCs w:val="22"/>
        </w:rPr>
        <w:t>passou pela revisão da equipe BNDES</w:t>
      </w:r>
      <w:r w:rsidR="0037773D">
        <w:rPr>
          <w:rFonts w:ascii="Arial" w:hAnsi="Arial" w:cs="Arial"/>
          <w:sz w:val="22"/>
          <w:szCs w:val="22"/>
        </w:rPr>
        <w:t xml:space="preserve">, de modo que a </w:t>
      </w:r>
      <w:r w:rsidR="00A4717C">
        <w:rPr>
          <w:rFonts w:ascii="Arial" w:hAnsi="Arial" w:cs="Arial"/>
          <w:sz w:val="22"/>
          <w:szCs w:val="22"/>
        </w:rPr>
        <w:t xml:space="preserve">última </w:t>
      </w:r>
      <w:r w:rsidR="0037773D">
        <w:rPr>
          <w:rFonts w:ascii="Arial" w:hAnsi="Arial" w:cs="Arial"/>
          <w:sz w:val="22"/>
          <w:szCs w:val="22"/>
        </w:rPr>
        <w:t xml:space="preserve">versão ajustada pelos </w:t>
      </w:r>
      <w:r w:rsidR="0037773D" w:rsidRPr="00BF6FC4">
        <w:rPr>
          <w:rFonts w:ascii="Arial" w:hAnsi="Arial" w:cs="Arial"/>
          <w:b/>
          <w:bCs/>
          <w:sz w:val="22"/>
          <w:szCs w:val="22"/>
        </w:rPr>
        <w:t>Consultores</w:t>
      </w:r>
      <w:r w:rsidR="0037773D">
        <w:rPr>
          <w:rFonts w:ascii="Arial" w:hAnsi="Arial" w:cs="Arial"/>
          <w:sz w:val="22"/>
          <w:szCs w:val="22"/>
        </w:rPr>
        <w:t xml:space="preserve"> </w:t>
      </w:r>
      <w:r w:rsidR="00253FB4">
        <w:rPr>
          <w:rFonts w:ascii="Arial" w:hAnsi="Arial" w:cs="Arial"/>
          <w:sz w:val="22"/>
          <w:szCs w:val="22"/>
        </w:rPr>
        <w:t>incorporou os</w:t>
      </w:r>
      <w:r w:rsidR="0037773D">
        <w:rPr>
          <w:rFonts w:ascii="Arial" w:hAnsi="Arial" w:cs="Arial"/>
          <w:sz w:val="22"/>
          <w:szCs w:val="22"/>
        </w:rPr>
        <w:t xml:space="preserve"> </w:t>
      </w:r>
      <w:r w:rsidR="005750A9">
        <w:rPr>
          <w:rFonts w:ascii="Arial" w:hAnsi="Arial" w:cs="Arial"/>
          <w:sz w:val="22"/>
          <w:szCs w:val="22"/>
        </w:rPr>
        <w:t xml:space="preserve">ajustes </w:t>
      </w:r>
      <w:r w:rsidR="004D57BC">
        <w:rPr>
          <w:rFonts w:ascii="Arial" w:hAnsi="Arial" w:cs="Arial"/>
          <w:sz w:val="22"/>
          <w:szCs w:val="22"/>
        </w:rPr>
        <w:t xml:space="preserve">considerados </w:t>
      </w:r>
      <w:r w:rsidR="005750A9">
        <w:rPr>
          <w:rFonts w:ascii="Arial" w:hAnsi="Arial" w:cs="Arial"/>
          <w:sz w:val="22"/>
          <w:szCs w:val="22"/>
        </w:rPr>
        <w:t>necessários e suficientes para es</w:t>
      </w:r>
      <w:r w:rsidR="004D57BC">
        <w:rPr>
          <w:rFonts w:ascii="Arial" w:hAnsi="Arial" w:cs="Arial"/>
          <w:sz w:val="22"/>
          <w:szCs w:val="22"/>
        </w:rPr>
        <w:t>sa etapa do processo,</w:t>
      </w:r>
      <w:r w:rsidR="005750A9">
        <w:rPr>
          <w:rFonts w:ascii="Arial" w:hAnsi="Arial" w:cs="Arial"/>
          <w:sz w:val="22"/>
          <w:szCs w:val="22"/>
        </w:rPr>
        <w:t xml:space="preserve"> </w:t>
      </w:r>
      <w:r w:rsidR="004D57BC">
        <w:rPr>
          <w:rFonts w:ascii="Arial" w:hAnsi="Arial" w:cs="Arial"/>
          <w:sz w:val="22"/>
          <w:szCs w:val="22"/>
        </w:rPr>
        <w:t>estando</w:t>
      </w:r>
      <w:r w:rsidR="005750A9">
        <w:rPr>
          <w:rFonts w:ascii="Arial" w:hAnsi="Arial" w:cs="Arial"/>
          <w:sz w:val="22"/>
          <w:szCs w:val="22"/>
        </w:rPr>
        <w:t xml:space="preserve"> </w:t>
      </w:r>
      <w:r w:rsidR="006E0C8B">
        <w:rPr>
          <w:rFonts w:ascii="Arial" w:hAnsi="Arial" w:cs="Arial"/>
          <w:sz w:val="22"/>
          <w:szCs w:val="22"/>
        </w:rPr>
        <w:t xml:space="preserve">apta a seguir para revisão do </w:t>
      </w:r>
      <w:r w:rsidR="006E0C8B" w:rsidRPr="006E0C8B">
        <w:rPr>
          <w:rFonts w:ascii="Arial" w:hAnsi="Arial" w:cs="Arial"/>
          <w:b/>
          <w:bCs/>
          <w:sz w:val="22"/>
          <w:szCs w:val="22"/>
        </w:rPr>
        <w:t>Comitê Técnico</w:t>
      </w:r>
      <w:r w:rsidR="000110B1">
        <w:rPr>
          <w:rFonts w:ascii="Arial" w:hAnsi="Arial" w:cs="Arial"/>
          <w:sz w:val="22"/>
          <w:szCs w:val="22"/>
        </w:rPr>
        <w:t xml:space="preserve">, nos termos do fluxo de revisões e coleta de contribuições previsto no item </w:t>
      </w:r>
      <w:r w:rsidR="000110B1">
        <w:rPr>
          <w:rFonts w:ascii="Arial" w:hAnsi="Arial" w:cs="Arial"/>
          <w:sz w:val="22"/>
          <w:szCs w:val="22"/>
        </w:rPr>
        <w:fldChar w:fldCharType="begin"/>
      </w:r>
      <w:r w:rsidR="000110B1">
        <w:rPr>
          <w:rFonts w:ascii="Arial" w:hAnsi="Arial" w:cs="Arial"/>
          <w:sz w:val="22"/>
          <w:szCs w:val="22"/>
        </w:rPr>
        <w:instrText xml:space="preserve"> REF _Ref130205726 \w \h </w:instrText>
      </w:r>
      <w:r w:rsidR="000110B1">
        <w:rPr>
          <w:rFonts w:ascii="Arial" w:hAnsi="Arial" w:cs="Arial"/>
          <w:sz w:val="22"/>
          <w:szCs w:val="22"/>
        </w:rPr>
      </w:r>
      <w:r w:rsidR="000110B1">
        <w:rPr>
          <w:rFonts w:ascii="Arial" w:hAnsi="Arial" w:cs="Arial"/>
          <w:sz w:val="22"/>
          <w:szCs w:val="22"/>
        </w:rPr>
        <w:fldChar w:fldCharType="separate"/>
      </w:r>
      <w:r w:rsidR="00862248">
        <w:rPr>
          <w:rFonts w:ascii="Arial" w:hAnsi="Arial" w:cs="Arial"/>
          <w:sz w:val="22"/>
          <w:szCs w:val="22"/>
        </w:rPr>
        <w:t>4.6</w:t>
      </w:r>
      <w:r w:rsidR="000110B1">
        <w:rPr>
          <w:rFonts w:ascii="Arial" w:hAnsi="Arial" w:cs="Arial"/>
          <w:sz w:val="22"/>
          <w:szCs w:val="22"/>
        </w:rPr>
        <w:fldChar w:fldCharType="end"/>
      </w:r>
      <w:r w:rsidR="000110B1">
        <w:rPr>
          <w:rFonts w:ascii="Arial" w:hAnsi="Arial" w:cs="Arial"/>
          <w:sz w:val="22"/>
          <w:szCs w:val="22"/>
        </w:rPr>
        <w:t>.</w:t>
      </w:r>
      <w:r w:rsidR="006E0C8B">
        <w:rPr>
          <w:rFonts w:ascii="Arial" w:hAnsi="Arial" w:cs="Arial"/>
          <w:sz w:val="22"/>
          <w:szCs w:val="22"/>
        </w:rPr>
        <w:t xml:space="preserve"> </w:t>
      </w:r>
    </w:p>
    <w:p w14:paraId="36C76E82" w14:textId="1507C40E" w:rsidR="00DC4E86" w:rsidRDefault="00DC4E86" w:rsidP="00DC4E86">
      <w:pPr>
        <w:numPr>
          <w:ilvl w:val="1"/>
          <w:numId w:val="7"/>
        </w:numPr>
        <w:spacing w:after="240" w:line="360" w:lineRule="auto"/>
        <w:ind w:left="851" w:hanging="851"/>
        <w:jc w:val="both"/>
        <w:rPr>
          <w:rFonts w:ascii="Arial" w:hAnsi="Arial" w:cs="Arial"/>
          <w:sz w:val="22"/>
          <w:szCs w:val="22"/>
        </w:rPr>
      </w:pPr>
      <w:r w:rsidRPr="006169E2">
        <w:rPr>
          <w:rFonts w:ascii="Arial" w:hAnsi="Arial" w:cs="Arial"/>
          <w:b/>
          <w:bCs/>
          <w:sz w:val="22"/>
          <w:szCs w:val="22"/>
        </w:rPr>
        <w:t>Acessibilidade</w:t>
      </w:r>
      <w:r w:rsidRPr="006169E2">
        <w:rPr>
          <w:rFonts w:ascii="Arial" w:hAnsi="Arial" w:cs="Arial"/>
          <w:sz w:val="22"/>
          <w:szCs w:val="22"/>
        </w:rPr>
        <w:t xml:space="preserve">: </w:t>
      </w:r>
      <w:r>
        <w:rPr>
          <w:rFonts w:ascii="Arial" w:hAnsi="Arial" w:cs="Arial"/>
          <w:sz w:val="22"/>
          <w:szCs w:val="22"/>
        </w:rPr>
        <w:t xml:space="preserve">para fins deste </w:t>
      </w:r>
      <w:r w:rsidRPr="00236D6D">
        <w:rPr>
          <w:rFonts w:ascii="Arial" w:hAnsi="Arial" w:cs="Arial"/>
          <w:b/>
          <w:bCs/>
          <w:sz w:val="22"/>
          <w:szCs w:val="22"/>
        </w:rPr>
        <w:t>Estudo Nacional</w:t>
      </w:r>
      <w:r>
        <w:rPr>
          <w:rFonts w:ascii="Arial" w:hAnsi="Arial" w:cs="Arial"/>
          <w:sz w:val="22"/>
          <w:szCs w:val="22"/>
        </w:rPr>
        <w:t>, refere-se às condições de acesso a oportunidades</w:t>
      </w:r>
      <w:r w:rsidR="00236D6D">
        <w:rPr>
          <w:rFonts w:ascii="Arial" w:hAnsi="Arial" w:cs="Arial"/>
          <w:sz w:val="22"/>
          <w:szCs w:val="22"/>
        </w:rPr>
        <w:t xml:space="preserve"> por meio do </w:t>
      </w:r>
      <w:r w:rsidR="00236D6D" w:rsidRPr="00236D6D">
        <w:rPr>
          <w:rFonts w:ascii="Arial" w:hAnsi="Arial" w:cs="Arial"/>
          <w:b/>
          <w:bCs/>
          <w:sz w:val="22"/>
          <w:szCs w:val="22"/>
        </w:rPr>
        <w:t>Sistema de Transportes</w:t>
      </w:r>
      <w:r>
        <w:rPr>
          <w:rFonts w:ascii="Arial" w:hAnsi="Arial" w:cs="Arial"/>
          <w:sz w:val="22"/>
          <w:szCs w:val="22"/>
        </w:rPr>
        <w:t xml:space="preserve">, ou seja, a facilidade de atingir bens, serviços, atividades e destinos, </w:t>
      </w:r>
      <w:r w:rsidRPr="006169E2">
        <w:rPr>
          <w:rFonts w:ascii="Arial" w:hAnsi="Arial" w:cs="Arial"/>
          <w:sz w:val="22"/>
          <w:szCs w:val="22"/>
        </w:rPr>
        <w:t xml:space="preserve">levando em consideração </w:t>
      </w:r>
      <w:r w:rsidR="00236D6D">
        <w:rPr>
          <w:rFonts w:ascii="Arial" w:hAnsi="Arial" w:cs="Arial"/>
          <w:sz w:val="22"/>
          <w:szCs w:val="22"/>
        </w:rPr>
        <w:t>variáveis como</w:t>
      </w:r>
      <w:r w:rsidRPr="006169E2">
        <w:rPr>
          <w:rFonts w:ascii="Arial" w:hAnsi="Arial" w:cs="Arial"/>
          <w:sz w:val="22"/>
          <w:szCs w:val="22"/>
        </w:rPr>
        <w:t xml:space="preserve"> atratividade e custo percebido para atingi-los.</w:t>
      </w:r>
      <w:r>
        <w:rPr>
          <w:rFonts w:ascii="Arial" w:hAnsi="Arial" w:cs="Arial"/>
          <w:sz w:val="22"/>
          <w:szCs w:val="22"/>
        </w:rPr>
        <w:t xml:space="preserve"> </w:t>
      </w:r>
    </w:p>
    <w:p w14:paraId="634B48C9" w14:textId="0333AB65" w:rsidR="00F32280" w:rsidRPr="008A50BD" w:rsidRDefault="00F32280" w:rsidP="00F32280">
      <w:pPr>
        <w:numPr>
          <w:ilvl w:val="1"/>
          <w:numId w:val="7"/>
        </w:numPr>
        <w:spacing w:after="240" w:line="360" w:lineRule="auto"/>
        <w:ind w:left="851" w:hanging="851"/>
        <w:jc w:val="both"/>
        <w:rPr>
          <w:rFonts w:ascii="Arial" w:hAnsi="Arial" w:cs="Arial"/>
          <w:sz w:val="22"/>
          <w:szCs w:val="22"/>
        </w:rPr>
      </w:pPr>
      <w:r w:rsidRPr="00FD678B">
        <w:rPr>
          <w:rFonts w:ascii="Arial" w:hAnsi="Arial" w:cs="Arial"/>
          <w:b/>
          <w:bCs/>
          <w:sz w:val="22"/>
          <w:szCs w:val="22"/>
        </w:rPr>
        <w:t>Área de Estudo</w:t>
      </w:r>
      <w:r>
        <w:rPr>
          <w:rFonts w:ascii="Arial" w:hAnsi="Arial" w:cs="Arial"/>
          <w:sz w:val="22"/>
          <w:szCs w:val="22"/>
        </w:rPr>
        <w:t xml:space="preserve">: é a parcela territorial da </w:t>
      </w:r>
      <w:r w:rsidRPr="00272F9D">
        <w:rPr>
          <w:rFonts w:ascii="Arial" w:hAnsi="Arial" w:cs="Arial"/>
          <w:b/>
          <w:bCs/>
          <w:sz w:val="22"/>
          <w:szCs w:val="22"/>
        </w:rPr>
        <w:t>RM</w:t>
      </w:r>
      <w:r>
        <w:rPr>
          <w:rFonts w:ascii="Arial" w:hAnsi="Arial" w:cs="Arial"/>
          <w:sz w:val="22"/>
          <w:szCs w:val="22"/>
        </w:rPr>
        <w:t xml:space="preserve"> constituída, ao menos, da área urbana contínua</w:t>
      </w:r>
      <w:r w:rsidRPr="00FD678B">
        <w:rPr>
          <w:rFonts w:ascii="Arial" w:hAnsi="Arial" w:cs="Arial"/>
          <w:sz w:val="22"/>
          <w:szCs w:val="22"/>
        </w:rPr>
        <w:t xml:space="preserve"> </w:t>
      </w:r>
      <w:r>
        <w:rPr>
          <w:rFonts w:ascii="Arial" w:hAnsi="Arial" w:cs="Arial"/>
          <w:sz w:val="22"/>
          <w:szCs w:val="22"/>
        </w:rPr>
        <w:t xml:space="preserve">relevante para o objeto do estudo, a ser delimitada no item </w:t>
      </w:r>
      <w:r>
        <w:rPr>
          <w:rFonts w:ascii="Arial" w:hAnsi="Arial" w:cs="Arial"/>
          <w:sz w:val="22"/>
          <w:szCs w:val="22"/>
        </w:rPr>
        <w:fldChar w:fldCharType="begin"/>
      </w:r>
      <w:r>
        <w:rPr>
          <w:rFonts w:ascii="Arial" w:hAnsi="Arial" w:cs="Arial"/>
          <w:sz w:val="22"/>
          <w:szCs w:val="22"/>
        </w:rPr>
        <w:instrText xml:space="preserve"> REF _Ref135649860 \r \h </w:instrText>
      </w:r>
      <w:r>
        <w:rPr>
          <w:rFonts w:ascii="Arial" w:hAnsi="Arial" w:cs="Arial"/>
          <w:sz w:val="22"/>
          <w:szCs w:val="22"/>
        </w:rPr>
      </w:r>
      <w:r>
        <w:rPr>
          <w:rFonts w:ascii="Arial" w:hAnsi="Arial" w:cs="Arial"/>
          <w:sz w:val="22"/>
          <w:szCs w:val="22"/>
        </w:rPr>
        <w:fldChar w:fldCharType="separate"/>
      </w:r>
      <w:r w:rsidR="00862248">
        <w:rPr>
          <w:rFonts w:ascii="Arial" w:hAnsi="Arial" w:cs="Arial"/>
          <w:sz w:val="22"/>
          <w:szCs w:val="22"/>
        </w:rPr>
        <w:t>2.1.1a)</w:t>
      </w:r>
      <w:r>
        <w:rPr>
          <w:rFonts w:ascii="Arial" w:hAnsi="Arial" w:cs="Arial"/>
          <w:sz w:val="22"/>
          <w:szCs w:val="22"/>
        </w:rPr>
        <w:fldChar w:fldCharType="end"/>
      </w:r>
      <w:r>
        <w:rPr>
          <w:rFonts w:ascii="Arial" w:hAnsi="Arial" w:cs="Arial"/>
          <w:sz w:val="22"/>
          <w:szCs w:val="22"/>
        </w:rPr>
        <w:t xml:space="preserve"> do </w:t>
      </w:r>
      <w:r w:rsidRPr="00F32280">
        <w:rPr>
          <w:rFonts w:ascii="Arial" w:hAnsi="Arial" w:cs="Arial"/>
          <w:b/>
          <w:bCs/>
          <w:sz w:val="22"/>
          <w:szCs w:val="22"/>
        </w:rPr>
        <w:t>Diagnóstico</w:t>
      </w:r>
      <w:r>
        <w:rPr>
          <w:rFonts w:ascii="Arial" w:hAnsi="Arial" w:cs="Arial"/>
          <w:sz w:val="22"/>
          <w:szCs w:val="22"/>
        </w:rPr>
        <w:t>.</w:t>
      </w:r>
    </w:p>
    <w:p w14:paraId="4B91602E" w14:textId="28C315E8" w:rsidR="00504947" w:rsidRPr="00504947" w:rsidRDefault="00504947" w:rsidP="00504947">
      <w:pPr>
        <w:numPr>
          <w:ilvl w:val="1"/>
          <w:numId w:val="7"/>
        </w:numPr>
        <w:spacing w:after="240" w:line="360" w:lineRule="auto"/>
        <w:ind w:left="851" w:hanging="851"/>
        <w:jc w:val="both"/>
        <w:rPr>
          <w:rFonts w:ascii="Arial" w:hAnsi="Arial" w:cs="Arial"/>
          <w:sz w:val="22"/>
          <w:szCs w:val="22"/>
        </w:rPr>
      </w:pPr>
      <w:r w:rsidRPr="00504947">
        <w:rPr>
          <w:rFonts w:ascii="Arial" w:hAnsi="Arial" w:cs="Arial"/>
          <w:b/>
          <w:bCs/>
          <w:sz w:val="22"/>
          <w:szCs w:val="22"/>
        </w:rPr>
        <w:t>Área de Influência Direta</w:t>
      </w:r>
      <w:r>
        <w:rPr>
          <w:rFonts w:ascii="Arial" w:hAnsi="Arial" w:cs="Arial"/>
          <w:sz w:val="22"/>
          <w:szCs w:val="22"/>
        </w:rPr>
        <w:t xml:space="preserve">:  </w:t>
      </w:r>
      <w:r>
        <w:rPr>
          <w:rFonts w:ascii="Helvetica" w:hAnsi="Helvetica" w:cs="Helvetica"/>
          <w:sz w:val="22"/>
          <w:szCs w:val="22"/>
        </w:rPr>
        <w:t xml:space="preserve">é a parcela do território mais próxima do traçado que pode ser acessada a pé, por bicicleta, por deslocamentos motorizados de curta distância, de até 1.000 metros do </w:t>
      </w:r>
      <w:r w:rsidRPr="00504947">
        <w:rPr>
          <w:rFonts w:ascii="Helvetica" w:hAnsi="Helvetica" w:cs="Helvetica"/>
          <w:b/>
          <w:bCs/>
          <w:sz w:val="22"/>
          <w:szCs w:val="22"/>
        </w:rPr>
        <w:t>Eixo de Transporte</w:t>
      </w:r>
      <w:r>
        <w:rPr>
          <w:rFonts w:ascii="Helvetica" w:hAnsi="Helvetica" w:cs="Helvetica"/>
          <w:sz w:val="22"/>
          <w:szCs w:val="22"/>
        </w:rPr>
        <w:t>.</w:t>
      </w:r>
    </w:p>
    <w:p w14:paraId="62AA1FFF" w14:textId="0D14117D" w:rsidR="00F51EE7" w:rsidRPr="00F51EE7" w:rsidRDefault="00F51EE7" w:rsidP="0075208F">
      <w:pPr>
        <w:numPr>
          <w:ilvl w:val="1"/>
          <w:numId w:val="7"/>
        </w:numPr>
        <w:spacing w:after="240" w:line="360" w:lineRule="auto"/>
        <w:ind w:left="851" w:hanging="851"/>
        <w:jc w:val="both"/>
        <w:rPr>
          <w:rFonts w:ascii="Arial" w:hAnsi="Arial" w:cs="Arial"/>
          <w:sz w:val="22"/>
          <w:szCs w:val="22"/>
        </w:rPr>
      </w:pPr>
      <w:r w:rsidRPr="00F51EE7">
        <w:rPr>
          <w:rFonts w:ascii="Arial" w:hAnsi="Arial" w:cs="Arial"/>
          <w:b/>
          <w:bCs/>
          <w:sz w:val="22"/>
          <w:szCs w:val="22"/>
        </w:rPr>
        <w:t>Banco de Projetos</w:t>
      </w:r>
      <w:r>
        <w:rPr>
          <w:rFonts w:ascii="Arial" w:hAnsi="Arial" w:cs="Arial"/>
          <w:sz w:val="22"/>
          <w:szCs w:val="22"/>
        </w:rPr>
        <w:t xml:space="preserve">: refere-se </w:t>
      </w:r>
      <w:r w:rsidRPr="00153198">
        <w:rPr>
          <w:rFonts w:ascii="Arial" w:hAnsi="Arial" w:cs="Arial"/>
          <w:sz w:val="22"/>
          <w:szCs w:val="22"/>
        </w:rPr>
        <w:t xml:space="preserve">ao </w:t>
      </w:r>
      <w:r w:rsidR="00B66BF2" w:rsidRPr="00153198">
        <w:rPr>
          <w:rFonts w:ascii="Arial" w:hAnsi="Arial" w:cs="Arial"/>
          <w:b/>
          <w:bCs/>
          <w:sz w:val="22"/>
          <w:szCs w:val="22"/>
        </w:rPr>
        <w:t>P</w:t>
      </w:r>
      <w:r w:rsidRPr="00153198">
        <w:rPr>
          <w:rFonts w:ascii="Arial" w:hAnsi="Arial" w:cs="Arial"/>
          <w:b/>
          <w:bCs/>
          <w:sz w:val="22"/>
          <w:szCs w:val="22"/>
        </w:rPr>
        <w:t>roduto</w:t>
      </w:r>
      <w:r w:rsidRPr="00153198">
        <w:rPr>
          <w:rFonts w:ascii="Arial" w:hAnsi="Arial" w:cs="Arial"/>
          <w:sz w:val="22"/>
          <w:szCs w:val="22"/>
        </w:rPr>
        <w:t xml:space="preserve"> </w:t>
      </w:r>
      <w:r w:rsidR="00D62556" w:rsidRPr="00153198">
        <w:rPr>
          <w:rFonts w:ascii="Arial" w:hAnsi="Arial" w:cs="Arial"/>
          <w:sz w:val="22"/>
          <w:szCs w:val="22"/>
        </w:rPr>
        <w:fldChar w:fldCharType="begin"/>
      </w:r>
      <w:r w:rsidR="00D62556" w:rsidRPr="00153198">
        <w:rPr>
          <w:rFonts w:ascii="Arial" w:hAnsi="Arial" w:cs="Arial"/>
          <w:sz w:val="22"/>
          <w:szCs w:val="22"/>
        </w:rPr>
        <w:instrText xml:space="preserve"> REF _Ref126665784 \r \h </w:instrText>
      </w:r>
      <w:r w:rsidR="00153198">
        <w:rPr>
          <w:rFonts w:ascii="Arial" w:hAnsi="Arial" w:cs="Arial"/>
          <w:sz w:val="22"/>
          <w:szCs w:val="22"/>
        </w:rPr>
        <w:instrText xml:space="preserve"> \* MERGEFORMAT </w:instrText>
      </w:r>
      <w:r w:rsidR="00D62556" w:rsidRPr="00153198">
        <w:rPr>
          <w:rFonts w:ascii="Arial" w:hAnsi="Arial" w:cs="Arial"/>
          <w:sz w:val="22"/>
          <w:szCs w:val="22"/>
        </w:rPr>
      </w:r>
      <w:r w:rsidR="00D62556" w:rsidRPr="00153198">
        <w:rPr>
          <w:rFonts w:ascii="Arial" w:hAnsi="Arial" w:cs="Arial"/>
          <w:sz w:val="22"/>
          <w:szCs w:val="22"/>
        </w:rPr>
        <w:fldChar w:fldCharType="separate"/>
      </w:r>
      <w:r w:rsidR="00862248">
        <w:rPr>
          <w:rFonts w:ascii="Arial" w:hAnsi="Arial" w:cs="Arial"/>
          <w:sz w:val="22"/>
          <w:szCs w:val="22"/>
        </w:rPr>
        <w:t>2.3</w:t>
      </w:r>
      <w:r w:rsidR="00D62556" w:rsidRPr="00153198">
        <w:rPr>
          <w:rFonts w:ascii="Arial" w:hAnsi="Arial" w:cs="Arial"/>
          <w:sz w:val="22"/>
          <w:szCs w:val="22"/>
        </w:rPr>
        <w:fldChar w:fldCharType="end"/>
      </w:r>
      <w:r>
        <w:rPr>
          <w:rFonts w:ascii="Arial" w:hAnsi="Arial" w:cs="Arial"/>
          <w:sz w:val="22"/>
          <w:szCs w:val="22"/>
        </w:rPr>
        <w:t xml:space="preserve"> BANCO DE PROJETOS</w:t>
      </w:r>
      <w:r w:rsidR="0012225D">
        <w:rPr>
          <w:rFonts w:ascii="Arial" w:hAnsi="Arial" w:cs="Arial"/>
          <w:sz w:val="22"/>
          <w:szCs w:val="22"/>
        </w:rPr>
        <w:t>.</w:t>
      </w:r>
    </w:p>
    <w:p w14:paraId="27DEEFBB" w14:textId="66588CD2" w:rsidR="00A949F8" w:rsidRDefault="00A949F8" w:rsidP="0075208F">
      <w:pPr>
        <w:numPr>
          <w:ilvl w:val="1"/>
          <w:numId w:val="7"/>
        </w:numPr>
        <w:spacing w:after="240" w:line="360" w:lineRule="auto"/>
        <w:ind w:left="851" w:hanging="851"/>
        <w:jc w:val="both"/>
        <w:rPr>
          <w:rFonts w:ascii="Arial" w:hAnsi="Arial" w:cs="Arial"/>
          <w:sz w:val="22"/>
          <w:szCs w:val="22"/>
        </w:rPr>
      </w:pPr>
      <w:r w:rsidRPr="007B3E30">
        <w:rPr>
          <w:rFonts w:ascii="Arial" w:hAnsi="Arial" w:cs="Arial"/>
          <w:b/>
          <w:bCs/>
          <w:sz w:val="22"/>
          <w:szCs w:val="22"/>
        </w:rPr>
        <w:t>Cenário BAU</w:t>
      </w:r>
      <w:r>
        <w:rPr>
          <w:rFonts w:ascii="Arial" w:hAnsi="Arial" w:cs="Arial"/>
          <w:sz w:val="22"/>
          <w:szCs w:val="22"/>
        </w:rPr>
        <w:t xml:space="preserve">: </w:t>
      </w:r>
      <w:r w:rsidR="001A4545">
        <w:rPr>
          <w:rFonts w:ascii="Arial" w:hAnsi="Arial" w:cs="Arial"/>
          <w:sz w:val="22"/>
          <w:szCs w:val="22"/>
        </w:rPr>
        <w:t xml:space="preserve">cenário </w:t>
      </w:r>
      <w:r w:rsidR="00C61894">
        <w:rPr>
          <w:rFonts w:ascii="Arial" w:hAnsi="Arial" w:cs="Arial"/>
          <w:sz w:val="22"/>
          <w:szCs w:val="22"/>
        </w:rPr>
        <w:t xml:space="preserve">Business As Usual </w:t>
      </w:r>
      <w:r w:rsidR="001A4545">
        <w:rPr>
          <w:rFonts w:ascii="Arial" w:hAnsi="Arial" w:cs="Arial"/>
          <w:sz w:val="22"/>
          <w:szCs w:val="22"/>
        </w:rPr>
        <w:t xml:space="preserve">de projeção de demanda </w:t>
      </w:r>
      <w:r w:rsidR="00F23351">
        <w:rPr>
          <w:rFonts w:ascii="Arial" w:hAnsi="Arial" w:cs="Arial"/>
          <w:sz w:val="22"/>
          <w:szCs w:val="22"/>
        </w:rPr>
        <w:t>referido</w:t>
      </w:r>
      <w:r w:rsidR="00150C37">
        <w:rPr>
          <w:rFonts w:ascii="Arial" w:hAnsi="Arial" w:cs="Arial"/>
          <w:sz w:val="22"/>
          <w:szCs w:val="22"/>
        </w:rPr>
        <w:t xml:space="preserve"> no item </w:t>
      </w:r>
      <w:r w:rsidR="00150C37">
        <w:rPr>
          <w:rFonts w:ascii="Arial" w:hAnsi="Arial" w:cs="Arial"/>
          <w:sz w:val="22"/>
          <w:szCs w:val="22"/>
        </w:rPr>
        <w:fldChar w:fldCharType="begin"/>
      </w:r>
      <w:r w:rsidR="00150C37">
        <w:rPr>
          <w:rFonts w:ascii="Arial" w:hAnsi="Arial" w:cs="Arial"/>
          <w:sz w:val="22"/>
          <w:szCs w:val="22"/>
        </w:rPr>
        <w:instrText xml:space="preserve"> REF _Ref126339473 \r \h </w:instrText>
      </w:r>
      <w:r w:rsidR="00150C37">
        <w:rPr>
          <w:rFonts w:ascii="Arial" w:hAnsi="Arial" w:cs="Arial"/>
          <w:sz w:val="22"/>
          <w:szCs w:val="22"/>
        </w:rPr>
      </w:r>
      <w:r w:rsidR="00150C37">
        <w:rPr>
          <w:rFonts w:ascii="Arial" w:hAnsi="Arial" w:cs="Arial"/>
          <w:sz w:val="22"/>
          <w:szCs w:val="22"/>
        </w:rPr>
        <w:fldChar w:fldCharType="separate"/>
      </w:r>
      <w:r w:rsidR="00862248">
        <w:rPr>
          <w:rFonts w:ascii="Arial" w:hAnsi="Arial" w:cs="Arial"/>
          <w:sz w:val="22"/>
          <w:szCs w:val="22"/>
        </w:rPr>
        <w:t>2.2.2a)</w:t>
      </w:r>
      <w:r w:rsidR="00150C37">
        <w:rPr>
          <w:rFonts w:ascii="Arial" w:hAnsi="Arial" w:cs="Arial"/>
          <w:sz w:val="22"/>
          <w:szCs w:val="22"/>
        </w:rPr>
        <w:fldChar w:fldCharType="end"/>
      </w:r>
      <w:r w:rsidR="0012225D">
        <w:rPr>
          <w:rFonts w:ascii="Arial" w:hAnsi="Arial" w:cs="Arial"/>
          <w:sz w:val="22"/>
          <w:szCs w:val="22"/>
        </w:rPr>
        <w:t>.</w:t>
      </w:r>
    </w:p>
    <w:p w14:paraId="29C04A4D" w14:textId="41C88527" w:rsidR="00A949F8" w:rsidRPr="00A949F8" w:rsidRDefault="00A949F8" w:rsidP="0075208F">
      <w:pPr>
        <w:numPr>
          <w:ilvl w:val="1"/>
          <w:numId w:val="7"/>
        </w:numPr>
        <w:spacing w:after="240" w:line="360" w:lineRule="auto"/>
        <w:ind w:left="851" w:hanging="851"/>
        <w:jc w:val="both"/>
        <w:rPr>
          <w:rFonts w:ascii="Arial" w:hAnsi="Arial" w:cs="Arial"/>
          <w:sz w:val="22"/>
          <w:szCs w:val="22"/>
        </w:rPr>
      </w:pPr>
      <w:r w:rsidRPr="007B3E30">
        <w:rPr>
          <w:rFonts w:ascii="Arial" w:hAnsi="Arial" w:cs="Arial"/>
          <w:b/>
          <w:bCs/>
          <w:sz w:val="22"/>
          <w:szCs w:val="22"/>
        </w:rPr>
        <w:lastRenderedPageBreak/>
        <w:t>Cenário Otimizado</w:t>
      </w:r>
      <w:r>
        <w:rPr>
          <w:rFonts w:ascii="Arial" w:hAnsi="Arial" w:cs="Arial"/>
          <w:sz w:val="22"/>
          <w:szCs w:val="22"/>
        </w:rPr>
        <w:t>:</w:t>
      </w:r>
      <w:r w:rsidR="007B3E30">
        <w:rPr>
          <w:rFonts w:ascii="Arial" w:hAnsi="Arial" w:cs="Arial"/>
          <w:sz w:val="22"/>
          <w:szCs w:val="22"/>
        </w:rPr>
        <w:t xml:space="preserve"> cenário de projeção de demanda </w:t>
      </w:r>
      <w:r w:rsidR="00F23351">
        <w:rPr>
          <w:rFonts w:ascii="Arial" w:hAnsi="Arial" w:cs="Arial"/>
          <w:sz w:val="22"/>
          <w:szCs w:val="22"/>
        </w:rPr>
        <w:t xml:space="preserve">referido </w:t>
      </w:r>
      <w:r w:rsidR="007B3E30">
        <w:rPr>
          <w:rFonts w:ascii="Arial" w:hAnsi="Arial" w:cs="Arial"/>
          <w:sz w:val="22"/>
          <w:szCs w:val="22"/>
        </w:rPr>
        <w:t xml:space="preserve">no item </w:t>
      </w:r>
      <w:bookmarkStart w:id="4" w:name="_Hlk126684566"/>
      <w:r w:rsidR="007B3E30">
        <w:rPr>
          <w:rFonts w:ascii="Arial" w:hAnsi="Arial" w:cs="Arial"/>
          <w:sz w:val="22"/>
          <w:szCs w:val="22"/>
        </w:rPr>
        <w:fldChar w:fldCharType="begin"/>
      </w:r>
      <w:r w:rsidR="007B3E30">
        <w:rPr>
          <w:rFonts w:ascii="Arial" w:hAnsi="Arial" w:cs="Arial"/>
          <w:sz w:val="22"/>
          <w:szCs w:val="22"/>
        </w:rPr>
        <w:instrText xml:space="preserve"> REF _Ref126339478 \r \h </w:instrText>
      </w:r>
      <w:r w:rsidR="007B3E30">
        <w:rPr>
          <w:rFonts w:ascii="Arial" w:hAnsi="Arial" w:cs="Arial"/>
          <w:sz w:val="22"/>
          <w:szCs w:val="22"/>
        </w:rPr>
      </w:r>
      <w:r w:rsidR="007B3E30">
        <w:rPr>
          <w:rFonts w:ascii="Arial" w:hAnsi="Arial" w:cs="Arial"/>
          <w:sz w:val="22"/>
          <w:szCs w:val="22"/>
        </w:rPr>
        <w:fldChar w:fldCharType="separate"/>
      </w:r>
      <w:r w:rsidR="00862248">
        <w:rPr>
          <w:rFonts w:ascii="Arial" w:hAnsi="Arial" w:cs="Arial"/>
          <w:sz w:val="22"/>
          <w:szCs w:val="22"/>
        </w:rPr>
        <w:t>2.2.2b)</w:t>
      </w:r>
      <w:r w:rsidR="007B3E30">
        <w:rPr>
          <w:rFonts w:ascii="Arial" w:hAnsi="Arial" w:cs="Arial"/>
          <w:sz w:val="22"/>
          <w:szCs w:val="22"/>
        </w:rPr>
        <w:fldChar w:fldCharType="end"/>
      </w:r>
      <w:bookmarkEnd w:id="4"/>
      <w:r w:rsidR="0012225D">
        <w:rPr>
          <w:rFonts w:ascii="Arial" w:hAnsi="Arial" w:cs="Arial"/>
          <w:sz w:val="22"/>
          <w:szCs w:val="22"/>
        </w:rPr>
        <w:t>.</w:t>
      </w:r>
    </w:p>
    <w:p w14:paraId="225AF1C1" w14:textId="250D1C92" w:rsidR="00D0565F" w:rsidRPr="00D0565F" w:rsidRDefault="00D0565F" w:rsidP="00545AE8">
      <w:pPr>
        <w:numPr>
          <w:ilvl w:val="1"/>
          <w:numId w:val="7"/>
        </w:numPr>
        <w:autoSpaceDE w:val="0"/>
        <w:autoSpaceDN w:val="0"/>
        <w:adjustRightInd w:val="0"/>
        <w:spacing w:after="240" w:line="360" w:lineRule="auto"/>
        <w:ind w:left="851" w:hanging="851"/>
        <w:jc w:val="both"/>
        <w:rPr>
          <w:rFonts w:ascii="Helvetica" w:hAnsi="Helvetica" w:cs="Helvetica"/>
          <w:sz w:val="22"/>
          <w:szCs w:val="22"/>
        </w:rPr>
      </w:pPr>
      <w:r w:rsidRPr="00D0565F">
        <w:rPr>
          <w:rFonts w:ascii="Helvetica" w:hAnsi="Helvetica" w:cs="Helvetica"/>
          <w:b/>
          <w:bCs/>
          <w:sz w:val="22"/>
          <w:szCs w:val="22"/>
        </w:rPr>
        <w:t xml:space="preserve">Comitê </w:t>
      </w:r>
      <w:r w:rsidR="00DB5111">
        <w:rPr>
          <w:rFonts w:ascii="Helvetica" w:hAnsi="Helvetica" w:cs="Helvetica"/>
          <w:b/>
          <w:bCs/>
          <w:sz w:val="22"/>
          <w:szCs w:val="22"/>
        </w:rPr>
        <w:t>T</w:t>
      </w:r>
      <w:r w:rsidRPr="00D0565F">
        <w:rPr>
          <w:rFonts w:ascii="Helvetica" w:hAnsi="Helvetica" w:cs="Helvetica"/>
          <w:b/>
          <w:bCs/>
          <w:sz w:val="22"/>
          <w:szCs w:val="22"/>
        </w:rPr>
        <w:t>écnico</w:t>
      </w:r>
      <w:r>
        <w:rPr>
          <w:rFonts w:ascii="Helvetica" w:hAnsi="Helvetica" w:cs="Helvetica"/>
          <w:sz w:val="22"/>
          <w:szCs w:val="22"/>
        </w:rPr>
        <w:t xml:space="preserve">: grupo </w:t>
      </w:r>
      <w:r w:rsidR="00F8272B">
        <w:rPr>
          <w:rFonts w:ascii="Helvetica" w:hAnsi="Helvetica" w:cs="Helvetica"/>
          <w:sz w:val="22"/>
          <w:szCs w:val="22"/>
        </w:rPr>
        <w:t xml:space="preserve">constituído </w:t>
      </w:r>
      <w:r w:rsidR="00986D96">
        <w:rPr>
          <w:rFonts w:ascii="Helvetica" w:hAnsi="Helvetica" w:cs="Helvetica"/>
          <w:sz w:val="22"/>
          <w:szCs w:val="22"/>
        </w:rPr>
        <w:t xml:space="preserve">para acompanhamento e revisão dos </w:t>
      </w:r>
      <w:r w:rsidR="00986D96" w:rsidRPr="00986D96">
        <w:rPr>
          <w:rFonts w:ascii="Helvetica" w:hAnsi="Helvetica" w:cs="Helvetica"/>
          <w:b/>
          <w:bCs/>
          <w:sz w:val="22"/>
          <w:szCs w:val="22"/>
        </w:rPr>
        <w:t>Produtos</w:t>
      </w:r>
      <w:r w:rsidR="00986D96">
        <w:rPr>
          <w:rFonts w:ascii="Helvetica" w:hAnsi="Helvetica" w:cs="Helvetica"/>
          <w:sz w:val="22"/>
          <w:szCs w:val="22"/>
        </w:rPr>
        <w:t xml:space="preserve">, </w:t>
      </w:r>
      <w:r w:rsidR="00CD577A">
        <w:rPr>
          <w:rFonts w:ascii="Helvetica" w:hAnsi="Helvetica" w:cs="Helvetica"/>
          <w:sz w:val="22"/>
          <w:szCs w:val="22"/>
        </w:rPr>
        <w:t xml:space="preserve">formado por </w:t>
      </w:r>
      <w:r>
        <w:rPr>
          <w:rFonts w:ascii="Helvetica" w:hAnsi="Helvetica" w:cs="Helvetica"/>
          <w:sz w:val="22"/>
          <w:szCs w:val="22"/>
        </w:rPr>
        <w:t xml:space="preserve">profissionais </w:t>
      </w:r>
      <w:r w:rsidR="00CD577A">
        <w:rPr>
          <w:rFonts w:ascii="Helvetica" w:hAnsi="Helvetica" w:cs="Helvetica"/>
          <w:sz w:val="22"/>
          <w:szCs w:val="22"/>
        </w:rPr>
        <w:t xml:space="preserve">do BNDES, do </w:t>
      </w:r>
      <w:r w:rsidR="009E20B9" w:rsidRPr="009E20B9">
        <w:rPr>
          <w:rFonts w:ascii="Helvetica" w:hAnsi="Helvetica" w:cs="Helvetica"/>
          <w:b/>
          <w:bCs/>
          <w:sz w:val="22"/>
          <w:szCs w:val="22"/>
        </w:rPr>
        <w:t>Parceiro Estratégico</w:t>
      </w:r>
      <w:r w:rsidR="006B4CAC">
        <w:rPr>
          <w:rFonts w:ascii="Helvetica" w:hAnsi="Helvetica" w:cs="Helvetica"/>
          <w:sz w:val="22"/>
          <w:szCs w:val="22"/>
        </w:rPr>
        <w:t xml:space="preserve"> e da </w:t>
      </w:r>
      <w:r w:rsidR="006B4CAC" w:rsidRPr="00582CE6">
        <w:rPr>
          <w:rFonts w:ascii="Helvetica" w:hAnsi="Helvetica" w:cs="Helvetica"/>
          <w:b/>
          <w:bCs/>
          <w:sz w:val="22"/>
          <w:szCs w:val="22"/>
        </w:rPr>
        <w:t>Rede de Parceiros Técnicos</w:t>
      </w:r>
      <w:r w:rsidR="006B4CAC">
        <w:rPr>
          <w:rFonts w:ascii="Helvetica" w:hAnsi="Helvetica" w:cs="Helvetica"/>
          <w:sz w:val="22"/>
          <w:szCs w:val="22"/>
        </w:rPr>
        <w:t xml:space="preserve">, </w:t>
      </w:r>
      <w:r w:rsidR="006C476A">
        <w:rPr>
          <w:rFonts w:ascii="Helvetica" w:hAnsi="Helvetica" w:cs="Helvetica"/>
          <w:sz w:val="22"/>
          <w:szCs w:val="22"/>
        </w:rPr>
        <w:t xml:space="preserve">podendo ainda </w:t>
      </w:r>
      <w:r w:rsidR="006C476A" w:rsidRPr="00C02707">
        <w:rPr>
          <w:rFonts w:ascii="Helvetica" w:hAnsi="Helvetica" w:cs="Helvetica"/>
          <w:sz w:val="22"/>
          <w:szCs w:val="22"/>
        </w:rPr>
        <w:t xml:space="preserve">contar </w:t>
      </w:r>
      <w:r w:rsidR="006B4CAC" w:rsidRPr="00C02707">
        <w:rPr>
          <w:rFonts w:ascii="Helvetica" w:hAnsi="Helvetica" w:cs="Helvetica"/>
          <w:sz w:val="22"/>
          <w:szCs w:val="22"/>
        </w:rPr>
        <w:t>com</w:t>
      </w:r>
      <w:r w:rsidR="009E20B9" w:rsidRPr="00C02707">
        <w:rPr>
          <w:rFonts w:ascii="Helvetica" w:hAnsi="Helvetica" w:cs="Helvetica"/>
          <w:sz w:val="22"/>
          <w:szCs w:val="22"/>
        </w:rPr>
        <w:t xml:space="preserve"> </w:t>
      </w:r>
      <w:r w:rsidR="00831562" w:rsidRPr="00C02707">
        <w:rPr>
          <w:rFonts w:ascii="Helvetica" w:hAnsi="Helvetica" w:cs="Helvetica"/>
          <w:sz w:val="22"/>
          <w:szCs w:val="22"/>
        </w:rPr>
        <w:t xml:space="preserve">representantes de outros órgãos do </w:t>
      </w:r>
      <w:r w:rsidR="00CD577A" w:rsidRPr="00C02707">
        <w:rPr>
          <w:rFonts w:ascii="Helvetica" w:hAnsi="Helvetica" w:cs="Helvetica"/>
          <w:sz w:val="22"/>
          <w:szCs w:val="22"/>
        </w:rPr>
        <w:t>governo federal e de outras instituições</w:t>
      </w:r>
      <w:r w:rsidR="00986D96" w:rsidRPr="00C02707">
        <w:rPr>
          <w:rFonts w:ascii="Helvetica" w:hAnsi="Helvetica" w:cs="Helvetica"/>
          <w:sz w:val="22"/>
          <w:szCs w:val="22"/>
        </w:rPr>
        <w:t xml:space="preserve"> públicas ou privadas, </w:t>
      </w:r>
      <w:r w:rsidR="00582CE6" w:rsidRPr="00C02707">
        <w:rPr>
          <w:rFonts w:ascii="Helvetica" w:hAnsi="Helvetica" w:cs="Helvetica"/>
          <w:sz w:val="22"/>
          <w:szCs w:val="22"/>
        </w:rPr>
        <w:t>a serem</w:t>
      </w:r>
      <w:r w:rsidR="00986D96" w:rsidRPr="00C02707">
        <w:rPr>
          <w:rFonts w:ascii="Helvetica" w:hAnsi="Helvetica" w:cs="Helvetica"/>
          <w:sz w:val="22"/>
          <w:szCs w:val="22"/>
        </w:rPr>
        <w:t xml:space="preserve"> indicados pelo BNDES;</w:t>
      </w:r>
      <w:r w:rsidR="00DB5111" w:rsidRPr="00C02707">
        <w:rPr>
          <w:rFonts w:ascii="Helvetica" w:hAnsi="Helvetica" w:cs="Helvetica"/>
          <w:sz w:val="22"/>
          <w:szCs w:val="22"/>
        </w:rPr>
        <w:t xml:space="preserve"> [os membros desse grupo terão acesso às versões dos Produtos ainda não concluídas, após a revisão da equipe BNDES</w:t>
      </w:r>
      <w:bookmarkStart w:id="5" w:name="_Hlk130205971"/>
      <w:r w:rsidR="00A82435" w:rsidRPr="00C02707">
        <w:rPr>
          <w:rFonts w:ascii="Helvetica" w:hAnsi="Helvetica" w:cs="Helvetica"/>
          <w:sz w:val="22"/>
          <w:szCs w:val="22"/>
        </w:rPr>
        <w:t xml:space="preserve"> </w:t>
      </w:r>
      <w:r w:rsidR="00F22352" w:rsidRPr="00C02707">
        <w:rPr>
          <w:rFonts w:ascii="Helvetica" w:hAnsi="Helvetica" w:cs="Helvetica"/>
          <w:sz w:val="22"/>
          <w:szCs w:val="22"/>
        </w:rPr>
        <w:t>–</w:t>
      </w:r>
      <w:r w:rsidR="00A82435" w:rsidRPr="00C02707">
        <w:rPr>
          <w:rFonts w:ascii="Helvetica" w:hAnsi="Helvetica" w:cs="Helvetica"/>
          <w:sz w:val="22"/>
          <w:szCs w:val="22"/>
        </w:rPr>
        <w:t xml:space="preserve"> ver ordem de revisão dos produtos no item </w:t>
      </w:r>
      <w:r w:rsidR="00A82435" w:rsidRPr="00C02707">
        <w:rPr>
          <w:rFonts w:ascii="Helvetica" w:hAnsi="Helvetica" w:cs="Helvetica"/>
          <w:sz w:val="22"/>
          <w:szCs w:val="22"/>
        </w:rPr>
        <w:fldChar w:fldCharType="begin"/>
      </w:r>
      <w:r w:rsidR="00A82435" w:rsidRPr="00C02707">
        <w:rPr>
          <w:rFonts w:ascii="Helvetica" w:hAnsi="Helvetica" w:cs="Helvetica"/>
          <w:sz w:val="22"/>
          <w:szCs w:val="22"/>
        </w:rPr>
        <w:instrText xml:space="preserve"> REF _Ref130205726 \r \h  \* MERGEFORMAT </w:instrText>
      </w:r>
      <w:r w:rsidR="00A82435" w:rsidRPr="00C02707">
        <w:rPr>
          <w:rFonts w:ascii="Helvetica" w:hAnsi="Helvetica" w:cs="Helvetica"/>
          <w:sz w:val="22"/>
          <w:szCs w:val="22"/>
        </w:rPr>
      </w:r>
      <w:r w:rsidR="00A82435" w:rsidRPr="00C02707">
        <w:rPr>
          <w:rFonts w:ascii="Helvetica" w:hAnsi="Helvetica" w:cs="Helvetica"/>
          <w:sz w:val="22"/>
          <w:szCs w:val="22"/>
        </w:rPr>
        <w:fldChar w:fldCharType="separate"/>
      </w:r>
      <w:r w:rsidR="00862248" w:rsidRPr="00C02707">
        <w:rPr>
          <w:rFonts w:ascii="Helvetica" w:hAnsi="Helvetica" w:cs="Helvetica"/>
          <w:sz w:val="22"/>
          <w:szCs w:val="22"/>
        </w:rPr>
        <w:t>4.6</w:t>
      </w:r>
      <w:r w:rsidR="00A82435" w:rsidRPr="00C02707">
        <w:rPr>
          <w:rFonts w:ascii="Helvetica" w:hAnsi="Helvetica" w:cs="Helvetica"/>
          <w:sz w:val="22"/>
          <w:szCs w:val="22"/>
        </w:rPr>
        <w:fldChar w:fldCharType="end"/>
      </w:r>
      <w:bookmarkEnd w:id="5"/>
      <w:r w:rsidR="00DB5111" w:rsidRPr="00C02707">
        <w:rPr>
          <w:rFonts w:ascii="Helvetica" w:hAnsi="Helvetica" w:cs="Helvetica"/>
          <w:sz w:val="22"/>
          <w:szCs w:val="22"/>
        </w:rPr>
        <w:t>]</w:t>
      </w:r>
    </w:p>
    <w:p w14:paraId="7A748939" w14:textId="273500CC" w:rsidR="00880CD0" w:rsidRPr="002E4F52" w:rsidRDefault="00880CD0" w:rsidP="00545AE8">
      <w:pPr>
        <w:numPr>
          <w:ilvl w:val="1"/>
          <w:numId w:val="7"/>
        </w:numPr>
        <w:autoSpaceDE w:val="0"/>
        <w:autoSpaceDN w:val="0"/>
        <w:adjustRightInd w:val="0"/>
        <w:spacing w:after="240" w:line="360" w:lineRule="auto"/>
        <w:ind w:left="851" w:hanging="851"/>
        <w:jc w:val="both"/>
        <w:rPr>
          <w:rFonts w:ascii="Helvetica" w:hAnsi="Helvetica" w:cs="Helvetica"/>
          <w:sz w:val="22"/>
          <w:szCs w:val="22"/>
        </w:rPr>
      </w:pPr>
      <w:r w:rsidRPr="002E4F52">
        <w:rPr>
          <w:rFonts w:ascii="Helvetica" w:hAnsi="Helvetica" w:cs="Helvetica"/>
          <w:b/>
          <w:bCs/>
          <w:sz w:val="22"/>
          <w:szCs w:val="22"/>
        </w:rPr>
        <w:t>Consultores</w:t>
      </w:r>
      <w:r w:rsidRPr="002E4F52">
        <w:rPr>
          <w:rFonts w:ascii="Helvetica" w:hAnsi="Helvetica" w:cs="Helvetica"/>
          <w:sz w:val="22"/>
          <w:szCs w:val="22"/>
        </w:rPr>
        <w:t>: consórcio de pessoas jurídicas selecionad</w:t>
      </w:r>
      <w:r w:rsidR="003233E7" w:rsidRPr="002E4F52">
        <w:rPr>
          <w:rFonts w:ascii="Helvetica" w:hAnsi="Helvetica" w:cs="Helvetica"/>
          <w:sz w:val="22"/>
          <w:szCs w:val="22"/>
        </w:rPr>
        <w:t>o</w:t>
      </w:r>
      <w:r w:rsidRPr="002E4F52">
        <w:rPr>
          <w:rFonts w:ascii="Helvetica" w:hAnsi="Helvetica" w:cs="Helvetica"/>
          <w:sz w:val="22"/>
          <w:szCs w:val="22"/>
        </w:rPr>
        <w:t xml:space="preserve"> para realização d</w:t>
      </w:r>
      <w:r w:rsidR="003B3599" w:rsidRPr="002E4F52">
        <w:rPr>
          <w:rFonts w:ascii="Helvetica" w:hAnsi="Helvetica" w:cs="Helvetica"/>
          <w:sz w:val="22"/>
          <w:szCs w:val="22"/>
        </w:rPr>
        <w:t>este</w:t>
      </w:r>
      <w:r w:rsidRPr="002E4F52">
        <w:rPr>
          <w:rFonts w:ascii="Helvetica" w:hAnsi="Helvetica" w:cs="Helvetica"/>
          <w:sz w:val="22"/>
          <w:szCs w:val="22"/>
        </w:rPr>
        <w:t xml:space="preserve"> </w:t>
      </w:r>
      <w:r w:rsidRPr="002E4F52">
        <w:rPr>
          <w:rFonts w:ascii="Helvetica" w:hAnsi="Helvetica" w:cs="Helvetica"/>
          <w:b/>
          <w:bCs/>
          <w:sz w:val="22"/>
          <w:szCs w:val="22"/>
        </w:rPr>
        <w:t>Estudo Nacional</w:t>
      </w:r>
      <w:r w:rsidR="00F40EB4" w:rsidRPr="002E4F52">
        <w:rPr>
          <w:rFonts w:ascii="Helvetica" w:hAnsi="Helvetica" w:cs="Helvetica"/>
          <w:sz w:val="22"/>
          <w:szCs w:val="22"/>
        </w:rPr>
        <w:t>.</w:t>
      </w:r>
    </w:p>
    <w:p w14:paraId="2FA52BCA" w14:textId="2A0C288E" w:rsidR="00D14263" w:rsidRDefault="410EDDC3" w:rsidP="00545AE8">
      <w:pPr>
        <w:numPr>
          <w:ilvl w:val="1"/>
          <w:numId w:val="7"/>
        </w:numPr>
        <w:autoSpaceDE w:val="0"/>
        <w:autoSpaceDN w:val="0"/>
        <w:adjustRightInd w:val="0"/>
        <w:spacing w:after="240" w:line="360" w:lineRule="auto"/>
        <w:ind w:left="851" w:hanging="851"/>
        <w:jc w:val="both"/>
        <w:rPr>
          <w:rFonts w:ascii="Helvetica" w:hAnsi="Helvetica" w:cs="Helvetica"/>
          <w:sz w:val="22"/>
          <w:szCs w:val="22"/>
        </w:rPr>
      </w:pPr>
      <w:r w:rsidRPr="002E4F52">
        <w:rPr>
          <w:rFonts w:ascii="Arial" w:hAnsi="Arial" w:cs="Arial"/>
          <w:b/>
          <w:bCs/>
          <w:sz w:val="22"/>
          <w:szCs w:val="22"/>
        </w:rPr>
        <w:t>Contrato</w:t>
      </w:r>
      <w:r w:rsidRPr="002E4F52">
        <w:rPr>
          <w:rFonts w:ascii="Arial" w:hAnsi="Arial" w:cs="Arial"/>
          <w:sz w:val="22"/>
          <w:szCs w:val="22"/>
        </w:rPr>
        <w:t xml:space="preserve">: </w:t>
      </w:r>
      <w:r w:rsidR="00693C37" w:rsidRPr="002E4F52">
        <w:rPr>
          <w:rFonts w:ascii="Helvetica" w:hAnsi="Helvetica" w:cs="Helvetica"/>
          <w:sz w:val="22"/>
          <w:szCs w:val="22"/>
        </w:rPr>
        <w:t xml:space="preserve">é o contrato de prestação de serviços celebrado entre o BNDES e </w:t>
      </w:r>
      <w:r w:rsidR="00880CD0" w:rsidRPr="002E4F52">
        <w:rPr>
          <w:rFonts w:ascii="Helvetica" w:hAnsi="Helvetica" w:cs="Helvetica"/>
          <w:sz w:val="22"/>
          <w:szCs w:val="22"/>
        </w:rPr>
        <w:t xml:space="preserve">os </w:t>
      </w:r>
      <w:r w:rsidR="00880CD0" w:rsidRPr="002E4F52">
        <w:rPr>
          <w:rFonts w:ascii="Helvetica" w:hAnsi="Helvetica" w:cs="Helvetica"/>
          <w:b/>
          <w:bCs/>
          <w:sz w:val="22"/>
          <w:szCs w:val="22"/>
        </w:rPr>
        <w:t>Consultores</w:t>
      </w:r>
      <w:r w:rsidR="00BD3378">
        <w:rPr>
          <w:rFonts w:ascii="Helvetica" w:hAnsi="Helvetica" w:cs="Helvetica"/>
          <w:b/>
          <w:bCs/>
          <w:sz w:val="22"/>
          <w:szCs w:val="22"/>
        </w:rPr>
        <w:t xml:space="preserve"> </w:t>
      </w:r>
      <w:r w:rsidR="00BD3378" w:rsidRPr="00BD3378">
        <w:rPr>
          <w:rFonts w:ascii="Helvetica" w:hAnsi="Helvetica" w:cs="Helvetica"/>
          <w:sz w:val="22"/>
          <w:szCs w:val="22"/>
        </w:rPr>
        <w:t xml:space="preserve">referente </w:t>
      </w:r>
      <w:r w:rsidR="00156C10">
        <w:rPr>
          <w:rFonts w:ascii="Helvetica" w:hAnsi="Helvetica" w:cs="Helvetica"/>
          <w:sz w:val="22"/>
          <w:szCs w:val="22"/>
        </w:rPr>
        <w:t xml:space="preserve">à realização dos </w:t>
      </w:r>
      <w:r w:rsidR="00156C10" w:rsidRPr="00156C10">
        <w:rPr>
          <w:rFonts w:ascii="Helvetica" w:hAnsi="Helvetica" w:cs="Helvetica"/>
          <w:b/>
          <w:bCs/>
          <w:sz w:val="22"/>
          <w:szCs w:val="22"/>
        </w:rPr>
        <w:t>Produtos</w:t>
      </w:r>
      <w:r w:rsidR="00156C10">
        <w:rPr>
          <w:rFonts w:ascii="Helvetica" w:hAnsi="Helvetica" w:cs="Helvetica"/>
          <w:sz w:val="22"/>
          <w:szCs w:val="22"/>
        </w:rPr>
        <w:t xml:space="preserve"> e </w:t>
      </w:r>
      <w:r w:rsidR="00156C10" w:rsidRPr="00156C10">
        <w:rPr>
          <w:rFonts w:ascii="Helvetica" w:hAnsi="Helvetica" w:cs="Helvetica"/>
          <w:b/>
          <w:bCs/>
          <w:sz w:val="22"/>
          <w:szCs w:val="22"/>
        </w:rPr>
        <w:t>Serviços</w:t>
      </w:r>
      <w:r w:rsidR="00156C10">
        <w:rPr>
          <w:rFonts w:ascii="Helvetica" w:hAnsi="Helvetica" w:cs="Helvetica"/>
          <w:sz w:val="22"/>
          <w:szCs w:val="22"/>
        </w:rPr>
        <w:t xml:space="preserve"> da</w:t>
      </w:r>
      <w:r w:rsidR="00BD3378">
        <w:rPr>
          <w:rFonts w:ascii="Helvetica" w:hAnsi="Helvetica" w:cs="Helvetica"/>
          <w:b/>
          <w:bCs/>
          <w:sz w:val="22"/>
          <w:szCs w:val="22"/>
        </w:rPr>
        <w:t xml:space="preserve"> Etapa1</w:t>
      </w:r>
      <w:r w:rsidR="00F478EE">
        <w:rPr>
          <w:rFonts w:ascii="Helvetica" w:hAnsi="Helvetica" w:cs="Helvetica"/>
          <w:sz w:val="22"/>
          <w:szCs w:val="22"/>
        </w:rPr>
        <w:t>.</w:t>
      </w:r>
    </w:p>
    <w:p w14:paraId="754706C4" w14:textId="43FB468A" w:rsidR="00975BD3" w:rsidRPr="00240366" w:rsidRDefault="00975BD3" w:rsidP="00545AE8">
      <w:pPr>
        <w:numPr>
          <w:ilvl w:val="1"/>
          <w:numId w:val="7"/>
        </w:numPr>
        <w:autoSpaceDE w:val="0"/>
        <w:autoSpaceDN w:val="0"/>
        <w:adjustRightInd w:val="0"/>
        <w:spacing w:after="240" w:line="360" w:lineRule="auto"/>
        <w:ind w:left="851" w:hanging="851"/>
        <w:jc w:val="both"/>
        <w:rPr>
          <w:rFonts w:ascii="Arial" w:hAnsi="Arial" w:cs="Arial"/>
          <w:sz w:val="22"/>
          <w:szCs w:val="22"/>
        </w:rPr>
      </w:pPr>
      <w:r w:rsidRPr="00240366">
        <w:rPr>
          <w:rFonts w:ascii="Arial" w:hAnsi="Arial" w:cs="Arial"/>
          <w:b/>
          <w:bCs/>
          <w:sz w:val="22"/>
          <w:szCs w:val="22"/>
        </w:rPr>
        <w:t xml:space="preserve">Contrato de </w:t>
      </w:r>
      <w:r w:rsidR="00C4648A" w:rsidRPr="00240366">
        <w:rPr>
          <w:rFonts w:ascii="Arial" w:hAnsi="Arial" w:cs="Arial"/>
          <w:b/>
          <w:bCs/>
          <w:sz w:val="22"/>
          <w:szCs w:val="22"/>
        </w:rPr>
        <w:t>M</w:t>
      </w:r>
      <w:r w:rsidRPr="00240366">
        <w:rPr>
          <w:rFonts w:ascii="Arial" w:hAnsi="Arial" w:cs="Arial"/>
          <w:b/>
          <w:bCs/>
          <w:sz w:val="22"/>
          <w:szCs w:val="22"/>
        </w:rPr>
        <w:t>anutenção</w:t>
      </w:r>
      <w:r w:rsidRPr="00240366">
        <w:rPr>
          <w:rFonts w:ascii="Arial" w:hAnsi="Arial" w:cs="Arial"/>
          <w:sz w:val="22"/>
          <w:szCs w:val="22"/>
        </w:rPr>
        <w:t xml:space="preserve">: é o contrato </w:t>
      </w:r>
      <w:r w:rsidR="00156C10" w:rsidRPr="00240366">
        <w:rPr>
          <w:rFonts w:ascii="Arial" w:hAnsi="Arial" w:cs="Arial"/>
          <w:sz w:val="22"/>
          <w:szCs w:val="22"/>
        </w:rPr>
        <w:t xml:space="preserve">de prestação de serviços </w:t>
      </w:r>
      <w:r w:rsidRPr="00240366">
        <w:rPr>
          <w:rFonts w:ascii="Arial" w:hAnsi="Arial" w:cs="Arial"/>
          <w:sz w:val="22"/>
          <w:szCs w:val="22"/>
        </w:rPr>
        <w:t xml:space="preserve">celebrado </w:t>
      </w:r>
      <w:r w:rsidR="00240366" w:rsidRPr="00240366">
        <w:rPr>
          <w:rFonts w:ascii="Arial" w:hAnsi="Arial" w:cs="Arial"/>
          <w:sz w:val="22"/>
          <w:szCs w:val="22"/>
        </w:rPr>
        <w:t xml:space="preserve">com </w:t>
      </w:r>
      <w:r w:rsidRPr="00240366">
        <w:rPr>
          <w:rFonts w:ascii="Arial" w:hAnsi="Arial" w:cs="Arial"/>
          <w:sz w:val="22"/>
          <w:szCs w:val="22"/>
        </w:rPr>
        <w:t>o BNDES</w:t>
      </w:r>
      <w:r w:rsidR="00BE704D" w:rsidRPr="00240366">
        <w:rPr>
          <w:rFonts w:ascii="Arial" w:hAnsi="Arial" w:cs="Arial"/>
          <w:sz w:val="22"/>
          <w:szCs w:val="22"/>
        </w:rPr>
        <w:t xml:space="preserve"> </w:t>
      </w:r>
      <w:r w:rsidR="00240366" w:rsidRPr="00240366">
        <w:rPr>
          <w:rFonts w:ascii="Arial" w:hAnsi="Arial" w:cs="Arial"/>
          <w:sz w:val="22"/>
          <w:szCs w:val="22"/>
        </w:rPr>
        <w:t>para a</w:t>
      </w:r>
      <w:r w:rsidR="00316187" w:rsidRPr="00240366">
        <w:rPr>
          <w:rFonts w:ascii="Arial" w:hAnsi="Arial" w:cs="Arial"/>
          <w:sz w:val="22"/>
          <w:szCs w:val="22"/>
        </w:rPr>
        <w:t xml:space="preserve"> execução dos</w:t>
      </w:r>
      <w:r w:rsidR="00BE704D" w:rsidRPr="00240366">
        <w:rPr>
          <w:rFonts w:ascii="Arial" w:hAnsi="Arial" w:cs="Arial"/>
          <w:sz w:val="22"/>
          <w:szCs w:val="22"/>
        </w:rPr>
        <w:t xml:space="preserve"> </w:t>
      </w:r>
      <w:r w:rsidR="00BE704D" w:rsidRPr="00240366">
        <w:rPr>
          <w:rFonts w:ascii="Arial" w:hAnsi="Arial" w:cs="Arial"/>
          <w:b/>
          <w:bCs/>
          <w:sz w:val="22"/>
          <w:szCs w:val="22"/>
        </w:rPr>
        <w:t>Serviços</w:t>
      </w:r>
      <w:r w:rsidR="00BE704D" w:rsidRPr="00240366">
        <w:rPr>
          <w:rFonts w:ascii="Arial" w:hAnsi="Arial" w:cs="Arial"/>
          <w:sz w:val="22"/>
          <w:szCs w:val="22"/>
        </w:rPr>
        <w:t xml:space="preserve"> da </w:t>
      </w:r>
      <w:r w:rsidR="00BE704D" w:rsidRPr="00240366">
        <w:rPr>
          <w:rFonts w:ascii="Arial" w:hAnsi="Arial" w:cs="Arial"/>
          <w:b/>
          <w:bCs/>
          <w:sz w:val="22"/>
          <w:szCs w:val="22"/>
        </w:rPr>
        <w:t>Etapa2</w:t>
      </w:r>
      <w:r w:rsidR="00463E0F" w:rsidRPr="00240366">
        <w:rPr>
          <w:rFonts w:ascii="Arial" w:hAnsi="Arial" w:cs="Arial"/>
          <w:sz w:val="22"/>
          <w:szCs w:val="22"/>
        </w:rPr>
        <w:t xml:space="preserve">, com vigência </w:t>
      </w:r>
      <w:r w:rsidR="00F478EE" w:rsidRPr="00240366">
        <w:rPr>
          <w:rFonts w:ascii="Arial" w:hAnsi="Arial" w:cs="Arial"/>
          <w:sz w:val="22"/>
          <w:szCs w:val="22"/>
        </w:rPr>
        <w:t xml:space="preserve">a partir da emissão do </w:t>
      </w:r>
      <w:r w:rsidR="00F478EE" w:rsidRPr="00240366">
        <w:rPr>
          <w:rFonts w:ascii="Arial" w:hAnsi="Arial" w:cs="Arial"/>
          <w:b/>
          <w:bCs/>
          <w:sz w:val="22"/>
          <w:szCs w:val="22"/>
        </w:rPr>
        <w:t>Aceite Final</w:t>
      </w:r>
      <w:r w:rsidR="00F478EE" w:rsidRPr="00240366">
        <w:rPr>
          <w:rFonts w:ascii="Arial" w:hAnsi="Arial" w:cs="Arial"/>
          <w:sz w:val="22"/>
          <w:szCs w:val="22"/>
        </w:rPr>
        <w:t xml:space="preserve"> referente à última </w:t>
      </w:r>
      <w:r w:rsidR="00F478EE" w:rsidRPr="00240366">
        <w:rPr>
          <w:rFonts w:ascii="Arial" w:hAnsi="Arial" w:cs="Arial"/>
          <w:b/>
          <w:bCs/>
          <w:sz w:val="22"/>
          <w:szCs w:val="22"/>
        </w:rPr>
        <w:t>Entrega</w:t>
      </w:r>
      <w:r w:rsidR="00F478EE" w:rsidRPr="00240366">
        <w:rPr>
          <w:rFonts w:ascii="Arial" w:hAnsi="Arial" w:cs="Arial"/>
          <w:sz w:val="22"/>
          <w:szCs w:val="22"/>
        </w:rPr>
        <w:t xml:space="preserve"> da </w:t>
      </w:r>
      <w:r w:rsidR="00F478EE" w:rsidRPr="00240366">
        <w:rPr>
          <w:rFonts w:ascii="Arial" w:hAnsi="Arial" w:cs="Arial"/>
          <w:b/>
          <w:bCs/>
          <w:sz w:val="22"/>
          <w:szCs w:val="22"/>
        </w:rPr>
        <w:t>Etapa1</w:t>
      </w:r>
      <w:r w:rsidR="00BE704D" w:rsidRPr="00240366">
        <w:rPr>
          <w:rFonts w:ascii="Arial" w:hAnsi="Arial" w:cs="Arial"/>
          <w:sz w:val="22"/>
          <w:szCs w:val="22"/>
        </w:rPr>
        <w:t>.</w:t>
      </w:r>
      <w:r w:rsidR="00240366" w:rsidRPr="00240366">
        <w:rPr>
          <w:rFonts w:ascii="Arial" w:hAnsi="Arial" w:cs="Arial"/>
          <w:sz w:val="22"/>
          <w:szCs w:val="22"/>
        </w:rPr>
        <w:t xml:space="preserve"> O </w:t>
      </w:r>
      <w:r w:rsidR="00240366" w:rsidRPr="00240366">
        <w:rPr>
          <w:rFonts w:ascii="Arial" w:hAnsi="Arial" w:cs="Arial"/>
          <w:b/>
          <w:bCs/>
          <w:sz w:val="22"/>
          <w:szCs w:val="22"/>
        </w:rPr>
        <w:t>Contrato de Manutenção</w:t>
      </w:r>
      <w:r w:rsidR="00240366" w:rsidRPr="00240366">
        <w:rPr>
          <w:rFonts w:ascii="Arial" w:hAnsi="Arial" w:cs="Arial"/>
          <w:sz w:val="22"/>
          <w:szCs w:val="22"/>
        </w:rPr>
        <w:t xml:space="preserve"> poderá ser celebrado</w:t>
      </w:r>
      <w:r w:rsidR="00240366">
        <w:rPr>
          <w:rFonts w:ascii="Arial" w:hAnsi="Arial" w:cs="Arial"/>
          <w:sz w:val="22"/>
          <w:szCs w:val="22"/>
        </w:rPr>
        <w:t xml:space="preserve"> diretamente</w:t>
      </w:r>
      <w:r w:rsidR="00240366" w:rsidRPr="00240366">
        <w:rPr>
          <w:rFonts w:ascii="Arial" w:hAnsi="Arial" w:cs="Arial"/>
          <w:sz w:val="22"/>
          <w:szCs w:val="22"/>
        </w:rPr>
        <w:t xml:space="preserve"> pela </w:t>
      </w:r>
      <w:r w:rsidR="00240366" w:rsidRPr="00240366">
        <w:rPr>
          <w:rFonts w:ascii="Arial" w:hAnsi="Arial" w:cs="Arial"/>
          <w:b/>
          <w:bCs/>
          <w:sz w:val="22"/>
          <w:szCs w:val="22"/>
        </w:rPr>
        <w:t>Empresa de Tecnologia</w:t>
      </w:r>
      <w:r w:rsidR="00240366" w:rsidRPr="00240366">
        <w:rPr>
          <w:rFonts w:ascii="Arial" w:hAnsi="Arial" w:cs="Arial"/>
          <w:sz w:val="22"/>
          <w:szCs w:val="22"/>
        </w:rPr>
        <w:t xml:space="preserve"> e/ou pelas empresas responsáveis pela </w:t>
      </w:r>
      <w:r w:rsidR="00240366" w:rsidRPr="00240366">
        <w:rPr>
          <w:rFonts w:ascii="Arial" w:hAnsi="Arial" w:cs="Arial"/>
          <w:smallCaps/>
          <w:sz w:val="22"/>
          <w:szCs w:val="22"/>
        </w:rPr>
        <w:t>Dimensão Estratégica</w:t>
      </w:r>
      <w:r w:rsidR="00240366" w:rsidRPr="00240366">
        <w:rPr>
          <w:rFonts w:ascii="Arial" w:hAnsi="Arial" w:cs="Arial"/>
          <w:sz w:val="22"/>
          <w:szCs w:val="22"/>
        </w:rPr>
        <w:t xml:space="preserve"> ou </w:t>
      </w:r>
      <w:r w:rsidR="00240366" w:rsidRPr="00240366">
        <w:rPr>
          <w:rFonts w:ascii="Arial" w:hAnsi="Arial" w:cs="Arial"/>
          <w:smallCaps/>
          <w:sz w:val="22"/>
          <w:szCs w:val="22"/>
        </w:rPr>
        <w:t>Técnico-Operacional</w:t>
      </w:r>
      <w:r w:rsidR="00240366" w:rsidRPr="00240366">
        <w:rPr>
          <w:rFonts w:ascii="Arial" w:hAnsi="Arial" w:cs="Arial"/>
          <w:sz w:val="22"/>
          <w:szCs w:val="22"/>
        </w:rPr>
        <w:t xml:space="preserve"> </w:t>
      </w:r>
      <w:r w:rsidR="00240366">
        <w:rPr>
          <w:rFonts w:ascii="Arial" w:hAnsi="Arial" w:cs="Arial"/>
          <w:sz w:val="22"/>
          <w:szCs w:val="22"/>
        </w:rPr>
        <w:t xml:space="preserve">do </w:t>
      </w:r>
      <w:r w:rsidR="00240366" w:rsidRPr="00240366">
        <w:rPr>
          <w:rFonts w:ascii="Arial" w:hAnsi="Arial" w:cs="Arial"/>
          <w:b/>
          <w:bCs/>
          <w:sz w:val="22"/>
          <w:szCs w:val="22"/>
        </w:rPr>
        <w:t>Consórcio</w:t>
      </w:r>
      <w:r w:rsidR="00240366" w:rsidRPr="00240366">
        <w:rPr>
          <w:rFonts w:ascii="Arial" w:hAnsi="Arial" w:cs="Arial"/>
          <w:sz w:val="22"/>
          <w:szCs w:val="22"/>
        </w:rPr>
        <w:t xml:space="preserve">, em conjunto com ou mediante subcontratação da </w:t>
      </w:r>
      <w:r w:rsidR="00240366" w:rsidRPr="00240366">
        <w:rPr>
          <w:rFonts w:ascii="Arial" w:hAnsi="Arial" w:cs="Arial"/>
          <w:b/>
          <w:bCs/>
          <w:sz w:val="22"/>
          <w:szCs w:val="22"/>
        </w:rPr>
        <w:t>Empresa de Tecnologia</w:t>
      </w:r>
      <w:r w:rsidR="00240366" w:rsidRPr="00240366">
        <w:rPr>
          <w:rFonts w:ascii="Arial" w:hAnsi="Arial" w:cs="Arial"/>
          <w:sz w:val="22"/>
          <w:szCs w:val="22"/>
        </w:rPr>
        <w:t xml:space="preserve">. </w:t>
      </w:r>
    </w:p>
    <w:p w14:paraId="4EE89E14" w14:textId="36F87E7D" w:rsidR="00D14263" w:rsidRPr="00D14263" w:rsidRDefault="00AE286D" w:rsidP="00545AE8">
      <w:pPr>
        <w:numPr>
          <w:ilvl w:val="1"/>
          <w:numId w:val="7"/>
        </w:numPr>
        <w:autoSpaceDE w:val="0"/>
        <w:autoSpaceDN w:val="0"/>
        <w:adjustRightInd w:val="0"/>
        <w:spacing w:after="240" w:line="360" w:lineRule="auto"/>
        <w:ind w:left="851" w:hanging="851"/>
        <w:jc w:val="both"/>
        <w:rPr>
          <w:rFonts w:ascii="Helvetica-Bold" w:hAnsi="Helvetica-Bold" w:cs="Helvetica-Bold"/>
          <w:b/>
          <w:bCs/>
          <w:sz w:val="22"/>
          <w:szCs w:val="22"/>
        </w:rPr>
      </w:pPr>
      <w:r w:rsidRPr="002E4F52">
        <w:rPr>
          <w:rFonts w:ascii="Helvetica-Bold" w:hAnsi="Helvetica-Bold" w:cs="Helvetica-Bold"/>
          <w:b/>
          <w:bCs/>
          <w:sz w:val="22"/>
          <w:szCs w:val="22"/>
        </w:rPr>
        <w:t>Coordena</w:t>
      </w:r>
      <w:r w:rsidR="002745A2">
        <w:rPr>
          <w:rFonts w:ascii="Helvetica-Bold" w:hAnsi="Helvetica-Bold" w:cs="Helvetica-Bold"/>
          <w:b/>
          <w:bCs/>
          <w:sz w:val="22"/>
          <w:szCs w:val="22"/>
        </w:rPr>
        <w:t>ção</w:t>
      </w:r>
      <w:r w:rsidRPr="002E4F52">
        <w:rPr>
          <w:rFonts w:ascii="Helvetica-Bold" w:hAnsi="Helvetica-Bold" w:cs="Helvetica-Bold"/>
          <w:b/>
          <w:bCs/>
          <w:sz w:val="22"/>
          <w:szCs w:val="22"/>
        </w:rPr>
        <w:t>-geral</w:t>
      </w:r>
      <w:r w:rsidR="00AE4284" w:rsidRPr="002E4F52">
        <w:rPr>
          <w:rFonts w:ascii="Helvetica" w:hAnsi="Helvetica" w:cs="Helvetica"/>
          <w:sz w:val="22"/>
          <w:szCs w:val="22"/>
        </w:rPr>
        <w:t xml:space="preserve">: </w:t>
      </w:r>
      <w:r w:rsidR="009C0889" w:rsidRPr="002E4F52">
        <w:rPr>
          <w:rFonts w:ascii="Helvetica" w:hAnsi="Helvetica" w:cs="Helvetica"/>
          <w:sz w:val="22"/>
          <w:szCs w:val="22"/>
        </w:rPr>
        <w:t>é o</w:t>
      </w:r>
      <w:r w:rsidR="002745A2">
        <w:rPr>
          <w:rFonts w:ascii="Helvetica" w:hAnsi="Helvetica" w:cs="Helvetica"/>
          <w:sz w:val="22"/>
          <w:szCs w:val="22"/>
        </w:rPr>
        <w:t>(a)</w:t>
      </w:r>
      <w:r w:rsidR="009C0889" w:rsidRPr="002E4F52">
        <w:rPr>
          <w:rFonts w:ascii="Helvetica" w:hAnsi="Helvetica" w:cs="Helvetica"/>
          <w:sz w:val="22"/>
          <w:szCs w:val="22"/>
        </w:rPr>
        <w:t xml:space="preserve"> </w:t>
      </w:r>
      <w:r w:rsidRPr="002E4F52">
        <w:rPr>
          <w:rFonts w:ascii="Helvetica" w:hAnsi="Helvetica" w:cs="Helvetica"/>
          <w:sz w:val="22"/>
          <w:szCs w:val="22"/>
        </w:rPr>
        <w:t xml:space="preserve">profissional </w:t>
      </w:r>
      <w:r w:rsidR="00F40EB4" w:rsidRPr="002E4F52">
        <w:rPr>
          <w:rFonts w:ascii="Helvetica" w:hAnsi="Helvetica" w:cs="Helvetica"/>
          <w:sz w:val="22"/>
          <w:szCs w:val="22"/>
        </w:rPr>
        <w:t>vinculado</w:t>
      </w:r>
      <w:r w:rsidR="006A6A55">
        <w:rPr>
          <w:rFonts w:ascii="Helvetica" w:hAnsi="Helvetica" w:cs="Helvetica"/>
          <w:sz w:val="22"/>
          <w:szCs w:val="22"/>
        </w:rPr>
        <w:t>(a)</w:t>
      </w:r>
      <w:r w:rsidR="00F40EB4" w:rsidRPr="002E4F52">
        <w:rPr>
          <w:rFonts w:ascii="Helvetica" w:hAnsi="Helvetica" w:cs="Helvetica"/>
          <w:sz w:val="22"/>
          <w:szCs w:val="22"/>
        </w:rPr>
        <w:t xml:space="preserve"> </w:t>
      </w:r>
      <w:r w:rsidR="00035AA5">
        <w:rPr>
          <w:rFonts w:ascii="Helvetica" w:hAnsi="Helvetica" w:cs="Helvetica"/>
          <w:sz w:val="22"/>
          <w:szCs w:val="22"/>
        </w:rPr>
        <w:t>à empresa líder d</w:t>
      </w:r>
      <w:r w:rsidR="00F40EB4" w:rsidRPr="002E4F52">
        <w:rPr>
          <w:rFonts w:ascii="Helvetica" w:hAnsi="Helvetica" w:cs="Helvetica"/>
          <w:sz w:val="22"/>
          <w:szCs w:val="22"/>
        </w:rPr>
        <w:t xml:space="preserve">o </w:t>
      </w:r>
      <w:r w:rsidR="00F40EB4" w:rsidRPr="002E4F52">
        <w:rPr>
          <w:rFonts w:ascii="Helvetica" w:hAnsi="Helvetica" w:cs="Helvetica"/>
          <w:b/>
          <w:bCs/>
          <w:sz w:val="22"/>
          <w:szCs w:val="22"/>
        </w:rPr>
        <w:t>Con</w:t>
      </w:r>
      <w:r w:rsidR="00240366">
        <w:rPr>
          <w:rFonts w:ascii="Helvetica" w:hAnsi="Helvetica" w:cs="Helvetica"/>
          <w:b/>
          <w:bCs/>
          <w:sz w:val="22"/>
          <w:szCs w:val="22"/>
        </w:rPr>
        <w:t>sórcio</w:t>
      </w:r>
      <w:r w:rsidR="00402544" w:rsidRPr="00402544">
        <w:rPr>
          <w:rFonts w:ascii="Helvetica" w:hAnsi="Helvetica" w:cs="Helvetica"/>
          <w:sz w:val="22"/>
          <w:szCs w:val="22"/>
        </w:rPr>
        <w:t>,</w:t>
      </w:r>
      <w:r w:rsidR="00F40EB4" w:rsidRPr="002E4F52">
        <w:rPr>
          <w:rFonts w:ascii="Helvetica" w:hAnsi="Helvetica" w:cs="Helvetica"/>
          <w:sz w:val="22"/>
          <w:szCs w:val="22"/>
        </w:rPr>
        <w:t xml:space="preserve"> </w:t>
      </w:r>
      <w:r w:rsidR="00240366">
        <w:rPr>
          <w:rFonts w:ascii="Helvetica" w:hAnsi="Helvetica" w:cs="Helvetica"/>
          <w:sz w:val="22"/>
          <w:szCs w:val="22"/>
        </w:rPr>
        <w:t xml:space="preserve">responsável pela </w:t>
      </w:r>
      <w:r w:rsidR="00240366" w:rsidRPr="00240366">
        <w:rPr>
          <w:rFonts w:ascii="Arial" w:hAnsi="Arial" w:cs="Arial"/>
          <w:smallCaps/>
          <w:sz w:val="22"/>
          <w:szCs w:val="22"/>
        </w:rPr>
        <w:t>Dimensão</w:t>
      </w:r>
      <w:r w:rsidR="00240366">
        <w:rPr>
          <w:rFonts w:ascii="Helvetica" w:hAnsi="Helvetica" w:cs="Helvetica"/>
          <w:sz w:val="22"/>
          <w:szCs w:val="22"/>
        </w:rPr>
        <w:t xml:space="preserve"> </w:t>
      </w:r>
      <w:r w:rsidR="00240366" w:rsidRPr="00240366">
        <w:rPr>
          <w:rFonts w:ascii="Arial" w:hAnsi="Arial" w:cs="Arial"/>
          <w:smallCaps/>
          <w:sz w:val="22"/>
          <w:szCs w:val="22"/>
        </w:rPr>
        <w:t>Estratégica</w:t>
      </w:r>
      <w:r w:rsidR="00240366">
        <w:rPr>
          <w:rFonts w:ascii="Helvetica" w:hAnsi="Helvetica" w:cs="Helvetica"/>
          <w:sz w:val="22"/>
          <w:szCs w:val="22"/>
        </w:rPr>
        <w:t xml:space="preserve">, </w:t>
      </w:r>
      <w:r w:rsidR="00AE4284" w:rsidRPr="002E4F52">
        <w:rPr>
          <w:rFonts w:ascii="Helvetica" w:hAnsi="Helvetica" w:cs="Helvetica"/>
          <w:sz w:val="22"/>
          <w:szCs w:val="22"/>
        </w:rPr>
        <w:t>p</w:t>
      </w:r>
      <w:r w:rsidR="00DB126B" w:rsidRPr="002E4F52">
        <w:rPr>
          <w:rFonts w:ascii="Helvetica" w:hAnsi="Helvetica" w:cs="Helvetica"/>
          <w:sz w:val="22"/>
          <w:szCs w:val="22"/>
        </w:rPr>
        <w:t>ela</w:t>
      </w:r>
      <w:r w:rsidR="00DB126B">
        <w:rPr>
          <w:rFonts w:ascii="Helvetica" w:hAnsi="Helvetica" w:cs="Helvetica"/>
          <w:sz w:val="22"/>
          <w:szCs w:val="22"/>
        </w:rPr>
        <w:t xml:space="preserve"> liderança </w:t>
      </w:r>
      <w:r w:rsidR="00240366">
        <w:rPr>
          <w:rFonts w:ascii="Helvetica" w:hAnsi="Helvetica" w:cs="Helvetica"/>
          <w:sz w:val="22"/>
          <w:szCs w:val="22"/>
        </w:rPr>
        <w:t xml:space="preserve">e integração dos </w:t>
      </w:r>
      <w:r w:rsidR="00240366" w:rsidRPr="00240366">
        <w:rPr>
          <w:rFonts w:ascii="Helvetica" w:hAnsi="Helvetica" w:cs="Helvetica"/>
          <w:b/>
          <w:bCs/>
          <w:sz w:val="22"/>
          <w:szCs w:val="22"/>
        </w:rPr>
        <w:t>Produtos</w:t>
      </w:r>
      <w:r w:rsidR="00240366">
        <w:rPr>
          <w:rFonts w:ascii="Helvetica" w:hAnsi="Helvetica" w:cs="Helvetica"/>
          <w:sz w:val="22"/>
          <w:szCs w:val="22"/>
        </w:rPr>
        <w:t xml:space="preserve"> e </w:t>
      </w:r>
      <w:r w:rsidR="00240366" w:rsidRPr="00240366">
        <w:rPr>
          <w:rFonts w:ascii="Helvetica" w:hAnsi="Helvetica" w:cs="Helvetica"/>
          <w:b/>
          <w:bCs/>
          <w:sz w:val="22"/>
          <w:szCs w:val="22"/>
        </w:rPr>
        <w:t>S</w:t>
      </w:r>
      <w:r w:rsidR="00D14263" w:rsidRPr="00240366">
        <w:rPr>
          <w:rFonts w:ascii="Helvetica" w:hAnsi="Helvetica" w:cs="Helvetica"/>
          <w:b/>
          <w:bCs/>
          <w:sz w:val="22"/>
          <w:szCs w:val="22"/>
        </w:rPr>
        <w:t>erviços</w:t>
      </w:r>
      <w:r w:rsidR="00D14263" w:rsidRPr="00D14263">
        <w:rPr>
          <w:rFonts w:ascii="Helvetica" w:hAnsi="Helvetica" w:cs="Helvetica"/>
          <w:sz w:val="22"/>
          <w:szCs w:val="22"/>
        </w:rPr>
        <w:t xml:space="preserve"> objeto do </w:t>
      </w:r>
      <w:r w:rsidR="00D14263" w:rsidRPr="00D14263">
        <w:rPr>
          <w:rFonts w:ascii="Helvetica" w:hAnsi="Helvetica" w:cs="Helvetica"/>
          <w:b/>
          <w:bCs/>
          <w:sz w:val="22"/>
          <w:szCs w:val="22"/>
        </w:rPr>
        <w:t>Contrato</w:t>
      </w:r>
      <w:r w:rsidR="00240366">
        <w:rPr>
          <w:rFonts w:ascii="Helvetica" w:hAnsi="Helvetica" w:cs="Helvetica"/>
          <w:b/>
          <w:bCs/>
          <w:sz w:val="22"/>
          <w:szCs w:val="22"/>
        </w:rPr>
        <w:t xml:space="preserve">, </w:t>
      </w:r>
      <w:r w:rsidR="00240366" w:rsidRPr="00240366">
        <w:rPr>
          <w:rFonts w:ascii="Helvetica" w:hAnsi="Helvetica" w:cs="Helvetica"/>
          <w:sz w:val="22"/>
          <w:szCs w:val="22"/>
        </w:rPr>
        <w:t>pela</w:t>
      </w:r>
      <w:r w:rsidR="00240366">
        <w:rPr>
          <w:rFonts w:ascii="Helvetica" w:hAnsi="Helvetica" w:cs="Helvetica"/>
          <w:b/>
          <w:bCs/>
          <w:sz w:val="22"/>
          <w:szCs w:val="22"/>
        </w:rPr>
        <w:t xml:space="preserve"> </w:t>
      </w:r>
      <w:r w:rsidR="00240366" w:rsidRPr="00240366">
        <w:rPr>
          <w:rFonts w:ascii="Helvetica" w:hAnsi="Helvetica" w:cs="Helvetica"/>
          <w:sz w:val="22"/>
          <w:szCs w:val="22"/>
        </w:rPr>
        <w:t>articulação das propostas de política pública</w:t>
      </w:r>
      <w:r w:rsidR="00720B45">
        <w:rPr>
          <w:rFonts w:ascii="Helvetica" w:hAnsi="Helvetica" w:cs="Helvetica"/>
          <w:sz w:val="22"/>
          <w:szCs w:val="22"/>
        </w:rPr>
        <w:t xml:space="preserve">, </w:t>
      </w:r>
      <w:r w:rsidR="00240366">
        <w:rPr>
          <w:rFonts w:ascii="Helvetica" w:hAnsi="Helvetica" w:cs="Helvetica"/>
          <w:sz w:val="22"/>
          <w:szCs w:val="22"/>
        </w:rPr>
        <w:t xml:space="preserve">estratégia de </w:t>
      </w:r>
      <w:r w:rsidR="00240366" w:rsidRPr="00C02707">
        <w:rPr>
          <w:rFonts w:ascii="Helvetica" w:hAnsi="Helvetica" w:cs="Helvetica"/>
          <w:sz w:val="22"/>
          <w:szCs w:val="22"/>
        </w:rPr>
        <w:t xml:space="preserve">comunicação e </w:t>
      </w:r>
      <w:r w:rsidR="00402544" w:rsidRPr="00C02707">
        <w:rPr>
          <w:rFonts w:ascii="Helvetica" w:hAnsi="Helvetica" w:cs="Helvetica"/>
          <w:sz w:val="22"/>
          <w:szCs w:val="22"/>
        </w:rPr>
        <w:t>coordenação d</w:t>
      </w:r>
      <w:r w:rsidR="00B8729B" w:rsidRPr="00C02707">
        <w:rPr>
          <w:rFonts w:ascii="Helvetica" w:hAnsi="Helvetica" w:cs="Helvetica"/>
          <w:sz w:val="22"/>
          <w:szCs w:val="22"/>
        </w:rPr>
        <w:t xml:space="preserve">o </w:t>
      </w:r>
      <w:r w:rsidR="00B8729B" w:rsidRPr="00C02707">
        <w:rPr>
          <w:rFonts w:ascii="Helvetica" w:hAnsi="Helvetica" w:cs="Helvetica"/>
          <w:b/>
          <w:bCs/>
          <w:sz w:val="22"/>
          <w:szCs w:val="22"/>
        </w:rPr>
        <w:t>PMO</w:t>
      </w:r>
      <w:r w:rsidR="00B8729B" w:rsidRPr="00C02707">
        <w:rPr>
          <w:rFonts w:ascii="Helvetica" w:hAnsi="Helvetica" w:cs="Helvetica"/>
          <w:sz w:val="22"/>
          <w:szCs w:val="22"/>
        </w:rPr>
        <w:t xml:space="preserve">, </w:t>
      </w:r>
      <w:r w:rsidR="00175E0B" w:rsidRPr="00C02707">
        <w:rPr>
          <w:rFonts w:ascii="Helvetica" w:hAnsi="Helvetica" w:cs="Helvetica"/>
          <w:sz w:val="22"/>
          <w:szCs w:val="22"/>
        </w:rPr>
        <w:t xml:space="preserve">a quem se reportam </w:t>
      </w:r>
      <w:r w:rsidR="006A6A55" w:rsidRPr="00C02707">
        <w:rPr>
          <w:rFonts w:ascii="Helvetica" w:hAnsi="Helvetica" w:cs="Helvetica"/>
          <w:sz w:val="22"/>
          <w:szCs w:val="22"/>
        </w:rPr>
        <w:t>as</w:t>
      </w:r>
      <w:r w:rsidR="00175E0B" w:rsidRPr="00C02707">
        <w:rPr>
          <w:rFonts w:ascii="Helvetica" w:hAnsi="Helvetica" w:cs="Helvetica"/>
          <w:sz w:val="22"/>
          <w:szCs w:val="22"/>
        </w:rPr>
        <w:t xml:space="preserve"> </w:t>
      </w:r>
      <w:r w:rsidR="00175E0B" w:rsidRPr="00C02707">
        <w:rPr>
          <w:rFonts w:ascii="Helvetica" w:hAnsi="Helvetica" w:cs="Helvetica"/>
          <w:b/>
          <w:bCs/>
          <w:sz w:val="22"/>
          <w:szCs w:val="22"/>
        </w:rPr>
        <w:t>Coordena</w:t>
      </w:r>
      <w:r w:rsidR="006A6A55" w:rsidRPr="00C02707">
        <w:rPr>
          <w:rFonts w:ascii="Helvetica" w:hAnsi="Helvetica" w:cs="Helvetica"/>
          <w:b/>
          <w:bCs/>
          <w:sz w:val="22"/>
          <w:szCs w:val="22"/>
        </w:rPr>
        <w:t>ções</w:t>
      </w:r>
      <w:r w:rsidR="00175E0B" w:rsidRPr="00C02707">
        <w:rPr>
          <w:rFonts w:ascii="Helvetica" w:hAnsi="Helvetica" w:cs="Helvetica"/>
          <w:b/>
          <w:bCs/>
          <w:sz w:val="22"/>
          <w:szCs w:val="22"/>
        </w:rPr>
        <w:t xml:space="preserve"> Técnic</w:t>
      </w:r>
      <w:r w:rsidR="006A6A55" w:rsidRPr="00C02707">
        <w:rPr>
          <w:rFonts w:ascii="Helvetica" w:hAnsi="Helvetica" w:cs="Helvetica"/>
          <w:b/>
          <w:bCs/>
          <w:sz w:val="22"/>
          <w:szCs w:val="22"/>
        </w:rPr>
        <w:t>a</w:t>
      </w:r>
      <w:r w:rsidR="00175E0B" w:rsidRPr="00C02707">
        <w:rPr>
          <w:rFonts w:ascii="Helvetica" w:hAnsi="Helvetica" w:cs="Helvetica"/>
          <w:b/>
          <w:bCs/>
          <w:sz w:val="22"/>
          <w:szCs w:val="22"/>
        </w:rPr>
        <w:t>s</w:t>
      </w:r>
      <w:r w:rsidR="00175E0B" w:rsidRPr="00C02707">
        <w:rPr>
          <w:rFonts w:ascii="Helvetica" w:hAnsi="Helvetica" w:cs="Helvetica"/>
          <w:sz w:val="22"/>
          <w:szCs w:val="22"/>
        </w:rPr>
        <w:t>.</w:t>
      </w:r>
      <w:r w:rsidR="00F4684C" w:rsidRPr="00C02707">
        <w:rPr>
          <w:rFonts w:ascii="Helvetica" w:hAnsi="Helvetica" w:cs="Helvetica"/>
          <w:sz w:val="22"/>
          <w:szCs w:val="22"/>
        </w:rPr>
        <w:t xml:space="preserve"> [</w:t>
      </w:r>
      <w:r w:rsidR="00F4684C" w:rsidRPr="00C02707">
        <w:rPr>
          <w:rFonts w:ascii="Helvetica" w:hAnsi="Helvetica" w:cs="Helvetica"/>
          <w:sz w:val="22"/>
          <w:szCs w:val="22"/>
          <w:u w:val="single"/>
        </w:rPr>
        <w:t>IMPORTANTE</w:t>
      </w:r>
      <w:r w:rsidR="00F4684C" w:rsidRPr="00C02707">
        <w:rPr>
          <w:rFonts w:ascii="Helvetica" w:hAnsi="Helvetica" w:cs="Helvetica"/>
          <w:sz w:val="22"/>
          <w:szCs w:val="22"/>
        </w:rPr>
        <w:t xml:space="preserve">: este </w:t>
      </w:r>
      <w:r w:rsidR="00396F82" w:rsidRPr="00C02707">
        <w:rPr>
          <w:rFonts w:ascii="Helvetica" w:hAnsi="Helvetica" w:cs="Helvetica"/>
          <w:b/>
          <w:bCs/>
          <w:sz w:val="22"/>
          <w:szCs w:val="22"/>
        </w:rPr>
        <w:t>TET</w:t>
      </w:r>
      <w:r w:rsidR="00F4684C" w:rsidRPr="00C02707">
        <w:rPr>
          <w:rFonts w:ascii="Helvetica" w:hAnsi="Helvetica" w:cs="Helvetica"/>
          <w:sz w:val="22"/>
          <w:szCs w:val="22"/>
        </w:rPr>
        <w:t xml:space="preserve"> pressupõe que o consórcio de consultores será liderado por uma empresa de consultoria </w:t>
      </w:r>
      <w:r w:rsidR="00402544" w:rsidRPr="00C02707">
        <w:rPr>
          <w:rFonts w:ascii="Helvetica" w:hAnsi="Helvetica" w:cs="Helvetica"/>
          <w:sz w:val="22"/>
          <w:szCs w:val="22"/>
        </w:rPr>
        <w:t xml:space="preserve">de </w:t>
      </w:r>
      <w:r w:rsidR="00F4684C" w:rsidRPr="00C02707">
        <w:rPr>
          <w:rFonts w:ascii="Helvetica" w:hAnsi="Helvetica" w:cs="Helvetica"/>
          <w:sz w:val="22"/>
          <w:szCs w:val="22"/>
        </w:rPr>
        <w:t>estratégia e gestão</w:t>
      </w:r>
      <w:r w:rsidR="00402544" w:rsidRPr="00C02707">
        <w:rPr>
          <w:rFonts w:ascii="Helvetica" w:hAnsi="Helvetica" w:cs="Helvetica"/>
          <w:sz w:val="22"/>
          <w:szCs w:val="22"/>
        </w:rPr>
        <w:t xml:space="preserve"> com experiência na elaboração e articulação de políticas públicas setoriais</w:t>
      </w:r>
      <w:r w:rsidR="002E11B1" w:rsidRPr="00C02707">
        <w:rPr>
          <w:rFonts w:ascii="Helvetica" w:hAnsi="Helvetica" w:cs="Helvetica"/>
          <w:sz w:val="22"/>
          <w:szCs w:val="22"/>
        </w:rPr>
        <w:t xml:space="preserve"> e produção de conteúdo para comunicação</w:t>
      </w:r>
      <w:r w:rsidR="00F4684C" w:rsidRPr="00C02707">
        <w:rPr>
          <w:rFonts w:ascii="Helvetica" w:hAnsi="Helvetica" w:cs="Helvetica"/>
          <w:sz w:val="22"/>
          <w:szCs w:val="22"/>
        </w:rPr>
        <w:t>, tendo em vista a complexidade do projeto</w:t>
      </w:r>
      <w:r w:rsidR="00396F82" w:rsidRPr="00C02707">
        <w:rPr>
          <w:rFonts w:ascii="Helvetica" w:hAnsi="Helvetica" w:cs="Helvetica"/>
          <w:sz w:val="22"/>
          <w:szCs w:val="22"/>
        </w:rPr>
        <w:t>, que exigirá</w:t>
      </w:r>
      <w:r w:rsidR="00F4684C" w:rsidRPr="00C02707">
        <w:rPr>
          <w:rFonts w:ascii="Helvetica" w:hAnsi="Helvetica" w:cs="Helvetica"/>
          <w:sz w:val="22"/>
          <w:szCs w:val="22"/>
        </w:rPr>
        <w:t xml:space="preserve"> várias frentes de trabalho simultâneas, </w:t>
      </w:r>
      <w:r w:rsidR="00402544" w:rsidRPr="00C02707">
        <w:rPr>
          <w:rFonts w:ascii="Helvetica" w:hAnsi="Helvetica" w:cs="Helvetica"/>
          <w:sz w:val="22"/>
          <w:szCs w:val="22"/>
        </w:rPr>
        <w:t xml:space="preserve">articulação com </w:t>
      </w:r>
      <w:r w:rsidR="00F4684C" w:rsidRPr="00C02707">
        <w:rPr>
          <w:rFonts w:ascii="Helvetica" w:hAnsi="Helvetica" w:cs="Helvetica"/>
          <w:sz w:val="22"/>
          <w:szCs w:val="22"/>
        </w:rPr>
        <w:t xml:space="preserve">grande número de </w:t>
      </w:r>
      <w:r w:rsidR="00F4684C" w:rsidRPr="00C02707">
        <w:rPr>
          <w:rFonts w:ascii="Helvetica" w:hAnsi="Helvetica" w:cs="Helvetica"/>
          <w:i/>
          <w:iCs/>
          <w:sz w:val="22"/>
          <w:szCs w:val="22"/>
        </w:rPr>
        <w:t>stakeholders</w:t>
      </w:r>
      <w:r w:rsidR="00F4684C" w:rsidRPr="00C02707">
        <w:rPr>
          <w:rFonts w:ascii="Helvetica" w:hAnsi="Helvetica" w:cs="Helvetica"/>
          <w:sz w:val="22"/>
          <w:szCs w:val="22"/>
        </w:rPr>
        <w:t xml:space="preserve">, volume significativo de informações e desenvolvimento </w:t>
      </w:r>
      <w:r w:rsidR="00C35C0F" w:rsidRPr="00C02707">
        <w:rPr>
          <w:rFonts w:ascii="Helvetica" w:hAnsi="Helvetica" w:cs="Helvetica"/>
          <w:sz w:val="22"/>
          <w:szCs w:val="22"/>
        </w:rPr>
        <w:t xml:space="preserve">de </w:t>
      </w:r>
      <w:r w:rsidR="00F4684C" w:rsidRPr="00C02707">
        <w:rPr>
          <w:rFonts w:ascii="Helvetica" w:hAnsi="Helvetica" w:cs="Helvetica"/>
          <w:sz w:val="22"/>
          <w:szCs w:val="22"/>
        </w:rPr>
        <w:t>ferramentas tecnológicas]</w:t>
      </w:r>
    </w:p>
    <w:p w14:paraId="65EB0EF5" w14:textId="46D4FAAF" w:rsidR="00AE4284" w:rsidRPr="002E4F52" w:rsidRDefault="00D14263" w:rsidP="00545AE8">
      <w:pPr>
        <w:numPr>
          <w:ilvl w:val="1"/>
          <w:numId w:val="7"/>
        </w:numPr>
        <w:autoSpaceDE w:val="0"/>
        <w:autoSpaceDN w:val="0"/>
        <w:adjustRightInd w:val="0"/>
        <w:spacing w:after="240" w:line="360" w:lineRule="auto"/>
        <w:ind w:left="851" w:hanging="851"/>
        <w:jc w:val="both"/>
        <w:rPr>
          <w:rFonts w:ascii="Helvetica" w:hAnsi="Helvetica" w:cs="Helvetica"/>
          <w:sz w:val="22"/>
          <w:szCs w:val="22"/>
        </w:rPr>
      </w:pPr>
      <w:r w:rsidRPr="00957C5A">
        <w:rPr>
          <w:rFonts w:ascii="Helvetica-Bold" w:hAnsi="Helvetica-Bold" w:cs="Helvetica-Bold"/>
          <w:b/>
          <w:bCs/>
          <w:sz w:val="22"/>
          <w:szCs w:val="22"/>
        </w:rPr>
        <w:t>Coordena</w:t>
      </w:r>
      <w:r w:rsidR="00355F9F">
        <w:rPr>
          <w:rFonts w:ascii="Helvetica-Bold" w:hAnsi="Helvetica-Bold" w:cs="Helvetica-Bold"/>
          <w:b/>
          <w:bCs/>
          <w:sz w:val="22"/>
          <w:szCs w:val="22"/>
        </w:rPr>
        <w:t>ções</w:t>
      </w:r>
      <w:r w:rsidRPr="00957C5A">
        <w:rPr>
          <w:rFonts w:ascii="Helvetica-Bold" w:hAnsi="Helvetica-Bold" w:cs="Helvetica-Bold"/>
          <w:b/>
          <w:bCs/>
          <w:sz w:val="22"/>
          <w:szCs w:val="22"/>
        </w:rPr>
        <w:t xml:space="preserve"> </w:t>
      </w:r>
      <w:r w:rsidR="00175E0B">
        <w:rPr>
          <w:rFonts w:ascii="Helvetica-Bold" w:hAnsi="Helvetica-Bold" w:cs="Helvetica-Bold"/>
          <w:b/>
          <w:bCs/>
          <w:sz w:val="22"/>
          <w:szCs w:val="22"/>
        </w:rPr>
        <w:t>T</w:t>
      </w:r>
      <w:r w:rsidRPr="00957C5A">
        <w:rPr>
          <w:rFonts w:ascii="Helvetica-Bold" w:hAnsi="Helvetica-Bold" w:cs="Helvetica-Bold"/>
          <w:b/>
          <w:bCs/>
          <w:sz w:val="22"/>
          <w:szCs w:val="22"/>
        </w:rPr>
        <w:t>écnic</w:t>
      </w:r>
      <w:r w:rsidR="00355F9F">
        <w:rPr>
          <w:rFonts w:ascii="Helvetica-Bold" w:hAnsi="Helvetica-Bold" w:cs="Helvetica-Bold"/>
          <w:b/>
          <w:bCs/>
          <w:sz w:val="22"/>
          <w:szCs w:val="22"/>
        </w:rPr>
        <w:t>a</w:t>
      </w:r>
      <w:r w:rsidRPr="00957C5A">
        <w:rPr>
          <w:rFonts w:ascii="Helvetica-Bold" w:hAnsi="Helvetica-Bold" w:cs="Helvetica-Bold"/>
          <w:b/>
          <w:bCs/>
          <w:sz w:val="22"/>
          <w:szCs w:val="22"/>
        </w:rPr>
        <w:t>s</w:t>
      </w:r>
      <w:r w:rsidR="00AE4284" w:rsidRPr="00957C5A">
        <w:rPr>
          <w:rFonts w:ascii="Helvetica" w:hAnsi="Helvetica" w:cs="Helvetica"/>
          <w:sz w:val="22"/>
          <w:szCs w:val="22"/>
        </w:rPr>
        <w:t>:</w:t>
      </w:r>
      <w:r w:rsidRPr="00957C5A">
        <w:rPr>
          <w:rFonts w:ascii="Helvetica" w:hAnsi="Helvetica" w:cs="Helvetica"/>
          <w:sz w:val="22"/>
          <w:szCs w:val="22"/>
        </w:rPr>
        <w:t xml:space="preserve"> são os</w:t>
      </w:r>
      <w:r w:rsidR="00355F9F">
        <w:rPr>
          <w:rFonts w:ascii="Helvetica" w:hAnsi="Helvetica" w:cs="Helvetica"/>
          <w:sz w:val="22"/>
          <w:szCs w:val="22"/>
        </w:rPr>
        <w:t>(as)</w:t>
      </w:r>
      <w:r w:rsidRPr="00957C5A">
        <w:rPr>
          <w:rFonts w:ascii="Helvetica" w:hAnsi="Helvetica" w:cs="Helvetica"/>
          <w:sz w:val="22"/>
          <w:szCs w:val="22"/>
        </w:rPr>
        <w:t xml:space="preserve"> </w:t>
      </w:r>
      <w:r w:rsidRPr="002E4F52">
        <w:rPr>
          <w:rFonts w:ascii="Helvetica" w:hAnsi="Helvetica" w:cs="Helvetica"/>
          <w:sz w:val="22"/>
          <w:szCs w:val="22"/>
        </w:rPr>
        <w:t>profissionais</w:t>
      </w:r>
      <w:r w:rsidR="00AE4284" w:rsidRPr="002E4F52">
        <w:rPr>
          <w:rFonts w:ascii="Helvetica" w:hAnsi="Helvetica" w:cs="Helvetica"/>
          <w:sz w:val="22"/>
          <w:szCs w:val="22"/>
        </w:rPr>
        <w:t xml:space="preserve"> </w:t>
      </w:r>
      <w:r w:rsidR="00F40EB4" w:rsidRPr="002E4F52">
        <w:rPr>
          <w:rFonts w:ascii="Helvetica" w:hAnsi="Helvetica" w:cs="Helvetica"/>
          <w:sz w:val="22"/>
          <w:szCs w:val="22"/>
        </w:rPr>
        <w:t>vinculados</w:t>
      </w:r>
      <w:r w:rsidR="00355F9F">
        <w:rPr>
          <w:rFonts w:ascii="Helvetica" w:hAnsi="Helvetica" w:cs="Helvetica"/>
          <w:sz w:val="22"/>
          <w:szCs w:val="22"/>
        </w:rPr>
        <w:t>(as)</w:t>
      </w:r>
      <w:r w:rsidR="00F40EB4" w:rsidRPr="002E4F52">
        <w:rPr>
          <w:rFonts w:ascii="Helvetica" w:hAnsi="Helvetica" w:cs="Helvetica"/>
          <w:sz w:val="22"/>
          <w:szCs w:val="22"/>
        </w:rPr>
        <w:t xml:space="preserve"> aos </w:t>
      </w:r>
      <w:r w:rsidR="00F40EB4" w:rsidRPr="002E4F52">
        <w:rPr>
          <w:rFonts w:ascii="Helvetica" w:hAnsi="Helvetica" w:cs="Helvetica"/>
          <w:b/>
          <w:bCs/>
          <w:sz w:val="22"/>
          <w:szCs w:val="22"/>
        </w:rPr>
        <w:t>Consultores</w:t>
      </w:r>
      <w:r w:rsidR="00F40EB4" w:rsidRPr="002E4F52">
        <w:rPr>
          <w:rFonts w:ascii="Helvetica" w:hAnsi="Helvetica" w:cs="Helvetica"/>
          <w:sz w:val="22"/>
          <w:szCs w:val="22"/>
        </w:rPr>
        <w:t xml:space="preserve"> </w:t>
      </w:r>
      <w:r w:rsidR="00AE4284" w:rsidRPr="002E4F52">
        <w:rPr>
          <w:rFonts w:ascii="Helvetica" w:hAnsi="Helvetica" w:cs="Helvetica"/>
          <w:sz w:val="22"/>
          <w:szCs w:val="22"/>
        </w:rPr>
        <w:t xml:space="preserve">responsáveis por liderar a </w:t>
      </w:r>
      <w:r w:rsidR="004F496A" w:rsidRPr="002E4F52">
        <w:rPr>
          <w:rFonts w:ascii="Helvetica" w:hAnsi="Helvetica" w:cs="Helvetica"/>
          <w:sz w:val="22"/>
          <w:szCs w:val="22"/>
        </w:rPr>
        <w:t xml:space="preserve">realização </w:t>
      </w:r>
      <w:r w:rsidR="00AE4284" w:rsidRPr="002E4F52">
        <w:rPr>
          <w:rFonts w:ascii="Helvetica" w:hAnsi="Helvetica" w:cs="Helvetica"/>
          <w:sz w:val="22"/>
          <w:szCs w:val="22"/>
        </w:rPr>
        <w:t>dos</w:t>
      </w:r>
      <w:r w:rsidRPr="002E4F52">
        <w:rPr>
          <w:rFonts w:ascii="Helvetica" w:hAnsi="Helvetica" w:cs="Helvetica"/>
          <w:sz w:val="22"/>
          <w:szCs w:val="22"/>
        </w:rPr>
        <w:t xml:space="preserve"> serviços </w:t>
      </w:r>
      <w:r w:rsidR="006D22A8" w:rsidRPr="002E4F52">
        <w:rPr>
          <w:rFonts w:ascii="Helvetica" w:hAnsi="Helvetica" w:cs="Helvetica"/>
          <w:sz w:val="22"/>
          <w:szCs w:val="22"/>
        </w:rPr>
        <w:t xml:space="preserve">objeto do </w:t>
      </w:r>
      <w:r w:rsidR="006D22A8" w:rsidRPr="002E4F52">
        <w:rPr>
          <w:rFonts w:ascii="Helvetica" w:hAnsi="Helvetica" w:cs="Helvetica"/>
          <w:b/>
          <w:bCs/>
          <w:sz w:val="22"/>
          <w:szCs w:val="22"/>
        </w:rPr>
        <w:t>Contrato</w:t>
      </w:r>
      <w:r w:rsidR="006D22A8" w:rsidRPr="002E4F52">
        <w:rPr>
          <w:rFonts w:ascii="Helvetica" w:hAnsi="Helvetica" w:cs="Helvetica"/>
          <w:sz w:val="22"/>
          <w:szCs w:val="22"/>
        </w:rPr>
        <w:t xml:space="preserve"> em </w:t>
      </w:r>
      <w:r w:rsidR="00AE4284" w:rsidRPr="002E4F52">
        <w:rPr>
          <w:rFonts w:ascii="Helvetica" w:hAnsi="Helvetica" w:cs="Helvetica"/>
          <w:sz w:val="22"/>
          <w:szCs w:val="22"/>
        </w:rPr>
        <w:t xml:space="preserve">cada uma das </w:t>
      </w:r>
      <w:r w:rsidR="00B27BFB" w:rsidRPr="002E4F52">
        <w:rPr>
          <w:rFonts w:ascii="Helvetica" w:hAnsi="Helvetica" w:cs="Helvetica"/>
          <w:sz w:val="22"/>
          <w:szCs w:val="22"/>
        </w:rPr>
        <w:t xml:space="preserve">4 (quatro) </w:t>
      </w:r>
      <w:r w:rsidR="00AD3757" w:rsidRPr="002E4F52">
        <w:rPr>
          <w:rFonts w:ascii="Helvetica" w:hAnsi="Helvetica" w:cs="Helvetica"/>
          <w:sz w:val="22"/>
          <w:szCs w:val="22"/>
        </w:rPr>
        <w:t xml:space="preserve">dimensões seguintes: </w:t>
      </w:r>
      <w:r w:rsidR="00864B7A">
        <w:rPr>
          <w:rFonts w:ascii="Helvetica" w:hAnsi="Helvetica" w:cs="Helvetica"/>
          <w:sz w:val="22"/>
          <w:szCs w:val="22"/>
        </w:rPr>
        <w:t>T</w:t>
      </w:r>
      <w:r w:rsidR="00A01A10" w:rsidRPr="002E4F52">
        <w:rPr>
          <w:rFonts w:ascii="Helvetica" w:hAnsi="Helvetica" w:cs="Helvetica"/>
          <w:sz w:val="22"/>
          <w:szCs w:val="22"/>
        </w:rPr>
        <w:t>écnic</w:t>
      </w:r>
      <w:r w:rsidR="00D0031B" w:rsidRPr="002E4F52">
        <w:rPr>
          <w:rFonts w:ascii="Helvetica" w:hAnsi="Helvetica" w:cs="Helvetica"/>
          <w:sz w:val="22"/>
          <w:szCs w:val="22"/>
        </w:rPr>
        <w:t>o</w:t>
      </w:r>
      <w:r w:rsidR="00A01A10" w:rsidRPr="002E4F52">
        <w:rPr>
          <w:rFonts w:ascii="Helvetica" w:hAnsi="Helvetica" w:cs="Helvetica"/>
          <w:sz w:val="22"/>
          <w:szCs w:val="22"/>
        </w:rPr>
        <w:t xml:space="preserve">-operacional, </w:t>
      </w:r>
      <w:r w:rsidR="00864B7A">
        <w:rPr>
          <w:rFonts w:ascii="Helvetica" w:hAnsi="Helvetica" w:cs="Helvetica"/>
          <w:sz w:val="22"/>
          <w:szCs w:val="22"/>
        </w:rPr>
        <w:t>J</w:t>
      </w:r>
      <w:r w:rsidR="00AE4284" w:rsidRPr="002E4F52">
        <w:rPr>
          <w:rFonts w:ascii="Helvetica" w:hAnsi="Helvetica" w:cs="Helvetica"/>
          <w:sz w:val="22"/>
          <w:szCs w:val="22"/>
        </w:rPr>
        <w:t>urídic</w:t>
      </w:r>
      <w:r w:rsidR="00CE1823" w:rsidRPr="002E4F52">
        <w:rPr>
          <w:rFonts w:ascii="Helvetica" w:hAnsi="Helvetica" w:cs="Helvetica"/>
          <w:sz w:val="22"/>
          <w:szCs w:val="22"/>
        </w:rPr>
        <w:t>o-regulatória</w:t>
      </w:r>
      <w:r w:rsidR="00AE4284" w:rsidRPr="002E4F52">
        <w:rPr>
          <w:rFonts w:ascii="Helvetica" w:hAnsi="Helvetica" w:cs="Helvetica"/>
          <w:sz w:val="22"/>
          <w:szCs w:val="22"/>
        </w:rPr>
        <w:t xml:space="preserve">, </w:t>
      </w:r>
      <w:r w:rsidR="00864B7A">
        <w:rPr>
          <w:rFonts w:ascii="Helvetica" w:hAnsi="Helvetica" w:cs="Helvetica"/>
          <w:sz w:val="22"/>
          <w:szCs w:val="22"/>
        </w:rPr>
        <w:t>E</w:t>
      </w:r>
      <w:r w:rsidR="00AE4284" w:rsidRPr="002E4F52">
        <w:rPr>
          <w:rFonts w:ascii="Helvetica" w:hAnsi="Helvetica" w:cs="Helvetica"/>
          <w:sz w:val="22"/>
          <w:szCs w:val="22"/>
        </w:rPr>
        <w:t>conômico-financeira e</w:t>
      </w:r>
      <w:r w:rsidR="001D7C35" w:rsidRPr="002E4F52">
        <w:rPr>
          <w:rFonts w:ascii="Helvetica" w:hAnsi="Helvetica" w:cs="Helvetica"/>
          <w:sz w:val="22"/>
          <w:szCs w:val="22"/>
        </w:rPr>
        <w:t xml:space="preserve"> </w:t>
      </w:r>
      <w:r w:rsidR="00864B7A">
        <w:rPr>
          <w:rFonts w:ascii="Helvetica" w:hAnsi="Helvetica" w:cs="Helvetica"/>
          <w:sz w:val="22"/>
          <w:szCs w:val="22"/>
        </w:rPr>
        <w:t>T</w:t>
      </w:r>
      <w:r w:rsidR="001D7C35" w:rsidRPr="002E4F52">
        <w:rPr>
          <w:rFonts w:ascii="Helvetica" w:hAnsi="Helvetica" w:cs="Helvetica"/>
          <w:sz w:val="22"/>
          <w:szCs w:val="22"/>
        </w:rPr>
        <w:t>ecnológica</w:t>
      </w:r>
      <w:r w:rsidR="00A01A10" w:rsidRPr="002E4F52">
        <w:rPr>
          <w:rFonts w:ascii="Helvetica" w:hAnsi="Helvetica" w:cs="Helvetica"/>
          <w:sz w:val="22"/>
          <w:szCs w:val="22"/>
        </w:rPr>
        <w:t>;</w:t>
      </w:r>
    </w:p>
    <w:p w14:paraId="5E0D67A8" w14:textId="43B60192" w:rsidR="0025437A" w:rsidRDefault="00F51EE7" w:rsidP="0075208F">
      <w:pPr>
        <w:numPr>
          <w:ilvl w:val="1"/>
          <w:numId w:val="7"/>
        </w:numPr>
        <w:spacing w:after="240" w:line="360" w:lineRule="auto"/>
        <w:ind w:left="851" w:hanging="851"/>
        <w:jc w:val="both"/>
        <w:rPr>
          <w:rFonts w:ascii="Arial" w:hAnsi="Arial" w:cs="Arial"/>
          <w:sz w:val="22"/>
          <w:szCs w:val="22"/>
        </w:rPr>
      </w:pPr>
      <w:r w:rsidRPr="002E4F52">
        <w:rPr>
          <w:rFonts w:ascii="Arial" w:hAnsi="Arial" w:cs="Arial"/>
          <w:b/>
          <w:bCs/>
          <w:sz w:val="22"/>
          <w:szCs w:val="22"/>
        </w:rPr>
        <w:t>Diagnóstico</w:t>
      </w:r>
      <w:r w:rsidR="0025437A" w:rsidRPr="002E4F52">
        <w:rPr>
          <w:rFonts w:ascii="Arial" w:hAnsi="Arial" w:cs="Arial"/>
          <w:sz w:val="22"/>
          <w:szCs w:val="22"/>
        </w:rPr>
        <w:t xml:space="preserve">: refere-se ao </w:t>
      </w:r>
      <w:r w:rsidR="00D60091" w:rsidRPr="002E4F52">
        <w:rPr>
          <w:rFonts w:ascii="Arial" w:hAnsi="Arial" w:cs="Arial"/>
          <w:b/>
          <w:bCs/>
          <w:sz w:val="22"/>
          <w:szCs w:val="22"/>
        </w:rPr>
        <w:t>P</w:t>
      </w:r>
      <w:r w:rsidR="0025437A" w:rsidRPr="002E4F52">
        <w:rPr>
          <w:rFonts w:ascii="Arial" w:hAnsi="Arial" w:cs="Arial"/>
          <w:b/>
          <w:bCs/>
          <w:sz w:val="22"/>
          <w:szCs w:val="22"/>
        </w:rPr>
        <w:t>roduto</w:t>
      </w:r>
      <w:r w:rsidR="0025437A" w:rsidRPr="002E4F52">
        <w:rPr>
          <w:rFonts w:ascii="Arial" w:hAnsi="Arial" w:cs="Arial"/>
          <w:sz w:val="22"/>
          <w:szCs w:val="22"/>
        </w:rPr>
        <w:t xml:space="preserve"> </w:t>
      </w:r>
      <w:r w:rsidR="00D62556" w:rsidRPr="002E4F52">
        <w:rPr>
          <w:rFonts w:ascii="Arial" w:hAnsi="Arial" w:cs="Arial"/>
          <w:sz w:val="22"/>
          <w:szCs w:val="22"/>
        </w:rPr>
        <w:fldChar w:fldCharType="begin"/>
      </w:r>
      <w:r w:rsidR="00D62556" w:rsidRPr="002E4F52">
        <w:rPr>
          <w:rFonts w:ascii="Arial" w:hAnsi="Arial" w:cs="Arial"/>
          <w:sz w:val="22"/>
          <w:szCs w:val="22"/>
        </w:rPr>
        <w:instrText xml:space="preserve"> REF _Ref126665802 \r \h </w:instrText>
      </w:r>
      <w:r w:rsidR="002E4F52">
        <w:rPr>
          <w:rFonts w:ascii="Arial" w:hAnsi="Arial" w:cs="Arial"/>
          <w:sz w:val="22"/>
          <w:szCs w:val="22"/>
        </w:rPr>
        <w:instrText xml:space="preserve"> \* MERGEFORMAT </w:instrText>
      </w:r>
      <w:r w:rsidR="00D62556" w:rsidRPr="002E4F52">
        <w:rPr>
          <w:rFonts w:ascii="Arial" w:hAnsi="Arial" w:cs="Arial"/>
          <w:sz w:val="22"/>
          <w:szCs w:val="22"/>
        </w:rPr>
      </w:r>
      <w:r w:rsidR="00D62556" w:rsidRPr="002E4F52">
        <w:rPr>
          <w:rFonts w:ascii="Arial" w:hAnsi="Arial" w:cs="Arial"/>
          <w:sz w:val="22"/>
          <w:szCs w:val="22"/>
        </w:rPr>
        <w:fldChar w:fldCharType="separate"/>
      </w:r>
      <w:r w:rsidR="00862248">
        <w:rPr>
          <w:rFonts w:ascii="Arial" w:hAnsi="Arial" w:cs="Arial"/>
          <w:sz w:val="22"/>
          <w:szCs w:val="22"/>
        </w:rPr>
        <w:t>2.1</w:t>
      </w:r>
      <w:r w:rsidR="00D62556" w:rsidRPr="002E4F52">
        <w:rPr>
          <w:rFonts w:ascii="Arial" w:hAnsi="Arial" w:cs="Arial"/>
          <w:sz w:val="22"/>
          <w:szCs w:val="22"/>
        </w:rPr>
        <w:fldChar w:fldCharType="end"/>
      </w:r>
      <w:r w:rsidR="0025437A" w:rsidRPr="002E4F52">
        <w:rPr>
          <w:rFonts w:ascii="Arial" w:hAnsi="Arial" w:cs="Arial"/>
          <w:sz w:val="22"/>
          <w:szCs w:val="22"/>
        </w:rPr>
        <w:t xml:space="preserve"> DIAGNÓ</w:t>
      </w:r>
      <w:r w:rsidR="0025437A">
        <w:rPr>
          <w:rFonts w:ascii="Arial" w:hAnsi="Arial" w:cs="Arial"/>
          <w:sz w:val="22"/>
          <w:szCs w:val="22"/>
        </w:rPr>
        <w:t>STICO.</w:t>
      </w:r>
    </w:p>
    <w:p w14:paraId="7391D6AE" w14:textId="47991FE3" w:rsidR="006809DB" w:rsidRPr="000A275C" w:rsidRDefault="006809DB" w:rsidP="0075208F">
      <w:pPr>
        <w:numPr>
          <w:ilvl w:val="1"/>
          <w:numId w:val="7"/>
        </w:numPr>
        <w:spacing w:after="240" w:line="360" w:lineRule="auto"/>
        <w:ind w:left="851" w:hanging="851"/>
        <w:jc w:val="both"/>
        <w:rPr>
          <w:rFonts w:ascii="Arial" w:hAnsi="Arial" w:cs="Arial"/>
          <w:sz w:val="22"/>
          <w:szCs w:val="22"/>
        </w:rPr>
      </w:pPr>
      <w:r w:rsidRPr="4B37D22F">
        <w:rPr>
          <w:rFonts w:ascii="Arial" w:hAnsi="Arial" w:cs="Arial"/>
          <w:b/>
          <w:bCs/>
          <w:sz w:val="22"/>
          <w:szCs w:val="22"/>
        </w:rPr>
        <w:lastRenderedPageBreak/>
        <w:t>Eixo de Transporte</w:t>
      </w:r>
      <w:r w:rsidRPr="4B37D22F">
        <w:rPr>
          <w:rFonts w:ascii="Arial" w:hAnsi="Arial" w:cs="Arial"/>
          <w:sz w:val="22"/>
          <w:szCs w:val="22"/>
        </w:rPr>
        <w:t>:</w:t>
      </w:r>
      <w:r w:rsidR="00597A66" w:rsidRPr="4B37D22F">
        <w:rPr>
          <w:rFonts w:ascii="Arial" w:hAnsi="Arial" w:cs="Arial"/>
          <w:sz w:val="22"/>
          <w:szCs w:val="22"/>
        </w:rPr>
        <w:t xml:space="preserve"> </w:t>
      </w:r>
      <w:r w:rsidR="001C5508" w:rsidRPr="4B37D22F">
        <w:rPr>
          <w:rFonts w:ascii="Arial" w:hAnsi="Arial" w:cs="Arial"/>
          <w:sz w:val="22"/>
          <w:szCs w:val="22"/>
        </w:rPr>
        <w:t xml:space="preserve">diretriz de traçado das vias onde circulam os veículos de </w:t>
      </w:r>
      <w:r w:rsidR="001C5508" w:rsidRPr="00BE4E33">
        <w:rPr>
          <w:rFonts w:ascii="Arial" w:hAnsi="Arial" w:cs="Arial"/>
          <w:b/>
          <w:bCs/>
          <w:sz w:val="22"/>
          <w:szCs w:val="22"/>
        </w:rPr>
        <w:t>TPC</w:t>
      </w:r>
      <w:r w:rsidR="00BE4E33" w:rsidRPr="00BE4E33">
        <w:rPr>
          <w:rFonts w:ascii="Arial" w:hAnsi="Arial" w:cs="Arial"/>
          <w:b/>
          <w:bCs/>
          <w:sz w:val="22"/>
          <w:szCs w:val="22"/>
        </w:rPr>
        <w:t>-MAC</w:t>
      </w:r>
      <w:r w:rsidR="0012225D" w:rsidRPr="4B37D22F">
        <w:rPr>
          <w:rFonts w:ascii="Arial" w:hAnsi="Arial" w:cs="Arial"/>
          <w:sz w:val="22"/>
          <w:szCs w:val="22"/>
        </w:rPr>
        <w:t>.</w:t>
      </w:r>
    </w:p>
    <w:p w14:paraId="7B1645FB" w14:textId="12CCD5C5" w:rsidR="006944E2" w:rsidRPr="006944E2" w:rsidRDefault="006944E2" w:rsidP="00183310">
      <w:pPr>
        <w:numPr>
          <w:ilvl w:val="1"/>
          <w:numId w:val="7"/>
        </w:numPr>
        <w:spacing w:after="240" w:line="360" w:lineRule="auto"/>
        <w:ind w:left="851" w:hanging="851"/>
        <w:jc w:val="both"/>
        <w:rPr>
          <w:rFonts w:ascii="Arial" w:hAnsi="Arial" w:cs="Arial"/>
          <w:sz w:val="22"/>
          <w:szCs w:val="22"/>
        </w:rPr>
      </w:pPr>
      <w:r w:rsidRPr="006944E2">
        <w:rPr>
          <w:rFonts w:ascii="Arial" w:hAnsi="Arial" w:cs="Arial"/>
          <w:b/>
          <w:bCs/>
          <w:sz w:val="22"/>
          <w:szCs w:val="22"/>
        </w:rPr>
        <w:t>Empresa de Tecnologia</w:t>
      </w:r>
      <w:r>
        <w:rPr>
          <w:rFonts w:ascii="Arial" w:hAnsi="Arial" w:cs="Arial"/>
          <w:sz w:val="22"/>
          <w:szCs w:val="22"/>
        </w:rPr>
        <w:t xml:space="preserve">: é a pessoa jurídica responsável </w:t>
      </w:r>
      <w:r w:rsidR="00ED2DE7">
        <w:rPr>
          <w:rFonts w:ascii="Arial" w:hAnsi="Arial" w:cs="Arial"/>
          <w:sz w:val="22"/>
          <w:szCs w:val="22"/>
        </w:rPr>
        <w:t xml:space="preserve">direta </w:t>
      </w:r>
      <w:r w:rsidR="00FE6244">
        <w:rPr>
          <w:rFonts w:ascii="Arial" w:hAnsi="Arial" w:cs="Arial"/>
          <w:sz w:val="22"/>
          <w:szCs w:val="22"/>
        </w:rPr>
        <w:t>e/</w:t>
      </w:r>
      <w:r w:rsidR="00ED2DE7">
        <w:rPr>
          <w:rFonts w:ascii="Arial" w:hAnsi="Arial" w:cs="Arial"/>
          <w:sz w:val="22"/>
          <w:szCs w:val="22"/>
        </w:rPr>
        <w:t xml:space="preserve">ou indiretamente </w:t>
      </w:r>
      <w:r>
        <w:rPr>
          <w:rFonts w:ascii="Arial" w:hAnsi="Arial" w:cs="Arial"/>
          <w:sz w:val="22"/>
          <w:szCs w:val="22"/>
        </w:rPr>
        <w:t>pel</w:t>
      </w:r>
      <w:r w:rsidR="00F54610">
        <w:rPr>
          <w:rFonts w:ascii="Arial" w:hAnsi="Arial" w:cs="Arial"/>
          <w:sz w:val="22"/>
          <w:szCs w:val="22"/>
        </w:rPr>
        <w:t xml:space="preserve">a prestação dos serviços </w:t>
      </w:r>
      <w:r w:rsidR="00ED2DE7">
        <w:rPr>
          <w:rFonts w:ascii="Arial" w:hAnsi="Arial" w:cs="Arial"/>
          <w:sz w:val="22"/>
          <w:szCs w:val="22"/>
        </w:rPr>
        <w:t>de</w:t>
      </w:r>
      <w:r>
        <w:rPr>
          <w:rFonts w:ascii="Arial" w:hAnsi="Arial" w:cs="Arial"/>
          <w:sz w:val="22"/>
          <w:szCs w:val="22"/>
        </w:rPr>
        <w:t xml:space="preserve"> desenvolvimento</w:t>
      </w:r>
      <w:r w:rsidR="00F54610">
        <w:rPr>
          <w:rFonts w:ascii="Arial" w:hAnsi="Arial" w:cs="Arial"/>
          <w:sz w:val="22"/>
          <w:szCs w:val="22"/>
        </w:rPr>
        <w:t>, hospedagem</w:t>
      </w:r>
      <w:r w:rsidR="00C4513E">
        <w:rPr>
          <w:rFonts w:ascii="Arial" w:hAnsi="Arial" w:cs="Arial"/>
          <w:sz w:val="22"/>
          <w:szCs w:val="22"/>
        </w:rPr>
        <w:t xml:space="preserve">, operação </w:t>
      </w:r>
      <w:r w:rsidR="00ED2DE7">
        <w:rPr>
          <w:rFonts w:ascii="Arial" w:hAnsi="Arial" w:cs="Arial"/>
          <w:sz w:val="22"/>
          <w:szCs w:val="22"/>
        </w:rPr>
        <w:t xml:space="preserve">e manutenção do </w:t>
      </w:r>
      <w:r w:rsidR="00ED2DE7" w:rsidRPr="00ED2DE7">
        <w:rPr>
          <w:rFonts w:ascii="Arial" w:hAnsi="Arial" w:cs="Arial"/>
          <w:b/>
          <w:bCs/>
          <w:sz w:val="22"/>
          <w:szCs w:val="22"/>
        </w:rPr>
        <w:t>Sistema de Informações</w:t>
      </w:r>
      <w:r w:rsidR="00251BD4">
        <w:rPr>
          <w:rFonts w:ascii="Arial" w:hAnsi="Arial" w:cs="Arial"/>
          <w:sz w:val="22"/>
          <w:szCs w:val="22"/>
        </w:rPr>
        <w:t xml:space="preserve">, que poderá ser </w:t>
      </w:r>
      <w:r w:rsidR="00E36DE0">
        <w:rPr>
          <w:rFonts w:ascii="Arial" w:hAnsi="Arial" w:cs="Arial"/>
          <w:sz w:val="22"/>
          <w:szCs w:val="22"/>
        </w:rPr>
        <w:t>integrante</w:t>
      </w:r>
      <w:r w:rsidR="00B635CD">
        <w:rPr>
          <w:rFonts w:ascii="Arial" w:hAnsi="Arial" w:cs="Arial"/>
          <w:sz w:val="22"/>
          <w:szCs w:val="22"/>
        </w:rPr>
        <w:t xml:space="preserve"> </w:t>
      </w:r>
      <w:r w:rsidR="00251BD4">
        <w:rPr>
          <w:rFonts w:ascii="Arial" w:hAnsi="Arial" w:cs="Arial"/>
          <w:sz w:val="22"/>
          <w:szCs w:val="22"/>
        </w:rPr>
        <w:t xml:space="preserve">do </w:t>
      </w:r>
      <w:r w:rsidR="00251BD4" w:rsidRPr="00B635CD">
        <w:rPr>
          <w:rFonts w:ascii="Arial" w:hAnsi="Arial" w:cs="Arial"/>
          <w:b/>
          <w:bCs/>
          <w:sz w:val="22"/>
          <w:szCs w:val="22"/>
        </w:rPr>
        <w:t>Consórcio</w:t>
      </w:r>
      <w:r w:rsidR="00251BD4">
        <w:rPr>
          <w:rFonts w:ascii="Arial" w:hAnsi="Arial" w:cs="Arial"/>
          <w:sz w:val="22"/>
          <w:szCs w:val="22"/>
        </w:rPr>
        <w:t xml:space="preserve"> ou ser </w:t>
      </w:r>
      <w:r w:rsidR="00A212FE">
        <w:rPr>
          <w:rFonts w:ascii="Arial" w:hAnsi="Arial" w:cs="Arial"/>
          <w:sz w:val="22"/>
          <w:szCs w:val="22"/>
        </w:rPr>
        <w:t>sub</w:t>
      </w:r>
      <w:r w:rsidR="00B635CD">
        <w:rPr>
          <w:rFonts w:ascii="Arial" w:hAnsi="Arial" w:cs="Arial"/>
          <w:sz w:val="22"/>
          <w:szCs w:val="22"/>
        </w:rPr>
        <w:t>contratada.</w:t>
      </w:r>
      <w:r w:rsidR="00251BD4">
        <w:rPr>
          <w:rFonts w:ascii="Arial" w:hAnsi="Arial" w:cs="Arial"/>
          <w:sz w:val="22"/>
          <w:szCs w:val="22"/>
        </w:rPr>
        <w:t xml:space="preserve"> </w:t>
      </w:r>
    </w:p>
    <w:p w14:paraId="70021518" w14:textId="66177AE5" w:rsidR="00DB3A78" w:rsidRPr="002E4F52" w:rsidRDefault="000F7FC0" w:rsidP="00183310">
      <w:pPr>
        <w:numPr>
          <w:ilvl w:val="1"/>
          <w:numId w:val="7"/>
        </w:numPr>
        <w:spacing w:after="240" w:line="360" w:lineRule="auto"/>
        <w:ind w:left="851" w:hanging="851"/>
        <w:jc w:val="both"/>
        <w:rPr>
          <w:rFonts w:ascii="Arial" w:hAnsi="Arial" w:cs="Arial"/>
          <w:sz w:val="22"/>
          <w:szCs w:val="22"/>
        </w:rPr>
      </w:pPr>
      <w:r w:rsidRPr="002E4F52">
        <w:rPr>
          <w:rFonts w:ascii="Arial" w:hAnsi="Arial" w:cs="Arial"/>
          <w:b/>
          <w:bCs/>
          <w:sz w:val="22"/>
          <w:szCs w:val="22"/>
        </w:rPr>
        <w:t>Entrega</w:t>
      </w:r>
      <w:r w:rsidRPr="002E4F52">
        <w:rPr>
          <w:rFonts w:ascii="Arial" w:hAnsi="Arial" w:cs="Arial"/>
          <w:sz w:val="22"/>
          <w:szCs w:val="22"/>
        </w:rPr>
        <w:t xml:space="preserve"> (ou </w:t>
      </w:r>
      <w:r w:rsidRPr="002E4F52">
        <w:rPr>
          <w:rFonts w:ascii="Arial" w:hAnsi="Arial" w:cs="Arial"/>
          <w:b/>
          <w:bCs/>
          <w:sz w:val="22"/>
          <w:szCs w:val="22"/>
        </w:rPr>
        <w:t>Entregas</w:t>
      </w:r>
      <w:r w:rsidRPr="002E4F52">
        <w:rPr>
          <w:rFonts w:ascii="Arial" w:hAnsi="Arial" w:cs="Arial"/>
          <w:sz w:val="22"/>
          <w:szCs w:val="22"/>
        </w:rPr>
        <w:t>): referem-se</w:t>
      </w:r>
      <w:r w:rsidR="00C52AEE" w:rsidRPr="002E4F52">
        <w:rPr>
          <w:rFonts w:ascii="Arial" w:hAnsi="Arial" w:cs="Arial"/>
          <w:sz w:val="22"/>
          <w:szCs w:val="22"/>
        </w:rPr>
        <w:t xml:space="preserve"> aos relatórios</w:t>
      </w:r>
      <w:r w:rsidR="00B85E16" w:rsidRPr="002E4F52">
        <w:rPr>
          <w:rFonts w:ascii="Arial" w:hAnsi="Arial" w:cs="Arial"/>
          <w:sz w:val="22"/>
          <w:szCs w:val="22"/>
        </w:rPr>
        <w:t>,</w:t>
      </w:r>
      <w:r w:rsidR="00AA1556" w:rsidRPr="002E4F52">
        <w:rPr>
          <w:rFonts w:ascii="Arial" w:hAnsi="Arial" w:cs="Arial"/>
          <w:sz w:val="22"/>
          <w:szCs w:val="22"/>
        </w:rPr>
        <w:t xml:space="preserve"> documentos </w:t>
      </w:r>
      <w:r w:rsidR="00963117" w:rsidRPr="002E4F52">
        <w:rPr>
          <w:rFonts w:ascii="Arial" w:hAnsi="Arial" w:cs="Arial"/>
          <w:sz w:val="22"/>
          <w:szCs w:val="22"/>
        </w:rPr>
        <w:t xml:space="preserve">e atividades </w:t>
      </w:r>
      <w:r w:rsidR="00D24A6D" w:rsidRPr="002E4F52">
        <w:rPr>
          <w:rFonts w:ascii="Arial" w:hAnsi="Arial" w:cs="Arial"/>
          <w:sz w:val="22"/>
          <w:szCs w:val="22"/>
        </w:rPr>
        <w:t>que</w:t>
      </w:r>
      <w:r w:rsidR="0006790A" w:rsidRPr="002E4F52">
        <w:rPr>
          <w:rFonts w:ascii="Arial" w:hAnsi="Arial" w:cs="Arial"/>
          <w:sz w:val="22"/>
          <w:szCs w:val="22"/>
        </w:rPr>
        <w:t xml:space="preserve"> </w:t>
      </w:r>
      <w:r w:rsidR="003E3C2B" w:rsidRPr="002E4F52">
        <w:rPr>
          <w:rFonts w:ascii="Arial" w:hAnsi="Arial" w:cs="Arial"/>
          <w:sz w:val="22"/>
          <w:szCs w:val="22"/>
        </w:rPr>
        <w:t>concretizam a realização d</w:t>
      </w:r>
      <w:r w:rsidRPr="002E4F52">
        <w:rPr>
          <w:rFonts w:ascii="Arial" w:hAnsi="Arial" w:cs="Arial"/>
          <w:sz w:val="22"/>
          <w:szCs w:val="22"/>
        </w:rPr>
        <w:t xml:space="preserve">os </w:t>
      </w:r>
      <w:r w:rsidRPr="002E4F52">
        <w:rPr>
          <w:rFonts w:ascii="Arial" w:hAnsi="Arial" w:cs="Arial"/>
          <w:b/>
          <w:bCs/>
          <w:sz w:val="22"/>
          <w:szCs w:val="22"/>
        </w:rPr>
        <w:t>Produtos</w:t>
      </w:r>
      <w:r w:rsidR="00963117" w:rsidRPr="002E4F52">
        <w:rPr>
          <w:rFonts w:ascii="Arial" w:hAnsi="Arial" w:cs="Arial"/>
          <w:b/>
          <w:bCs/>
          <w:sz w:val="22"/>
          <w:szCs w:val="22"/>
        </w:rPr>
        <w:t xml:space="preserve"> </w:t>
      </w:r>
      <w:r w:rsidR="00963117" w:rsidRPr="002E4F52">
        <w:rPr>
          <w:rFonts w:ascii="Arial" w:hAnsi="Arial" w:cs="Arial"/>
          <w:sz w:val="22"/>
          <w:szCs w:val="22"/>
        </w:rPr>
        <w:t>e</w:t>
      </w:r>
      <w:r w:rsidR="00963117" w:rsidRPr="002E4F52">
        <w:rPr>
          <w:rFonts w:ascii="Arial" w:hAnsi="Arial" w:cs="Arial"/>
          <w:b/>
          <w:bCs/>
          <w:sz w:val="22"/>
          <w:szCs w:val="22"/>
        </w:rPr>
        <w:t xml:space="preserve"> Serviços</w:t>
      </w:r>
      <w:r w:rsidRPr="002E4F52">
        <w:rPr>
          <w:rFonts w:ascii="Arial" w:hAnsi="Arial" w:cs="Arial"/>
          <w:sz w:val="22"/>
          <w:szCs w:val="22"/>
        </w:rPr>
        <w:t xml:space="preserve">, conforme previsto no </w:t>
      </w:r>
      <w:r w:rsidR="00AC50EC" w:rsidRPr="002E4F52">
        <w:rPr>
          <w:rFonts w:ascii="Arial" w:hAnsi="Arial" w:cs="Arial"/>
          <w:b/>
          <w:bCs/>
          <w:sz w:val="22"/>
          <w:szCs w:val="22"/>
        </w:rPr>
        <w:t xml:space="preserve">Item </w:t>
      </w:r>
      <w:r w:rsidR="00515F71">
        <w:rPr>
          <w:rFonts w:ascii="Arial" w:hAnsi="Arial" w:cs="Arial"/>
          <w:b/>
          <w:bCs/>
          <w:sz w:val="22"/>
          <w:szCs w:val="22"/>
        </w:rPr>
        <w:fldChar w:fldCharType="begin"/>
      </w:r>
      <w:r w:rsidR="00515F71">
        <w:rPr>
          <w:rFonts w:ascii="Arial" w:hAnsi="Arial" w:cs="Arial"/>
          <w:b/>
          <w:bCs/>
          <w:sz w:val="22"/>
          <w:szCs w:val="22"/>
        </w:rPr>
        <w:instrText xml:space="preserve"> REF _Ref135401318 \w \h </w:instrText>
      </w:r>
      <w:r w:rsidR="00515F71">
        <w:rPr>
          <w:rFonts w:ascii="Arial" w:hAnsi="Arial" w:cs="Arial"/>
          <w:b/>
          <w:bCs/>
          <w:sz w:val="22"/>
          <w:szCs w:val="22"/>
        </w:rPr>
      </w:r>
      <w:r w:rsidR="00515F71">
        <w:rPr>
          <w:rFonts w:ascii="Arial" w:hAnsi="Arial" w:cs="Arial"/>
          <w:b/>
          <w:bCs/>
          <w:sz w:val="22"/>
          <w:szCs w:val="22"/>
        </w:rPr>
        <w:fldChar w:fldCharType="separate"/>
      </w:r>
      <w:r w:rsidR="00862248">
        <w:rPr>
          <w:rFonts w:ascii="Arial" w:hAnsi="Arial" w:cs="Arial"/>
          <w:b/>
          <w:bCs/>
          <w:sz w:val="22"/>
          <w:szCs w:val="22"/>
        </w:rPr>
        <w:t>6</w:t>
      </w:r>
      <w:r w:rsidR="00515F71">
        <w:rPr>
          <w:rFonts w:ascii="Arial" w:hAnsi="Arial" w:cs="Arial"/>
          <w:b/>
          <w:bCs/>
          <w:sz w:val="22"/>
          <w:szCs w:val="22"/>
        </w:rPr>
        <w:fldChar w:fldCharType="end"/>
      </w:r>
      <w:r w:rsidR="00AC50EC" w:rsidRPr="002E4F52">
        <w:rPr>
          <w:rFonts w:ascii="Arial" w:hAnsi="Arial" w:cs="Arial"/>
          <w:b/>
          <w:bCs/>
          <w:sz w:val="22"/>
          <w:szCs w:val="22"/>
        </w:rPr>
        <w:t xml:space="preserve"> – Entregas e Prazos</w:t>
      </w:r>
      <w:r w:rsidR="00AC50EC" w:rsidRPr="002E4F52">
        <w:rPr>
          <w:rFonts w:ascii="Arial" w:hAnsi="Arial" w:cs="Arial"/>
          <w:sz w:val="22"/>
          <w:szCs w:val="22"/>
        </w:rPr>
        <w:t>.</w:t>
      </w:r>
    </w:p>
    <w:p w14:paraId="6C6DF151" w14:textId="00EDB83E" w:rsidR="00F23351" w:rsidRPr="00F23351" w:rsidRDefault="00F23351" w:rsidP="00183310">
      <w:pPr>
        <w:numPr>
          <w:ilvl w:val="1"/>
          <w:numId w:val="7"/>
        </w:numPr>
        <w:spacing w:after="240" w:line="360" w:lineRule="auto"/>
        <w:ind w:left="851" w:hanging="851"/>
        <w:jc w:val="both"/>
        <w:rPr>
          <w:rFonts w:ascii="Arial" w:hAnsi="Arial" w:cs="Arial"/>
          <w:sz w:val="22"/>
          <w:szCs w:val="22"/>
        </w:rPr>
      </w:pPr>
      <w:r w:rsidRPr="00F23351">
        <w:rPr>
          <w:rFonts w:ascii="Arial" w:hAnsi="Arial" w:cs="Arial"/>
          <w:b/>
          <w:bCs/>
          <w:sz w:val="22"/>
          <w:szCs w:val="22"/>
        </w:rPr>
        <w:t>Estratégia Nacional de Mobilidade Urbana</w:t>
      </w:r>
      <w:r>
        <w:rPr>
          <w:rFonts w:ascii="Arial" w:hAnsi="Arial" w:cs="Arial"/>
          <w:sz w:val="22"/>
          <w:szCs w:val="22"/>
        </w:rPr>
        <w:t xml:space="preserve">: iniciativa de política pública referida no item </w:t>
      </w:r>
      <w:r>
        <w:rPr>
          <w:rFonts w:ascii="Arial" w:hAnsi="Arial" w:cs="Arial"/>
          <w:sz w:val="22"/>
          <w:szCs w:val="22"/>
        </w:rPr>
        <w:fldChar w:fldCharType="begin"/>
      </w:r>
      <w:r>
        <w:rPr>
          <w:rFonts w:ascii="Arial" w:hAnsi="Arial" w:cs="Arial"/>
          <w:sz w:val="22"/>
          <w:szCs w:val="22"/>
        </w:rPr>
        <w:instrText xml:space="preserve"> REF _Ref126778406 \r \h </w:instrText>
      </w:r>
      <w:r>
        <w:rPr>
          <w:rFonts w:ascii="Arial" w:hAnsi="Arial" w:cs="Arial"/>
          <w:sz w:val="22"/>
          <w:szCs w:val="22"/>
        </w:rPr>
      </w:r>
      <w:r>
        <w:rPr>
          <w:rFonts w:ascii="Arial" w:hAnsi="Arial" w:cs="Arial"/>
          <w:sz w:val="22"/>
          <w:szCs w:val="22"/>
        </w:rPr>
        <w:fldChar w:fldCharType="separate"/>
      </w:r>
      <w:r w:rsidR="00862248">
        <w:rPr>
          <w:rFonts w:ascii="Arial" w:hAnsi="Arial" w:cs="Arial"/>
          <w:sz w:val="22"/>
          <w:szCs w:val="22"/>
        </w:rPr>
        <w:t>3.1.2</w:t>
      </w:r>
      <w:r>
        <w:rPr>
          <w:rFonts w:ascii="Arial" w:hAnsi="Arial" w:cs="Arial"/>
          <w:sz w:val="22"/>
          <w:szCs w:val="22"/>
        </w:rPr>
        <w:fldChar w:fldCharType="end"/>
      </w:r>
      <w:r>
        <w:rPr>
          <w:rFonts w:ascii="Arial" w:hAnsi="Arial" w:cs="Arial"/>
          <w:sz w:val="22"/>
          <w:szCs w:val="22"/>
        </w:rPr>
        <w:t>.</w:t>
      </w:r>
    </w:p>
    <w:p w14:paraId="6C55BC1B" w14:textId="3B5B2F6B" w:rsidR="00183310" w:rsidRPr="008800CE" w:rsidRDefault="121F4844" w:rsidP="00183310">
      <w:pPr>
        <w:numPr>
          <w:ilvl w:val="1"/>
          <w:numId w:val="7"/>
        </w:numPr>
        <w:spacing w:after="240" w:line="360" w:lineRule="auto"/>
        <w:ind w:left="851" w:hanging="851"/>
        <w:jc w:val="both"/>
        <w:rPr>
          <w:rFonts w:ascii="Arial" w:hAnsi="Arial" w:cs="Arial"/>
          <w:sz w:val="22"/>
          <w:szCs w:val="22"/>
        </w:rPr>
      </w:pPr>
      <w:r w:rsidRPr="4B37D22F">
        <w:rPr>
          <w:rFonts w:ascii="Arial" w:hAnsi="Arial" w:cs="Arial"/>
          <w:b/>
          <w:bCs/>
          <w:sz w:val="22"/>
          <w:szCs w:val="22"/>
        </w:rPr>
        <w:t>Estudo Nacional</w:t>
      </w:r>
      <w:r w:rsidRPr="4B37D22F">
        <w:rPr>
          <w:rFonts w:ascii="Arial" w:hAnsi="Arial" w:cs="Arial"/>
          <w:sz w:val="22"/>
          <w:szCs w:val="22"/>
        </w:rPr>
        <w:t xml:space="preserve">: </w:t>
      </w:r>
      <w:r w:rsidR="002808EC">
        <w:rPr>
          <w:rFonts w:ascii="Arial" w:hAnsi="Arial" w:cs="Arial"/>
          <w:sz w:val="22"/>
          <w:szCs w:val="22"/>
        </w:rPr>
        <w:t>engloba</w:t>
      </w:r>
      <w:r w:rsidRPr="4B37D22F">
        <w:rPr>
          <w:rFonts w:ascii="Arial" w:hAnsi="Arial" w:cs="Arial"/>
          <w:sz w:val="22"/>
          <w:szCs w:val="22"/>
        </w:rPr>
        <w:t xml:space="preserve"> todos os </w:t>
      </w:r>
      <w:r w:rsidRPr="4B37D22F">
        <w:rPr>
          <w:rFonts w:ascii="Arial" w:hAnsi="Arial" w:cs="Arial"/>
          <w:b/>
          <w:bCs/>
          <w:sz w:val="22"/>
          <w:szCs w:val="22"/>
        </w:rPr>
        <w:t>Produtos</w:t>
      </w:r>
      <w:r w:rsidRPr="4B37D22F">
        <w:rPr>
          <w:rFonts w:ascii="Arial" w:hAnsi="Arial" w:cs="Arial"/>
          <w:sz w:val="22"/>
          <w:szCs w:val="22"/>
        </w:rPr>
        <w:t xml:space="preserve"> </w:t>
      </w:r>
      <w:r w:rsidR="004C7A9D">
        <w:rPr>
          <w:rFonts w:ascii="Arial" w:hAnsi="Arial" w:cs="Arial"/>
          <w:sz w:val="22"/>
          <w:szCs w:val="22"/>
        </w:rPr>
        <w:t xml:space="preserve">e </w:t>
      </w:r>
      <w:r w:rsidR="00BB080D" w:rsidRPr="00BB080D">
        <w:rPr>
          <w:rFonts w:ascii="Arial" w:hAnsi="Arial" w:cs="Arial"/>
          <w:b/>
          <w:bCs/>
          <w:sz w:val="22"/>
          <w:szCs w:val="22"/>
        </w:rPr>
        <w:t>Serviços</w:t>
      </w:r>
      <w:r w:rsidR="00BB080D" w:rsidRPr="00BB080D">
        <w:rPr>
          <w:rFonts w:ascii="Arial" w:hAnsi="Arial" w:cs="Arial"/>
          <w:sz w:val="22"/>
          <w:szCs w:val="22"/>
        </w:rPr>
        <w:t xml:space="preserve"> descritos neste </w:t>
      </w:r>
      <w:r w:rsidR="00BB080D">
        <w:rPr>
          <w:rFonts w:ascii="Arial" w:hAnsi="Arial" w:cs="Arial"/>
          <w:b/>
          <w:bCs/>
          <w:sz w:val="22"/>
          <w:szCs w:val="22"/>
        </w:rPr>
        <w:t>TET</w:t>
      </w:r>
      <w:r w:rsidR="002B0BC9">
        <w:rPr>
          <w:rFonts w:ascii="Arial" w:hAnsi="Arial" w:cs="Arial"/>
          <w:sz w:val="22"/>
          <w:szCs w:val="22"/>
        </w:rPr>
        <w:t xml:space="preserve">, </w:t>
      </w:r>
      <w:r w:rsidRPr="4B37D22F">
        <w:rPr>
          <w:rFonts w:ascii="Arial" w:hAnsi="Arial" w:cs="Arial"/>
          <w:sz w:val="22"/>
          <w:szCs w:val="22"/>
        </w:rPr>
        <w:t>te</w:t>
      </w:r>
      <w:r w:rsidR="002B0BC9">
        <w:rPr>
          <w:rFonts w:ascii="Arial" w:hAnsi="Arial" w:cs="Arial"/>
          <w:sz w:val="22"/>
          <w:szCs w:val="22"/>
        </w:rPr>
        <w:t>ndo</w:t>
      </w:r>
      <w:r w:rsidRPr="4B37D22F">
        <w:rPr>
          <w:rFonts w:ascii="Arial" w:hAnsi="Arial" w:cs="Arial"/>
          <w:sz w:val="22"/>
          <w:szCs w:val="22"/>
        </w:rPr>
        <w:t xml:space="preserve"> por objetivo geral contribuir para a redução do déficit de investimentos em mobilidade urbana nas </w:t>
      </w:r>
      <w:proofErr w:type="spellStart"/>
      <w:r w:rsidRPr="4B37D22F">
        <w:rPr>
          <w:rFonts w:ascii="Arial" w:hAnsi="Arial" w:cs="Arial"/>
          <w:b/>
          <w:bCs/>
          <w:sz w:val="22"/>
          <w:szCs w:val="22"/>
        </w:rPr>
        <w:t>RMs</w:t>
      </w:r>
      <w:proofErr w:type="spellEnd"/>
      <w:r w:rsidRPr="4B37D22F">
        <w:rPr>
          <w:rFonts w:ascii="Arial" w:hAnsi="Arial" w:cs="Arial"/>
          <w:sz w:val="22"/>
          <w:szCs w:val="22"/>
        </w:rPr>
        <w:t xml:space="preserve">, a partir dos seguintes objetivos específicos: construção de uma visão consolidada das necessidades de </w:t>
      </w:r>
      <w:r w:rsidRPr="4B37D22F">
        <w:rPr>
          <w:rFonts w:ascii="Arial" w:hAnsi="Arial" w:cs="Arial"/>
          <w:b/>
          <w:bCs/>
          <w:sz w:val="22"/>
          <w:szCs w:val="22"/>
        </w:rPr>
        <w:t>TPC-MAC</w:t>
      </w:r>
      <w:r w:rsidRPr="4B37D22F">
        <w:rPr>
          <w:rFonts w:ascii="Arial" w:hAnsi="Arial" w:cs="Arial"/>
          <w:sz w:val="22"/>
          <w:szCs w:val="22"/>
        </w:rPr>
        <w:t xml:space="preserve">; mapeamento de projetos de investimento que possam ser objeto de estruturação de </w:t>
      </w:r>
      <w:r w:rsidR="0E22C9EA" w:rsidRPr="4B37D22F">
        <w:rPr>
          <w:rFonts w:ascii="Arial" w:hAnsi="Arial" w:cs="Arial"/>
          <w:b/>
          <w:bCs/>
          <w:sz w:val="22"/>
          <w:szCs w:val="22"/>
        </w:rPr>
        <w:t>Parcerias</w:t>
      </w:r>
      <w:r w:rsidR="0E22C9EA" w:rsidRPr="4B37D22F">
        <w:rPr>
          <w:rFonts w:ascii="Arial" w:hAnsi="Arial" w:cs="Arial"/>
          <w:sz w:val="22"/>
          <w:szCs w:val="22"/>
        </w:rPr>
        <w:t xml:space="preserve"> </w:t>
      </w:r>
      <w:r w:rsidRPr="4B37D22F">
        <w:rPr>
          <w:rFonts w:ascii="Arial" w:hAnsi="Arial" w:cs="Arial"/>
          <w:sz w:val="22"/>
          <w:szCs w:val="22"/>
        </w:rPr>
        <w:t xml:space="preserve">no futuro, com avaliação custo-benefício, mensuração de externalidades, dimensionamento dos recursos necessários e proposição de soluções para sua implementação; proposição de metodologia para priorização dos investimentos; e oferta de </w:t>
      </w:r>
      <w:r w:rsidR="00AB25CB">
        <w:rPr>
          <w:rFonts w:ascii="Arial" w:hAnsi="Arial" w:cs="Arial"/>
          <w:sz w:val="22"/>
          <w:szCs w:val="22"/>
        </w:rPr>
        <w:t>insumos e ferramentas</w:t>
      </w:r>
      <w:r w:rsidRPr="4B37D22F">
        <w:rPr>
          <w:rFonts w:ascii="Arial" w:hAnsi="Arial" w:cs="Arial"/>
          <w:sz w:val="22"/>
          <w:szCs w:val="22"/>
        </w:rPr>
        <w:t xml:space="preserve"> para a</w:t>
      </w:r>
      <w:r w:rsidR="00187C33">
        <w:rPr>
          <w:rFonts w:ascii="Arial" w:hAnsi="Arial" w:cs="Arial"/>
          <w:sz w:val="22"/>
          <w:szCs w:val="22"/>
        </w:rPr>
        <w:t xml:space="preserve"> elaboração e implementação da</w:t>
      </w:r>
      <w:r w:rsidR="55E647CC" w:rsidRPr="4B37D22F">
        <w:rPr>
          <w:rFonts w:ascii="Arial" w:hAnsi="Arial" w:cs="Arial"/>
          <w:sz w:val="22"/>
          <w:szCs w:val="22"/>
        </w:rPr>
        <w:t xml:space="preserve"> </w:t>
      </w:r>
      <w:r w:rsidR="55E647CC" w:rsidRPr="4B37D22F">
        <w:rPr>
          <w:rFonts w:ascii="Arial" w:hAnsi="Arial" w:cs="Arial"/>
          <w:b/>
          <w:bCs/>
          <w:sz w:val="22"/>
          <w:szCs w:val="22"/>
        </w:rPr>
        <w:t>Estratégia Nacional de Mobilidade Urbana</w:t>
      </w:r>
      <w:r w:rsidRPr="4B37D22F">
        <w:rPr>
          <w:rFonts w:ascii="Arial" w:hAnsi="Arial" w:cs="Arial"/>
          <w:sz w:val="22"/>
          <w:szCs w:val="22"/>
        </w:rPr>
        <w:t>.</w:t>
      </w:r>
    </w:p>
    <w:p w14:paraId="77C85C91" w14:textId="3ABF9E37" w:rsidR="006D7112" w:rsidRPr="006D7112" w:rsidRDefault="006D7112" w:rsidP="4B37D22F">
      <w:pPr>
        <w:numPr>
          <w:ilvl w:val="1"/>
          <w:numId w:val="7"/>
        </w:numPr>
        <w:spacing w:after="240" w:line="360" w:lineRule="auto"/>
        <w:ind w:left="851" w:hanging="851"/>
        <w:jc w:val="both"/>
        <w:rPr>
          <w:rFonts w:ascii="Helvetica" w:hAnsi="Helvetica" w:cs="Helvetica"/>
          <w:sz w:val="22"/>
          <w:szCs w:val="22"/>
        </w:rPr>
      </w:pPr>
      <w:r>
        <w:rPr>
          <w:rFonts w:ascii="Arial" w:hAnsi="Arial" w:cs="Arial"/>
          <w:b/>
          <w:bCs/>
          <w:sz w:val="22"/>
          <w:szCs w:val="22"/>
        </w:rPr>
        <w:t>Etapa1</w:t>
      </w:r>
      <w:r w:rsidRPr="00F22352">
        <w:rPr>
          <w:rFonts w:ascii="Arial" w:hAnsi="Arial" w:cs="Arial"/>
          <w:sz w:val="22"/>
          <w:szCs w:val="22"/>
        </w:rPr>
        <w:t>:</w:t>
      </w:r>
      <w:r w:rsidRPr="006D7112">
        <w:rPr>
          <w:rFonts w:ascii="Arial" w:hAnsi="Arial" w:cs="Arial"/>
          <w:sz w:val="22"/>
          <w:szCs w:val="22"/>
        </w:rPr>
        <w:t xml:space="preserve"> compreende </w:t>
      </w:r>
      <w:r w:rsidR="007F2D43">
        <w:rPr>
          <w:rFonts w:ascii="Arial" w:hAnsi="Arial" w:cs="Arial"/>
          <w:sz w:val="22"/>
          <w:szCs w:val="22"/>
        </w:rPr>
        <w:t>a</w:t>
      </w:r>
      <w:r w:rsidR="000102B3">
        <w:rPr>
          <w:rFonts w:ascii="Arial" w:hAnsi="Arial" w:cs="Arial"/>
          <w:sz w:val="22"/>
          <w:szCs w:val="22"/>
        </w:rPr>
        <w:t xml:space="preserve"> </w:t>
      </w:r>
      <w:r w:rsidR="00F35F36">
        <w:rPr>
          <w:rFonts w:ascii="Arial" w:hAnsi="Arial" w:cs="Arial"/>
          <w:sz w:val="22"/>
          <w:szCs w:val="22"/>
        </w:rPr>
        <w:t>elaboração</w:t>
      </w:r>
      <w:r w:rsidR="007A2D5B">
        <w:rPr>
          <w:rFonts w:ascii="Arial" w:hAnsi="Arial" w:cs="Arial"/>
          <w:sz w:val="22"/>
          <w:szCs w:val="22"/>
        </w:rPr>
        <w:t xml:space="preserve"> </w:t>
      </w:r>
      <w:r w:rsidR="00DF61DB">
        <w:rPr>
          <w:rFonts w:ascii="Arial" w:hAnsi="Arial" w:cs="Arial"/>
          <w:sz w:val="22"/>
          <w:szCs w:val="22"/>
        </w:rPr>
        <w:t xml:space="preserve">e </w:t>
      </w:r>
      <w:r w:rsidR="007A2D5B">
        <w:rPr>
          <w:rFonts w:ascii="Arial" w:hAnsi="Arial" w:cs="Arial"/>
          <w:sz w:val="22"/>
          <w:szCs w:val="22"/>
        </w:rPr>
        <w:t xml:space="preserve">revisão </w:t>
      </w:r>
      <w:r w:rsidRPr="006D7112">
        <w:rPr>
          <w:rFonts w:ascii="Arial" w:hAnsi="Arial" w:cs="Arial"/>
          <w:sz w:val="22"/>
          <w:szCs w:val="22"/>
        </w:rPr>
        <w:t xml:space="preserve">de todos os </w:t>
      </w:r>
      <w:r w:rsidRPr="008B7CB1">
        <w:rPr>
          <w:rFonts w:ascii="Arial" w:hAnsi="Arial" w:cs="Arial"/>
          <w:b/>
          <w:bCs/>
          <w:sz w:val="22"/>
          <w:szCs w:val="22"/>
        </w:rPr>
        <w:t>Produtos</w:t>
      </w:r>
      <w:r w:rsidR="00A26988">
        <w:rPr>
          <w:rFonts w:ascii="Arial" w:hAnsi="Arial" w:cs="Arial"/>
          <w:sz w:val="22"/>
          <w:szCs w:val="22"/>
        </w:rPr>
        <w:t xml:space="preserve"> e a realização dos </w:t>
      </w:r>
      <w:r w:rsidR="00A26988" w:rsidRPr="00983581">
        <w:rPr>
          <w:rFonts w:ascii="Arial" w:hAnsi="Arial" w:cs="Arial"/>
          <w:b/>
          <w:bCs/>
          <w:sz w:val="22"/>
          <w:szCs w:val="22"/>
        </w:rPr>
        <w:t>Serviços</w:t>
      </w:r>
      <w:r w:rsidR="00A26988">
        <w:rPr>
          <w:rFonts w:ascii="Arial" w:hAnsi="Arial" w:cs="Arial"/>
          <w:sz w:val="22"/>
          <w:szCs w:val="22"/>
        </w:rPr>
        <w:t xml:space="preserve"> previstos no item </w:t>
      </w:r>
      <w:r w:rsidR="009A63EB">
        <w:rPr>
          <w:rFonts w:ascii="Arial" w:hAnsi="Arial" w:cs="Arial"/>
          <w:sz w:val="22"/>
          <w:szCs w:val="22"/>
        </w:rPr>
        <w:fldChar w:fldCharType="begin"/>
      </w:r>
      <w:r w:rsidR="009A63EB">
        <w:rPr>
          <w:rFonts w:ascii="Arial" w:hAnsi="Arial" w:cs="Arial"/>
          <w:sz w:val="22"/>
          <w:szCs w:val="22"/>
        </w:rPr>
        <w:instrText xml:space="preserve"> REF _Ref135400680 \r \h </w:instrText>
      </w:r>
      <w:r w:rsidR="009A63EB">
        <w:rPr>
          <w:rFonts w:ascii="Arial" w:hAnsi="Arial" w:cs="Arial"/>
          <w:sz w:val="22"/>
          <w:szCs w:val="22"/>
        </w:rPr>
      </w:r>
      <w:r w:rsidR="009A63EB">
        <w:rPr>
          <w:rFonts w:ascii="Arial" w:hAnsi="Arial" w:cs="Arial"/>
          <w:sz w:val="22"/>
          <w:szCs w:val="22"/>
        </w:rPr>
        <w:fldChar w:fldCharType="separate"/>
      </w:r>
      <w:r w:rsidR="00862248">
        <w:rPr>
          <w:rFonts w:ascii="Arial" w:hAnsi="Arial" w:cs="Arial"/>
          <w:sz w:val="22"/>
          <w:szCs w:val="22"/>
        </w:rPr>
        <w:t>6.1</w:t>
      </w:r>
      <w:r w:rsidR="009A63EB">
        <w:rPr>
          <w:rFonts w:ascii="Arial" w:hAnsi="Arial" w:cs="Arial"/>
          <w:sz w:val="22"/>
          <w:szCs w:val="22"/>
        </w:rPr>
        <w:fldChar w:fldCharType="end"/>
      </w:r>
      <w:r w:rsidR="009A63EB">
        <w:rPr>
          <w:rFonts w:ascii="Arial" w:hAnsi="Arial" w:cs="Arial"/>
          <w:sz w:val="22"/>
          <w:szCs w:val="22"/>
        </w:rPr>
        <w:t>,</w:t>
      </w:r>
      <w:r w:rsidR="00DF61DB" w:rsidRPr="00DF61DB">
        <w:rPr>
          <w:rFonts w:ascii="Arial" w:hAnsi="Arial" w:cs="Arial"/>
          <w:sz w:val="22"/>
          <w:szCs w:val="22"/>
        </w:rPr>
        <w:t xml:space="preserve"> até a obtenção do </w:t>
      </w:r>
      <w:r w:rsidR="00DF61DB">
        <w:rPr>
          <w:rFonts w:ascii="Arial" w:hAnsi="Arial" w:cs="Arial"/>
          <w:b/>
          <w:bCs/>
          <w:sz w:val="22"/>
          <w:szCs w:val="22"/>
        </w:rPr>
        <w:t>Aceite Final</w:t>
      </w:r>
      <w:r w:rsidR="00DF61DB" w:rsidRPr="00DF61DB">
        <w:rPr>
          <w:rFonts w:ascii="Arial" w:hAnsi="Arial" w:cs="Arial"/>
          <w:sz w:val="22"/>
          <w:szCs w:val="22"/>
        </w:rPr>
        <w:t>.</w:t>
      </w:r>
      <w:r w:rsidR="008B7CB1">
        <w:rPr>
          <w:rFonts w:ascii="Arial" w:hAnsi="Arial" w:cs="Arial"/>
          <w:sz w:val="22"/>
          <w:szCs w:val="22"/>
        </w:rPr>
        <w:t xml:space="preserve"> </w:t>
      </w:r>
    </w:p>
    <w:p w14:paraId="02FFAF33" w14:textId="0C1C8131" w:rsidR="006D7112" w:rsidRPr="006D7112" w:rsidRDefault="006D7112" w:rsidP="4B37D22F">
      <w:pPr>
        <w:numPr>
          <w:ilvl w:val="1"/>
          <w:numId w:val="7"/>
        </w:numPr>
        <w:spacing w:after="240" w:line="360" w:lineRule="auto"/>
        <w:ind w:left="851" w:hanging="851"/>
        <w:jc w:val="both"/>
        <w:rPr>
          <w:rFonts w:ascii="Helvetica" w:hAnsi="Helvetica" w:cs="Helvetica"/>
          <w:sz w:val="22"/>
          <w:szCs w:val="22"/>
        </w:rPr>
      </w:pPr>
      <w:r>
        <w:rPr>
          <w:rFonts w:ascii="Arial" w:hAnsi="Arial" w:cs="Arial"/>
          <w:b/>
          <w:bCs/>
          <w:sz w:val="22"/>
          <w:szCs w:val="22"/>
        </w:rPr>
        <w:t>Etapa2:</w:t>
      </w:r>
      <w:r w:rsidR="005666AF">
        <w:rPr>
          <w:rFonts w:ascii="Arial" w:hAnsi="Arial" w:cs="Arial"/>
          <w:b/>
          <w:bCs/>
          <w:sz w:val="22"/>
          <w:szCs w:val="22"/>
        </w:rPr>
        <w:t xml:space="preserve"> </w:t>
      </w:r>
      <w:r w:rsidR="005666AF" w:rsidRPr="000B61D1">
        <w:rPr>
          <w:rFonts w:ascii="Arial" w:hAnsi="Arial" w:cs="Arial"/>
          <w:sz w:val="22"/>
          <w:szCs w:val="22"/>
        </w:rPr>
        <w:t xml:space="preserve">compreende o período </w:t>
      </w:r>
      <w:r w:rsidR="00983581">
        <w:rPr>
          <w:rFonts w:ascii="Arial" w:hAnsi="Arial" w:cs="Arial"/>
          <w:sz w:val="22"/>
          <w:szCs w:val="22"/>
        </w:rPr>
        <w:t xml:space="preserve">de </w:t>
      </w:r>
      <w:r w:rsidR="005666AF" w:rsidRPr="000B61D1">
        <w:rPr>
          <w:rFonts w:ascii="Arial" w:hAnsi="Arial" w:cs="Arial"/>
          <w:sz w:val="22"/>
          <w:szCs w:val="22"/>
        </w:rPr>
        <w:t xml:space="preserve">60 meses </w:t>
      </w:r>
      <w:r w:rsidR="000B61D1" w:rsidRPr="000B61D1">
        <w:rPr>
          <w:rFonts w:ascii="Arial" w:hAnsi="Arial" w:cs="Arial"/>
          <w:sz w:val="22"/>
          <w:szCs w:val="22"/>
        </w:rPr>
        <w:t>após a conclusão da</w:t>
      </w:r>
      <w:r w:rsidR="000B61D1">
        <w:rPr>
          <w:rFonts w:ascii="Arial" w:hAnsi="Arial" w:cs="Arial"/>
          <w:b/>
          <w:bCs/>
          <w:sz w:val="22"/>
          <w:szCs w:val="22"/>
        </w:rPr>
        <w:t xml:space="preserve"> Etapa1</w:t>
      </w:r>
      <w:r w:rsidR="007874A3">
        <w:rPr>
          <w:rFonts w:ascii="Arial" w:hAnsi="Arial" w:cs="Arial"/>
          <w:sz w:val="22"/>
          <w:szCs w:val="22"/>
        </w:rPr>
        <w:t xml:space="preserve">, quando serão realizados os </w:t>
      </w:r>
      <w:r w:rsidR="007874A3" w:rsidRPr="00975BD3">
        <w:rPr>
          <w:rFonts w:ascii="Arial" w:hAnsi="Arial" w:cs="Arial"/>
          <w:b/>
          <w:bCs/>
          <w:sz w:val="22"/>
          <w:szCs w:val="22"/>
        </w:rPr>
        <w:t>Serviços</w:t>
      </w:r>
      <w:r w:rsidR="007874A3">
        <w:rPr>
          <w:rFonts w:ascii="Arial" w:hAnsi="Arial" w:cs="Arial"/>
          <w:sz w:val="22"/>
          <w:szCs w:val="22"/>
        </w:rPr>
        <w:t xml:space="preserve"> previstos no item </w:t>
      </w:r>
      <w:r w:rsidR="002B5F3D">
        <w:rPr>
          <w:rFonts w:ascii="Arial" w:hAnsi="Arial" w:cs="Arial"/>
          <w:sz w:val="22"/>
          <w:szCs w:val="22"/>
        </w:rPr>
        <w:fldChar w:fldCharType="begin"/>
      </w:r>
      <w:r w:rsidR="002B5F3D">
        <w:rPr>
          <w:rFonts w:ascii="Arial" w:hAnsi="Arial" w:cs="Arial"/>
          <w:sz w:val="22"/>
          <w:szCs w:val="22"/>
        </w:rPr>
        <w:instrText xml:space="preserve"> REF _Ref135401100 \r \h </w:instrText>
      </w:r>
      <w:r w:rsidR="002B5F3D">
        <w:rPr>
          <w:rFonts w:ascii="Arial" w:hAnsi="Arial" w:cs="Arial"/>
          <w:sz w:val="22"/>
          <w:szCs w:val="22"/>
        </w:rPr>
      </w:r>
      <w:r w:rsidR="002B5F3D">
        <w:rPr>
          <w:rFonts w:ascii="Arial" w:hAnsi="Arial" w:cs="Arial"/>
          <w:sz w:val="22"/>
          <w:szCs w:val="22"/>
        </w:rPr>
        <w:fldChar w:fldCharType="separate"/>
      </w:r>
      <w:r w:rsidR="00862248">
        <w:rPr>
          <w:rFonts w:ascii="Arial" w:hAnsi="Arial" w:cs="Arial"/>
          <w:sz w:val="22"/>
          <w:szCs w:val="22"/>
        </w:rPr>
        <w:t>6.2</w:t>
      </w:r>
      <w:r w:rsidR="002B5F3D">
        <w:rPr>
          <w:rFonts w:ascii="Arial" w:hAnsi="Arial" w:cs="Arial"/>
          <w:sz w:val="22"/>
          <w:szCs w:val="22"/>
        </w:rPr>
        <w:fldChar w:fldCharType="end"/>
      </w:r>
      <w:r w:rsidR="00147937">
        <w:rPr>
          <w:rFonts w:ascii="Arial" w:hAnsi="Arial" w:cs="Arial"/>
          <w:sz w:val="22"/>
          <w:szCs w:val="22"/>
        </w:rPr>
        <w:t xml:space="preserve"> a cargo da </w:t>
      </w:r>
      <w:r w:rsidR="00147937" w:rsidRPr="00147937">
        <w:rPr>
          <w:rFonts w:ascii="Arial" w:hAnsi="Arial" w:cs="Arial"/>
          <w:b/>
          <w:bCs/>
          <w:sz w:val="22"/>
          <w:szCs w:val="22"/>
        </w:rPr>
        <w:t>Empresa de Tecnologia</w:t>
      </w:r>
      <w:r w:rsidR="007874A3">
        <w:rPr>
          <w:rFonts w:ascii="Arial" w:hAnsi="Arial" w:cs="Arial"/>
          <w:sz w:val="22"/>
          <w:szCs w:val="22"/>
        </w:rPr>
        <w:t>.</w:t>
      </w:r>
    </w:p>
    <w:p w14:paraId="5995E93A" w14:textId="0BB39249" w:rsidR="7E6FE497" w:rsidRDefault="7E6FE497" w:rsidP="4B37D22F">
      <w:pPr>
        <w:numPr>
          <w:ilvl w:val="1"/>
          <w:numId w:val="7"/>
        </w:numPr>
        <w:spacing w:after="240" w:line="360" w:lineRule="auto"/>
        <w:ind w:left="851" w:hanging="851"/>
        <w:jc w:val="both"/>
        <w:rPr>
          <w:rFonts w:ascii="Helvetica" w:hAnsi="Helvetica" w:cs="Helvetica"/>
          <w:sz w:val="22"/>
          <w:szCs w:val="22"/>
        </w:rPr>
      </w:pPr>
      <w:r w:rsidRPr="4B37D22F">
        <w:rPr>
          <w:rFonts w:ascii="Arial" w:hAnsi="Arial" w:cs="Arial"/>
          <w:b/>
          <w:bCs/>
          <w:sz w:val="22"/>
          <w:szCs w:val="22"/>
        </w:rPr>
        <w:t>Ferramenta Virtual</w:t>
      </w:r>
      <w:r w:rsidRPr="4B37D22F">
        <w:rPr>
          <w:rFonts w:ascii="Arial" w:hAnsi="Arial" w:cs="Arial"/>
          <w:sz w:val="22"/>
          <w:szCs w:val="22"/>
        </w:rPr>
        <w:t xml:space="preserve">: </w:t>
      </w:r>
      <w:r w:rsidR="61A87B69" w:rsidRPr="4B37D22F">
        <w:rPr>
          <w:rFonts w:ascii="Arial" w:hAnsi="Arial" w:cs="Arial"/>
          <w:sz w:val="22"/>
          <w:szCs w:val="22"/>
        </w:rPr>
        <w:t xml:space="preserve">solução tecnológica </w:t>
      </w:r>
      <w:r w:rsidR="777EE6EC" w:rsidRPr="4B37D22F">
        <w:rPr>
          <w:rFonts w:ascii="Arial" w:hAnsi="Arial" w:cs="Arial"/>
          <w:sz w:val="22"/>
          <w:szCs w:val="22"/>
        </w:rPr>
        <w:t>de trabalho colaborativo</w:t>
      </w:r>
      <w:r w:rsidR="001D37D9">
        <w:rPr>
          <w:rFonts w:ascii="Arial" w:hAnsi="Arial" w:cs="Arial"/>
          <w:sz w:val="22"/>
          <w:szCs w:val="22"/>
        </w:rPr>
        <w:t>,</w:t>
      </w:r>
      <w:r w:rsidR="777EE6EC" w:rsidRPr="4B37D22F">
        <w:rPr>
          <w:rFonts w:ascii="Arial" w:hAnsi="Arial" w:cs="Arial"/>
          <w:sz w:val="22"/>
          <w:szCs w:val="22"/>
        </w:rPr>
        <w:t xml:space="preserve"> </w:t>
      </w:r>
      <w:r w:rsidR="61A87B69" w:rsidRPr="4B37D22F">
        <w:rPr>
          <w:rFonts w:ascii="Arial" w:hAnsi="Arial" w:cs="Arial"/>
          <w:sz w:val="22"/>
          <w:szCs w:val="22"/>
        </w:rPr>
        <w:t>baseada em web</w:t>
      </w:r>
      <w:r w:rsidR="001D37D9">
        <w:rPr>
          <w:rFonts w:ascii="Arial" w:hAnsi="Arial" w:cs="Arial"/>
          <w:sz w:val="22"/>
          <w:szCs w:val="22"/>
        </w:rPr>
        <w:t>,</w:t>
      </w:r>
      <w:r w:rsidR="61A87B69" w:rsidRPr="4B37D22F">
        <w:rPr>
          <w:rFonts w:ascii="Arial" w:hAnsi="Arial" w:cs="Arial"/>
          <w:sz w:val="22"/>
          <w:szCs w:val="22"/>
        </w:rPr>
        <w:t xml:space="preserve"> </w:t>
      </w:r>
      <w:r w:rsidR="5EB7C8A5" w:rsidRPr="4B37D22F">
        <w:rPr>
          <w:rFonts w:ascii="Arial" w:hAnsi="Arial" w:cs="Arial"/>
          <w:sz w:val="22"/>
          <w:szCs w:val="22"/>
        </w:rPr>
        <w:t xml:space="preserve">para armazenamento e </w:t>
      </w:r>
      <w:r w:rsidR="6DC2390A" w:rsidRPr="4B37D22F">
        <w:rPr>
          <w:rFonts w:ascii="Arial" w:hAnsi="Arial" w:cs="Arial"/>
          <w:sz w:val="22"/>
          <w:szCs w:val="22"/>
        </w:rPr>
        <w:t xml:space="preserve">compartilhamento de </w:t>
      </w:r>
      <w:r w:rsidR="67AB8A79" w:rsidRPr="4B37D22F">
        <w:rPr>
          <w:rFonts w:ascii="Arial" w:hAnsi="Arial" w:cs="Arial"/>
          <w:sz w:val="22"/>
          <w:szCs w:val="22"/>
        </w:rPr>
        <w:t xml:space="preserve">todas as </w:t>
      </w:r>
      <w:r w:rsidR="6DC2390A" w:rsidRPr="4B37D22F">
        <w:rPr>
          <w:rFonts w:ascii="Arial" w:hAnsi="Arial" w:cs="Arial"/>
          <w:sz w:val="22"/>
          <w:szCs w:val="22"/>
        </w:rPr>
        <w:t xml:space="preserve">informações e documentos </w:t>
      </w:r>
      <w:r w:rsidR="2F7F76DD" w:rsidRPr="4B37D22F">
        <w:rPr>
          <w:rFonts w:ascii="Arial" w:hAnsi="Arial" w:cs="Arial"/>
          <w:sz w:val="22"/>
          <w:szCs w:val="22"/>
        </w:rPr>
        <w:t xml:space="preserve">obtidos ou produzidos na elaboração do </w:t>
      </w:r>
      <w:r w:rsidR="2F7F76DD" w:rsidRPr="4B37D22F">
        <w:rPr>
          <w:rFonts w:ascii="Arial" w:hAnsi="Arial" w:cs="Arial"/>
          <w:b/>
          <w:bCs/>
          <w:sz w:val="22"/>
          <w:szCs w:val="22"/>
        </w:rPr>
        <w:t>Estudo Nacional</w:t>
      </w:r>
      <w:r w:rsidR="1D39DD24" w:rsidRPr="4B37D22F">
        <w:rPr>
          <w:rFonts w:ascii="Helvetica" w:hAnsi="Helvetica" w:cs="Helvetica"/>
          <w:sz w:val="22"/>
          <w:szCs w:val="22"/>
        </w:rPr>
        <w:t>.</w:t>
      </w:r>
    </w:p>
    <w:p w14:paraId="3CE5C07B" w14:textId="3FDF57BC" w:rsidR="006809DB" w:rsidRPr="000A275C" w:rsidRDefault="0B010D8F" w:rsidP="0075208F">
      <w:pPr>
        <w:numPr>
          <w:ilvl w:val="1"/>
          <w:numId w:val="7"/>
        </w:numPr>
        <w:spacing w:after="240" w:line="360" w:lineRule="auto"/>
        <w:ind w:left="851" w:hanging="851"/>
        <w:jc w:val="both"/>
        <w:rPr>
          <w:rFonts w:ascii="Arial" w:hAnsi="Arial" w:cs="Arial"/>
          <w:sz w:val="22"/>
          <w:szCs w:val="22"/>
        </w:rPr>
      </w:pPr>
      <w:r w:rsidRPr="006809DB">
        <w:rPr>
          <w:rFonts w:ascii="Arial" w:hAnsi="Arial" w:cs="Arial"/>
          <w:b/>
          <w:bCs/>
          <w:sz w:val="22"/>
          <w:szCs w:val="22"/>
        </w:rPr>
        <w:t>Ficha de Projeto</w:t>
      </w:r>
      <w:r w:rsidRPr="000A275C">
        <w:rPr>
          <w:rFonts w:ascii="Arial" w:hAnsi="Arial" w:cs="Arial"/>
          <w:sz w:val="22"/>
          <w:szCs w:val="22"/>
        </w:rPr>
        <w:t>:</w:t>
      </w:r>
      <w:r w:rsidR="3E0CBB4A">
        <w:rPr>
          <w:rFonts w:ascii="Arial" w:hAnsi="Arial" w:cs="Arial"/>
          <w:sz w:val="22"/>
          <w:szCs w:val="22"/>
        </w:rPr>
        <w:t xml:space="preserve"> refere-se ao conjunto de informações</w:t>
      </w:r>
      <w:r w:rsidR="66ACEF71">
        <w:rPr>
          <w:rFonts w:ascii="Arial" w:hAnsi="Arial" w:cs="Arial"/>
          <w:sz w:val="22"/>
          <w:szCs w:val="22"/>
        </w:rPr>
        <w:t xml:space="preserve"> mínimas</w:t>
      </w:r>
      <w:r w:rsidR="3E0CBB4A">
        <w:rPr>
          <w:rFonts w:ascii="Arial" w:hAnsi="Arial" w:cs="Arial"/>
          <w:sz w:val="22"/>
          <w:szCs w:val="22"/>
        </w:rPr>
        <w:t xml:space="preserve"> </w:t>
      </w:r>
      <w:r w:rsidR="66ACEF71">
        <w:rPr>
          <w:rFonts w:ascii="Arial" w:hAnsi="Arial" w:cs="Arial"/>
          <w:sz w:val="22"/>
          <w:szCs w:val="22"/>
        </w:rPr>
        <w:t xml:space="preserve">para cada projeto de </w:t>
      </w:r>
      <w:r w:rsidR="66ACEF71" w:rsidRPr="00A76037">
        <w:rPr>
          <w:rFonts w:ascii="Arial" w:hAnsi="Arial" w:cs="Arial"/>
          <w:b/>
          <w:bCs/>
          <w:sz w:val="22"/>
          <w:szCs w:val="22"/>
        </w:rPr>
        <w:t>TPC-MAC</w:t>
      </w:r>
      <w:r w:rsidR="43ED463E">
        <w:rPr>
          <w:rFonts w:ascii="Arial" w:hAnsi="Arial" w:cs="Arial"/>
          <w:b/>
          <w:bCs/>
          <w:sz w:val="22"/>
          <w:szCs w:val="22"/>
        </w:rPr>
        <w:t xml:space="preserve"> </w:t>
      </w:r>
      <w:r w:rsidR="43ED463E" w:rsidRPr="00040BDC">
        <w:rPr>
          <w:rFonts w:ascii="Arial" w:hAnsi="Arial" w:cs="Arial"/>
          <w:sz w:val="22"/>
          <w:szCs w:val="22"/>
        </w:rPr>
        <w:t>identificado ou proposto</w:t>
      </w:r>
      <w:r w:rsidR="43ED463E">
        <w:rPr>
          <w:rFonts w:ascii="Arial" w:hAnsi="Arial" w:cs="Arial"/>
          <w:sz w:val="22"/>
          <w:szCs w:val="22"/>
        </w:rPr>
        <w:t xml:space="preserve"> no âmbito do </w:t>
      </w:r>
      <w:r w:rsidR="001E6455" w:rsidRPr="001E6455">
        <w:rPr>
          <w:rFonts w:ascii="Arial" w:hAnsi="Arial" w:cs="Arial"/>
          <w:b/>
          <w:bCs/>
          <w:sz w:val="22"/>
          <w:szCs w:val="22"/>
        </w:rPr>
        <w:t>Banco de Projetos</w:t>
      </w:r>
      <w:r w:rsidR="66ACEF71" w:rsidRPr="00A76037">
        <w:rPr>
          <w:rFonts w:ascii="Arial" w:hAnsi="Arial" w:cs="Arial"/>
          <w:sz w:val="22"/>
          <w:szCs w:val="22"/>
        </w:rPr>
        <w:t>, conforme</w:t>
      </w:r>
      <w:r w:rsidR="66ACEF71">
        <w:rPr>
          <w:rFonts w:ascii="Arial" w:hAnsi="Arial" w:cs="Arial"/>
          <w:sz w:val="22"/>
          <w:szCs w:val="22"/>
        </w:rPr>
        <w:t xml:space="preserve"> definido no item </w:t>
      </w:r>
      <w:r w:rsidR="00A76037">
        <w:rPr>
          <w:rFonts w:ascii="Arial" w:hAnsi="Arial" w:cs="Arial"/>
          <w:sz w:val="22"/>
          <w:szCs w:val="22"/>
        </w:rPr>
        <w:fldChar w:fldCharType="begin"/>
      </w:r>
      <w:r w:rsidR="00A76037">
        <w:rPr>
          <w:rFonts w:ascii="Arial" w:hAnsi="Arial" w:cs="Arial"/>
          <w:sz w:val="22"/>
          <w:szCs w:val="22"/>
        </w:rPr>
        <w:instrText xml:space="preserve"> REF _Ref126666199 \r \h </w:instrText>
      </w:r>
      <w:r w:rsidR="00A76037">
        <w:rPr>
          <w:rFonts w:ascii="Arial" w:hAnsi="Arial" w:cs="Arial"/>
          <w:sz w:val="22"/>
          <w:szCs w:val="22"/>
        </w:rPr>
      </w:r>
      <w:r w:rsidR="00A76037">
        <w:rPr>
          <w:rFonts w:ascii="Arial" w:hAnsi="Arial" w:cs="Arial"/>
          <w:sz w:val="22"/>
          <w:szCs w:val="22"/>
        </w:rPr>
        <w:fldChar w:fldCharType="separate"/>
      </w:r>
      <w:r w:rsidR="00862248">
        <w:rPr>
          <w:rFonts w:ascii="Arial" w:hAnsi="Arial" w:cs="Arial"/>
          <w:sz w:val="22"/>
          <w:szCs w:val="22"/>
        </w:rPr>
        <w:t>2.3.2</w:t>
      </w:r>
      <w:r w:rsidR="00A76037">
        <w:rPr>
          <w:rFonts w:ascii="Arial" w:hAnsi="Arial" w:cs="Arial"/>
          <w:sz w:val="22"/>
          <w:szCs w:val="22"/>
        </w:rPr>
        <w:fldChar w:fldCharType="end"/>
      </w:r>
      <w:r w:rsidR="66ACEF71">
        <w:rPr>
          <w:rFonts w:ascii="Arial" w:hAnsi="Arial" w:cs="Arial"/>
          <w:sz w:val="22"/>
          <w:szCs w:val="22"/>
        </w:rPr>
        <w:t>.</w:t>
      </w:r>
    </w:p>
    <w:p w14:paraId="2AA230F7" w14:textId="59BA3859" w:rsidR="00CE7E6C" w:rsidRDefault="00CE7E6C" w:rsidP="00545AE8">
      <w:pPr>
        <w:numPr>
          <w:ilvl w:val="1"/>
          <w:numId w:val="7"/>
        </w:numPr>
        <w:autoSpaceDE w:val="0"/>
        <w:autoSpaceDN w:val="0"/>
        <w:adjustRightInd w:val="0"/>
        <w:spacing w:after="240" w:line="360" w:lineRule="auto"/>
        <w:ind w:left="851" w:hanging="851"/>
        <w:jc w:val="both"/>
        <w:rPr>
          <w:rFonts w:ascii="Helvetica" w:hAnsi="Helvetica" w:cs="Helvetica"/>
          <w:sz w:val="22"/>
          <w:szCs w:val="22"/>
        </w:rPr>
      </w:pPr>
      <w:r w:rsidRPr="00CE7E6C">
        <w:rPr>
          <w:rFonts w:ascii="Helvetica" w:hAnsi="Helvetica" w:cs="Helvetica"/>
          <w:b/>
          <w:bCs/>
          <w:sz w:val="22"/>
          <w:szCs w:val="22"/>
        </w:rPr>
        <w:lastRenderedPageBreak/>
        <w:t>Mobilidade Urbana</w:t>
      </w:r>
      <w:r>
        <w:rPr>
          <w:rFonts w:ascii="Helvetica" w:hAnsi="Helvetica" w:cs="Helvetica"/>
          <w:sz w:val="22"/>
          <w:szCs w:val="22"/>
        </w:rPr>
        <w:t xml:space="preserve">: é o </w:t>
      </w:r>
      <w:r w:rsidR="009D7EDE" w:rsidRPr="009D7EDE">
        <w:rPr>
          <w:rFonts w:ascii="Helvetica" w:hAnsi="Helvetica" w:cs="Helvetica"/>
          <w:sz w:val="22"/>
          <w:szCs w:val="22"/>
        </w:rPr>
        <w:t>conjunto organizado e coordenado dos modos de transporte, de serviços e de infraestruturas que garante os deslocamentos de pessoas e cargas no território d</w:t>
      </w:r>
      <w:r w:rsidR="009D7EDE">
        <w:rPr>
          <w:rFonts w:ascii="Helvetica" w:hAnsi="Helvetica" w:cs="Helvetica"/>
          <w:sz w:val="22"/>
          <w:szCs w:val="22"/>
        </w:rPr>
        <w:t xml:space="preserve">as </w:t>
      </w:r>
      <w:proofErr w:type="spellStart"/>
      <w:r w:rsidR="009D7EDE" w:rsidRPr="009D7EDE">
        <w:rPr>
          <w:rFonts w:ascii="Helvetica" w:hAnsi="Helvetica" w:cs="Helvetica"/>
          <w:b/>
          <w:bCs/>
          <w:sz w:val="22"/>
          <w:szCs w:val="22"/>
        </w:rPr>
        <w:t>RMs</w:t>
      </w:r>
      <w:proofErr w:type="spellEnd"/>
      <w:r w:rsidR="009D7EDE">
        <w:rPr>
          <w:rFonts w:ascii="Helvetica" w:hAnsi="Helvetica" w:cs="Helvetica"/>
          <w:sz w:val="22"/>
          <w:szCs w:val="22"/>
        </w:rPr>
        <w:t xml:space="preserve">, conforme conceito adotado no art. </w:t>
      </w:r>
      <w:r w:rsidR="00D646C1">
        <w:rPr>
          <w:rFonts w:ascii="Helvetica" w:hAnsi="Helvetica" w:cs="Helvetica"/>
          <w:sz w:val="22"/>
          <w:szCs w:val="22"/>
        </w:rPr>
        <w:t xml:space="preserve">3º da </w:t>
      </w:r>
      <w:r w:rsidR="00D646C1" w:rsidRPr="00D646C1">
        <w:rPr>
          <w:rFonts w:ascii="Helvetica" w:hAnsi="Helvetica" w:cs="Helvetica"/>
          <w:b/>
          <w:bCs/>
          <w:sz w:val="22"/>
          <w:szCs w:val="22"/>
        </w:rPr>
        <w:t>PNMU</w:t>
      </w:r>
      <w:r w:rsidR="00D646C1">
        <w:rPr>
          <w:rFonts w:ascii="Helvetica" w:hAnsi="Helvetica" w:cs="Helvetica"/>
          <w:sz w:val="22"/>
          <w:szCs w:val="22"/>
        </w:rPr>
        <w:t>.</w:t>
      </w:r>
    </w:p>
    <w:p w14:paraId="7561C699" w14:textId="038D2266" w:rsidR="000C1A8F" w:rsidRPr="000C1A8F" w:rsidRDefault="000C1A8F" w:rsidP="00AE0547">
      <w:pPr>
        <w:numPr>
          <w:ilvl w:val="1"/>
          <w:numId w:val="7"/>
        </w:numPr>
        <w:autoSpaceDE w:val="0"/>
        <w:autoSpaceDN w:val="0"/>
        <w:adjustRightInd w:val="0"/>
        <w:spacing w:after="240" w:line="360" w:lineRule="auto"/>
        <w:ind w:left="851" w:hanging="851"/>
        <w:jc w:val="both"/>
        <w:rPr>
          <w:rFonts w:ascii="Helvetica" w:hAnsi="Helvetica" w:cs="Helvetica"/>
          <w:sz w:val="22"/>
          <w:szCs w:val="22"/>
        </w:rPr>
      </w:pPr>
      <w:r w:rsidRPr="0064617D">
        <w:rPr>
          <w:rFonts w:ascii="Helvetica" w:hAnsi="Helvetica" w:cs="Helvetica"/>
          <w:b/>
          <w:bCs/>
          <w:sz w:val="22"/>
          <w:szCs w:val="22"/>
        </w:rPr>
        <w:t>Pagamento</w:t>
      </w:r>
      <w:r w:rsidRPr="0064617D">
        <w:rPr>
          <w:rFonts w:ascii="Helvetica" w:hAnsi="Helvetica" w:cs="Helvetica"/>
          <w:sz w:val="22"/>
          <w:szCs w:val="22"/>
        </w:rPr>
        <w:t xml:space="preserve"> (ou </w:t>
      </w:r>
      <w:r w:rsidRPr="0064617D">
        <w:rPr>
          <w:rFonts w:ascii="Helvetica" w:hAnsi="Helvetica" w:cs="Helvetica"/>
          <w:b/>
          <w:bCs/>
          <w:sz w:val="22"/>
          <w:szCs w:val="22"/>
        </w:rPr>
        <w:t>Pagamentos</w:t>
      </w:r>
      <w:r w:rsidRPr="0064617D">
        <w:rPr>
          <w:rFonts w:ascii="Helvetica" w:hAnsi="Helvetica" w:cs="Helvetica"/>
          <w:sz w:val="22"/>
          <w:szCs w:val="22"/>
        </w:rPr>
        <w:t xml:space="preserve">): </w:t>
      </w:r>
      <w:r w:rsidR="00C20B32" w:rsidRPr="0064617D">
        <w:rPr>
          <w:rFonts w:ascii="Helvetica" w:hAnsi="Helvetica" w:cs="Helvetica"/>
          <w:sz w:val="22"/>
          <w:szCs w:val="22"/>
        </w:rPr>
        <w:t>valor</w:t>
      </w:r>
      <w:r w:rsidR="00276F5E">
        <w:rPr>
          <w:rFonts w:ascii="Helvetica" w:hAnsi="Helvetica" w:cs="Helvetica"/>
          <w:sz w:val="22"/>
          <w:szCs w:val="22"/>
        </w:rPr>
        <w:t>es</w:t>
      </w:r>
      <w:r w:rsidR="00C20B32" w:rsidRPr="0064617D">
        <w:rPr>
          <w:rFonts w:ascii="Helvetica" w:hAnsi="Helvetica" w:cs="Helvetica"/>
          <w:sz w:val="22"/>
          <w:szCs w:val="22"/>
        </w:rPr>
        <w:t xml:space="preserve"> a ser</w:t>
      </w:r>
      <w:r w:rsidR="00276F5E">
        <w:rPr>
          <w:rFonts w:ascii="Helvetica" w:hAnsi="Helvetica" w:cs="Helvetica"/>
          <w:sz w:val="22"/>
          <w:szCs w:val="22"/>
        </w:rPr>
        <w:t>em</w:t>
      </w:r>
      <w:r w:rsidR="00C20B32" w:rsidRPr="0064617D">
        <w:rPr>
          <w:rFonts w:ascii="Helvetica" w:hAnsi="Helvetica" w:cs="Helvetica"/>
          <w:sz w:val="22"/>
          <w:szCs w:val="22"/>
        </w:rPr>
        <w:t xml:space="preserve"> pago</w:t>
      </w:r>
      <w:r w:rsidR="00276F5E">
        <w:rPr>
          <w:rFonts w:ascii="Helvetica" w:hAnsi="Helvetica" w:cs="Helvetica"/>
          <w:sz w:val="22"/>
          <w:szCs w:val="22"/>
        </w:rPr>
        <w:t>s</w:t>
      </w:r>
      <w:r w:rsidR="00C20B32" w:rsidRPr="0064617D">
        <w:rPr>
          <w:rFonts w:ascii="Helvetica" w:hAnsi="Helvetica" w:cs="Helvetica"/>
          <w:sz w:val="22"/>
          <w:szCs w:val="22"/>
        </w:rPr>
        <w:t xml:space="preserve"> </w:t>
      </w:r>
      <w:r w:rsidR="00CD1D6C" w:rsidRPr="0064617D">
        <w:rPr>
          <w:rFonts w:ascii="Helvetica" w:hAnsi="Helvetica" w:cs="Helvetica"/>
          <w:sz w:val="22"/>
          <w:szCs w:val="22"/>
        </w:rPr>
        <w:t xml:space="preserve">pelo BNDES, no âmbito do </w:t>
      </w:r>
      <w:r w:rsidR="00CD1D6C" w:rsidRPr="0064617D">
        <w:rPr>
          <w:rFonts w:ascii="Helvetica" w:hAnsi="Helvetica" w:cs="Helvetica"/>
          <w:b/>
          <w:bCs/>
          <w:sz w:val="22"/>
          <w:szCs w:val="22"/>
        </w:rPr>
        <w:t>Contrato</w:t>
      </w:r>
      <w:r w:rsidR="00CD1D6C" w:rsidRPr="0064617D">
        <w:rPr>
          <w:rFonts w:ascii="Helvetica" w:hAnsi="Helvetica" w:cs="Helvetica"/>
          <w:sz w:val="22"/>
          <w:szCs w:val="22"/>
        </w:rPr>
        <w:t xml:space="preserve"> ou do </w:t>
      </w:r>
      <w:r w:rsidR="00CD1D6C" w:rsidRPr="0064617D">
        <w:rPr>
          <w:rFonts w:ascii="Helvetica" w:hAnsi="Helvetica" w:cs="Helvetica"/>
          <w:b/>
          <w:bCs/>
          <w:sz w:val="22"/>
          <w:szCs w:val="22"/>
        </w:rPr>
        <w:t>Contrato de Manutenção</w:t>
      </w:r>
      <w:r w:rsidR="00CD1D6C" w:rsidRPr="0064617D">
        <w:rPr>
          <w:rFonts w:ascii="Helvetica" w:hAnsi="Helvetica" w:cs="Helvetica"/>
          <w:sz w:val="22"/>
          <w:szCs w:val="22"/>
        </w:rPr>
        <w:t xml:space="preserve">, </w:t>
      </w:r>
      <w:r w:rsidR="00C20B32" w:rsidRPr="0064617D">
        <w:rPr>
          <w:rFonts w:ascii="Helvetica" w:hAnsi="Helvetica" w:cs="Helvetica"/>
          <w:sz w:val="22"/>
          <w:szCs w:val="22"/>
        </w:rPr>
        <w:t>referente</w:t>
      </w:r>
      <w:r w:rsidR="00276F5E">
        <w:rPr>
          <w:rFonts w:ascii="Helvetica" w:hAnsi="Helvetica" w:cs="Helvetica"/>
          <w:sz w:val="22"/>
          <w:szCs w:val="22"/>
        </w:rPr>
        <w:t>s</w:t>
      </w:r>
      <w:r w:rsidR="00C20B32" w:rsidRPr="0064617D">
        <w:rPr>
          <w:rFonts w:ascii="Helvetica" w:hAnsi="Helvetica" w:cs="Helvetica"/>
          <w:sz w:val="22"/>
          <w:szCs w:val="22"/>
        </w:rPr>
        <w:t xml:space="preserve"> à execução d</w:t>
      </w:r>
      <w:r w:rsidR="00276F5E">
        <w:rPr>
          <w:rFonts w:ascii="Helvetica" w:hAnsi="Helvetica" w:cs="Helvetica"/>
          <w:sz w:val="22"/>
          <w:szCs w:val="22"/>
        </w:rPr>
        <w:t xml:space="preserve">as </w:t>
      </w:r>
      <w:r w:rsidR="00276F5E" w:rsidRPr="00276F5E">
        <w:rPr>
          <w:rFonts w:ascii="Helvetica" w:hAnsi="Helvetica" w:cs="Helvetica"/>
          <w:b/>
          <w:bCs/>
          <w:sz w:val="22"/>
          <w:szCs w:val="22"/>
        </w:rPr>
        <w:t>Entregas</w:t>
      </w:r>
      <w:r w:rsidR="00C20B32" w:rsidRPr="0064617D">
        <w:rPr>
          <w:rFonts w:ascii="Helvetica" w:hAnsi="Helvetica" w:cs="Helvetica"/>
          <w:sz w:val="22"/>
          <w:szCs w:val="22"/>
        </w:rPr>
        <w:t xml:space="preserve">, conforme estabelecido </w:t>
      </w:r>
      <w:r w:rsidR="003F35C7">
        <w:rPr>
          <w:rFonts w:ascii="Helvetica" w:hAnsi="Helvetica" w:cs="Helvetica"/>
          <w:sz w:val="22"/>
          <w:szCs w:val="22"/>
        </w:rPr>
        <w:t xml:space="preserve">no </w:t>
      </w:r>
      <w:r w:rsidR="003F35C7" w:rsidRPr="002E4F52">
        <w:rPr>
          <w:rFonts w:ascii="Arial" w:hAnsi="Arial" w:cs="Arial"/>
          <w:b/>
          <w:bCs/>
          <w:sz w:val="22"/>
          <w:szCs w:val="22"/>
        </w:rPr>
        <w:t xml:space="preserve">Item </w:t>
      </w:r>
      <w:r w:rsidR="003F35C7">
        <w:rPr>
          <w:rFonts w:ascii="Arial" w:hAnsi="Arial" w:cs="Arial"/>
          <w:b/>
          <w:bCs/>
          <w:sz w:val="22"/>
          <w:szCs w:val="22"/>
        </w:rPr>
        <w:fldChar w:fldCharType="begin"/>
      </w:r>
      <w:r w:rsidR="003F35C7">
        <w:rPr>
          <w:rFonts w:ascii="Arial" w:hAnsi="Arial" w:cs="Arial"/>
          <w:b/>
          <w:bCs/>
          <w:sz w:val="22"/>
          <w:szCs w:val="22"/>
        </w:rPr>
        <w:instrText xml:space="preserve"> REF _Ref135401318 \w \h </w:instrText>
      </w:r>
      <w:r w:rsidR="003F35C7">
        <w:rPr>
          <w:rFonts w:ascii="Arial" w:hAnsi="Arial" w:cs="Arial"/>
          <w:b/>
          <w:bCs/>
          <w:sz w:val="22"/>
          <w:szCs w:val="22"/>
        </w:rPr>
      </w:r>
      <w:r w:rsidR="003F35C7">
        <w:rPr>
          <w:rFonts w:ascii="Arial" w:hAnsi="Arial" w:cs="Arial"/>
          <w:b/>
          <w:bCs/>
          <w:sz w:val="22"/>
          <w:szCs w:val="22"/>
        </w:rPr>
        <w:fldChar w:fldCharType="separate"/>
      </w:r>
      <w:r w:rsidR="00862248">
        <w:rPr>
          <w:rFonts w:ascii="Arial" w:hAnsi="Arial" w:cs="Arial"/>
          <w:b/>
          <w:bCs/>
          <w:sz w:val="22"/>
          <w:szCs w:val="22"/>
        </w:rPr>
        <w:t>6</w:t>
      </w:r>
      <w:r w:rsidR="003F35C7">
        <w:rPr>
          <w:rFonts w:ascii="Arial" w:hAnsi="Arial" w:cs="Arial"/>
          <w:b/>
          <w:bCs/>
          <w:sz w:val="22"/>
          <w:szCs w:val="22"/>
        </w:rPr>
        <w:fldChar w:fldCharType="end"/>
      </w:r>
      <w:r w:rsidR="003F35C7" w:rsidRPr="002E4F52">
        <w:rPr>
          <w:rFonts w:ascii="Arial" w:hAnsi="Arial" w:cs="Arial"/>
          <w:b/>
          <w:bCs/>
          <w:sz w:val="22"/>
          <w:szCs w:val="22"/>
        </w:rPr>
        <w:t xml:space="preserve"> – Entregas e Prazos</w:t>
      </w:r>
      <w:r w:rsidR="003F35C7" w:rsidRPr="003F35C7">
        <w:rPr>
          <w:rFonts w:ascii="Arial" w:hAnsi="Arial" w:cs="Arial"/>
          <w:sz w:val="22"/>
          <w:szCs w:val="22"/>
        </w:rPr>
        <w:t xml:space="preserve"> e no </w:t>
      </w:r>
      <w:r w:rsidR="003F35C7" w:rsidRPr="00AE0547">
        <w:rPr>
          <w:rFonts w:ascii="Arial" w:hAnsi="Arial" w:cs="Arial"/>
          <w:b/>
          <w:bCs/>
          <w:sz w:val="22"/>
          <w:szCs w:val="22"/>
        </w:rPr>
        <w:t xml:space="preserve">Item </w:t>
      </w:r>
      <w:r w:rsidR="00F62ACD">
        <w:rPr>
          <w:rFonts w:ascii="Arial" w:hAnsi="Arial" w:cs="Arial"/>
          <w:b/>
          <w:bCs/>
          <w:sz w:val="22"/>
          <w:szCs w:val="22"/>
        </w:rPr>
        <w:t>11</w:t>
      </w:r>
      <w:r w:rsidR="00AE0547">
        <w:rPr>
          <w:rFonts w:ascii="Arial" w:hAnsi="Arial" w:cs="Arial"/>
          <w:b/>
          <w:bCs/>
          <w:sz w:val="22"/>
          <w:szCs w:val="22"/>
        </w:rPr>
        <w:t xml:space="preserve"> </w:t>
      </w:r>
      <w:r w:rsidR="00AE0547" w:rsidRPr="00AE0547">
        <w:rPr>
          <w:rFonts w:ascii="Arial" w:hAnsi="Arial" w:cs="Arial"/>
          <w:b/>
          <w:bCs/>
          <w:sz w:val="22"/>
          <w:szCs w:val="22"/>
        </w:rPr>
        <w:t>– Aspectos Contratuais</w:t>
      </w:r>
      <w:r w:rsidR="00C20B32" w:rsidRPr="00C20B32">
        <w:rPr>
          <w:rFonts w:ascii="Helvetica" w:hAnsi="Helvetica" w:cs="Helvetica"/>
          <w:sz w:val="22"/>
          <w:szCs w:val="22"/>
        </w:rPr>
        <w:t>.</w:t>
      </w:r>
    </w:p>
    <w:p w14:paraId="5123E92C" w14:textId="3D18A43F" w:rsidR="00116025" w:rsidRPr="00116025" w:rsidRDefault="00116025" w:rsidP="00545AE8">
      <w:pPr>
        <w:numPr>
          <w:ilvl w:val="1"/>
          <w:numId w:val="7"/>
        </w:numPr>
        <w:autoSpaceDE w:val="0"/>
        <w:autoSpaceDN w:val="0"/>
        <w:adjustRightInd w:val="0"/>
        <w:spacing w:after="240" w:line="360" w:lineRule="auto"/>
        <w:ind w:left="851" w:hanging="851"/>
        <w:jc w:val="both"/>
        <w:rPr>
          <w:rFonts w:ascii="Helvetica" w:hAnsi="Helvetica" w:cs="Helvetica"/>
          <w:sz w:val="22"/>
          <w:szCs w:val="22"/>
        </w:rPr>
      </w:pPr>
      <w:r w:rsidRPr="00116025">
        <w:rPr>
          <w:rFonts w:ascii="Helvetica" w:hAnsi="Helvetica" w:cs="Helvetica"/>
          <w:b/>
          <w:bCs/>
          <w:sz w:val="22"/>
          <w:szCs w:val="22"/>
        </w:rPr>
        <w:t>Parceiro Estratégico</w:t>
      </w:r>
      <w:r>
        <w:rPr>
          <w:rFonts w:ascii="Helvetica" w:hAnsi="Helvetica" w:cs="Helvetica"/>
          <w:sz w:val="22"/>
          <w:szCs w:val="22"/>
        </w:rPr>
        <w:t>: é o Ministério das Cidades, por intermédio da Secretaria Nacional de Mobil</w:t>
      </w:r>
      <w:r w:rsidR="001C0C85">
        <w:rPr>
          <w:rFonts w:ascii="Helvetica" w:hAnsi="Helvetica" w:cs="Helvetica"/>
          <w:sz w:val="22"/>
          <w:szCs w:val="22"/>
        </w:rPr>
        <w:t>i</w:t>
      </w:r>
      <w:r>
        <w:rPr>
          <w:rFonts w:ascii="Helvetica" w:hAnsi="Helvetica" w:cs="Helvetica"/>
          <w:sz w:val="22"/>
          <w:szCs w:val="22"/>
        </w:rPr>
        <w:t>dade</w:t>
      </w:r>
      <w:r w:rsidR="001C0C85">
        <w:rPr>
          <w:rFonts w:ascii="Helvetica" w:hAnsi="Helvetica" w:cs="Helvetica"/>
          <w:sz w:val="22"/>
          <w:szCs w:val="22"/>
        </w:rPr>
        <w:t xml:space="preserve"> e Serviços Urbanos</w:t>
      </w:r>
      <w:r w:rsidR="00743705">
        <w:rPr>
          <w:rFonts w:ascii="Helvetica" w:hAnsi="Helvetica" w:cs="Helvetica"/>
          <w:sz w:val="22"/>
          <w:szCs w:val="22"/>
        </w:rPr>
        <w:t xml:space="preserve">, responsável pela elaboração e implementação da </w:t>
      </w:r>
      <w:r w:rsidR="00743705" w:rsidRPr="00743705">
        <w:rPr>
          <w:rFonts w:ascii="Helvetica" w:hAnsi="Helvetica" w:cs="Helvetica"/>
          <w:b/>
          <w:bCs/>
          <w:sz w:val="22"/>
          <w:szCs w:val="22"/>
        </w:rPr>
        <w:t>Estratégia Nacional de Mobilidade Urbana</w:t>
      </w:r>
      <w:r w:rsidR="001C0C85">
        <w:rPr>
          <w:rFonts w:ascii="Helvetica" w:hAnsi="Helvetica" w:cs="Helvetica"/>
          <w:sz w:val="22"/>
          <w:szCs w:val="22"/>
        </w:rPr>
        <w:t>.</w:t>
      </w:r>
      <w:r>
        <w:rPr>
          <w:rFonts w:ascii="Helvetica" w:hAnsi="Helvetica" w:cs="Helvetica"/>
          <w:sz w:val="22"/>
          <w:szCs w:val="22"/>
        </w:rPr>
        <w:t xml:space="preserve"> </w:t>
      </w:r>
    </w:p>
    <w:p w14:paraId="5FDA6554" w14:textId="0B2B59C2" w:rsidR="00805CA2" w:rsidRPr="00F56F93" w:rsidRDefault="00805CA2" w:rsidP="00F56F93">
      <w:pPr>
        <w:numPr>
          <w:ilvl w:val="1"/>
          <w:numId w:val="7"/>
        </w:numPr>
        <w:autoSpaceDE w:val="0"/>
        <w:autoSpaceDN w:val="0"/>
        <w:adjustRightInd w:val="0"/>
        <w:spacing w:after="240" w:line="360" w:lineRule="auto"/>
        <w:ind w:left="851" w:hanging="851"/>
        <w:jc w:val="both"/>
        <w:rPr>
          <w:rFonts w:ascii="Helvetica" w:hAnsi="Helvetica" w:cs="Helvetica"/>
          <w:sz w:val="22"/>
          <w:szCs w:val="22"/>
        </w:rPr>
      </w:pPr>
      <w:r w:rsidRPr="00F56F93">
        <w:rPr>
          <w:rFonts w:ascii="Helvetica" w:hAnsi="Helvetica" w:cs="Helvetica"/>
          <w:b/>
          <w:bCs/>
          <w:sz w:val="22"/>
          <w:szCs w:val="22"/>
        </w:rPr>
        <w:t>Recibo</w:t>
      </w:r>
      <w:r w:rsidRPr="00F56F93">
        <w:rPr>
          <w:rFonts w:ascii="Helvetica" w:hAnsi="Helvetica" w:cs="Helvetica"/>
          <w:sz w:val="22"/>
          <w:szCs w:val="22"/>
        </w:rPr>
        <w:t xml:space="preserve">: </w:t>
      </w:r>
      <w:r w:rsidR="00C344DE" w:rsidRPr="00F56F93">
        <w:rPr>
          <w:rFonts w:ascii="Helvetica" w:hAnsi="Helvetica" w:cs="Helvetica"/>
          <w:sz w:val="22"/>
          <w:szCs w:val="22"/>
        </w:rPr>
        <w:t>manifestação expressa do BNDES</w:t>
      </w:r>
      <w:r w:rsidR="002314E0" w:rsidRPr="00F56F93">
        <w:rPr>
          <w:rFonts w:ascii="Helvetica" w:hAnsi="Helvetica" w:cs="Helvetica"/>
          <w:sz w:val="22"/>
          <w:szCs w:val="22"/>
        </w:rPr>
        <w:t xml:space="preserve"> </w:t>
      </w:r>
      <w:r w:rsidR="00C344DE" w:rsidRPr="00F56F93">
        <w:rPr>
          <w:rFonts w:ascii="Helvetica" w:hAnsi="Helvetica" w:cs="Helvetica"/>
          <w:sz w:val="22"/>
          <w:szCs w:val="22"/>
        </w:rPr>
        <w:t xml:space="preserve">que atesta </w:t>
      </w:r>
      <w:r w:rsidR="002314E0" w:rsidRPr="00F56F93">
        <w:rPr>
          <w:rFonts w:ascii="Helvetica" w:hAnsi="Helvetica" w:cs="Helvetica"/>
          <w:sz w:val="22"/>
          <w:szCs w:val="22"/>
        </w:rPr>
        <w:t xml:space="preserve">o </w:t>
      </w:r>
      <w:r w:rsidR="00A35DF5" w:rsidRPr="00F56F93">
        <w:rPr>
          <w:rFonts w:ascii="Helvetica" w:hAnsi="Helvetica" w:cs="Helvetica"/>
          <w:sz w:val="22"/>
          <w:szCs w:val="22"/>
        </w:rPr>
        <w:t>recebimento</w:t>
      </w:r>
      <w:r w:rsidR="006F492B" w:rsidRPr="00F56F93">
        <w:rPr>
          <w:rFonts w:ascii="Helvetica" w:hAnsi="Helvetica" w:cs="Helvetica"/>
          <w:sz w:val="22"/>
          <w:szCs w:val="22"/>
        </w:rPr>
        <w:t xml:space="preserve"> </w:t>
      </w:r>
      <w:r w:rsidR="002314E0" w:rsidRPr="00F56F93">
        <w:rPr>
          <w:rFonts w:ascii="Helvetica" w:hAnsi="Helvetica" w:cs="Helvetica"/>
          <w:sz w:val="22"/>
          <w:szCs w:val="22"/>
        </w:rPr>
        <w:t xml:space="preserve">de uma </w:t>
      </w:r>
      <w:r w:rsidR="002314E0" w:rsidRPr="00F56F93">
        <w:rPr>
          <w:rFonts w:ascii="Helvetica" w:hAnsi="Helvetica" w:cs="Helvetica"/>
          <w:b/>
          <w:bCs/>
          <w:sz w:val="22"/>
          <w:szCs w:val="22"/>
        </w:rPr>
        <w:t>Entrega</w:t>
      </w:r>
      <w:r w:rsidR="002314E0" w:rsidRPr="00F56F93">
        <w:rPr>
          <w:rFonts w:ascii="Helvetica" w:hAnsi="Helvetica" w:cs="Helvetica"/>
          <w:sz w:val="22"/>
          <w:szCs w:val="22"/>
        </w:rPr>
        <w:t xml:space="preserve"> </w:t>
      </w:r>
      <w:r w:rsidR="00A35DF5" w:rsidRPr="00F56F93">
        <w:rPr>
          <w:rFonts w:ascii="Helvetica" w:hAnsi="Helvetica" w:cs="Helvetica"/>
          <w:sz w:val="22"/>
          <w:szCs w:val="22"/>
        </w:rPr>
        <w:t xml:space="preserve">enviada </w:t>
      </w:r>
      <w:r w:rsidR="00C344DE" w:rsidRPr="00F56F93">
        <w:rPr>
          <w:rFonts w:ascii="Helvetica" w:hAnsi="Helvetica" w:cs="Helvetica"/>
          <w:sz w:val="22"/>
          <w:szCs w:val="22"/>
        </w:rPr>
        <w:t xml:space="preserve">pelos </w:t>
      </w:r>
      <w:r w:rsidR="00C344DE" w:rsidRPr="00F56F93">
        <w:rPr>
          <w:rFonts w:ascii="Helvetica" w:hAnsi="Helvetica" w:cs="Helvetica"/>
          <w:b/>
          <w:bCs/>
          <w:sz w:val="22"/>
          <w:szCs w:val="22"/>
        </w:rPr>
        <w:t>Consultores</w:t>
      </w:r>
      <w:r w:rsidR="00C0506A" w:rsidRPr="00F56F93">
        <w:rPr>
          <w:rFonts w:ascii="Helvetica" w:hAnsi="Helvetica" w:cs="Helvetica"/>
          <w:sz w:val="22"/>
          <w:szCs w:val="22"/>
        </w:rPr>
        <w:t xml:space="preserve"> para posterior verificação da sua conformidade com o </w:t>
      </w:r>
      <w:r w:rsidR="00C0506A" w:rsidRPr="00F56F93">
        <w:rPr>
          <w:rFonts w:ascii="Helvetica" w:hAnsi="Helvetica" w:cs="Helvetica"/>
          <w:b/>
          <w:bCs/>
          <w:sz w:val="22"/>
          <w:szCs w:val="22"/>
        </w:rPr>
        <w:t>TET</w:t>
      </w:r>
      <w:r w:rsidR="00353E97" w:rsidRPr="00F56F93">
        <w:rPr>
          <w:rFonts w:ascii="Helvetica" w:hAnsi="Helvetica" w:cs="Helvetica"/>
          <w:sz w:val="22"/>
          <w:szCs w:val="22"/>
        </w:rPr>
        <w:t xml:space="preserve">, </w:t>
      </w:r>
      <w:r w:rsidR="00353E97" w:rsidRPr="00F56F93">
        <w:rPr>
          <w:rFonts w:ascii="Arial" w:hAnsi="Arial" w:cs="Arial"/>
          <w:sz w:val="22"/>
          <w:szCs w:val="22"/>
        </w:rPr>
        <w:t xml:space="preserve">nos termos do fluxo de revisões e coleta de contribuições previsto no item </w:t>
      </w:r>
      <w:r w:rsidR="00353E97" w:rsidRPr="00F56F93">
        <w:rPr>
          <w:rFonts w:ascii="Arial" w:hAnsi="Arial" w:cs="Arial"/>
          <w:sz w:val="22"/>
          <w:szCs w:val="22"/>
        </w:rPr>
        <w:fldChar w:fldCharType="begin"/>
      </w:r>
      <w:r w:rsidR="00353E97" w:rsidRPr="00F56F93">
        <w:rPr>
          <w:rFonts w:ascii="Arial" w:hAnsi="Arial" w:cs="Arial"/>
          <w:sz w:val="22"/>
          <w:szCs w:val="22"/>
        </w:rPr>
        <w:instrText xml:space="preserve"> REF _Ref130205726 \w \h </w:instrText>
      </w:r>
      <w:r w:rsidR="00353E97" w:rsidRPr="00F56F93">
        <w:rPr>
          <w:rFonts w:ascii="Arial" w:hAnsi="Arial" w:cs="Arial"/>
          <w:sz w:val="22"/>
          <w:szCs w:val="22"/>
        </w:rPr>
      </w:r>
      <w:r w:rsidR="00353E97" w:rsidRPr="00F56F93">
        <w:rPr>
          <w:rFonts w:ascii="Arial" w:hAnsi="Arial" w:cs="Arial"/>
          <w:sz w:val="22"/>
          <w:szCs w:val="22"/>
        </w:rPr>
        <w:fldChar w:fldCharType="separate"/>
      </w:r>
      <w:r w:rsidR="00862248">
        <w:rPr>
          <w:rFonts w:ascii="Arial" w:hAnsi="Arial" w:cs="Arial"/>
          <w:sz w:val="22"/>
          <w:szCs w:val="22"/>
        </w:rPr>
        <w:t>4.6</w:t>
      </w:r>
      <w:r w:rsidR="00353E97" w:rsidRPr="00F56F93">
        <w:rPr>
          <w:rFonts w:ascii="Arial" w:hAnsi="Arial" w:cs="Arial"/>
          <w:sz w:val="22"/>
          <w:szCs w:val="22"/>
        </w:rPr>
        <w:fldChar w:fldCharType="end"/>
      </w:r>
      <w:r w:rsidR="00C344DE" w:rsidRPr="00F56F93">
        <w:rPr>
          <w:rFonts w:ascii="Helvetica" w:hAnsi="Helvetica" w:cs="Helvetica"/>
          <w:sz w:val="22"/>
          <w:szCs w:val="22"/>
        </w:rPr>
        <w:t>.</w:t>
      </w:r>
    </w:p>
    <w:p w14:paraId="71B01791" w14:textId="5C846FD7" w:rsidR="00F8272B" w:rsidRPr="00743F6B" w:rsidRDefault="008550AE" w:rsidP="00545AE8">
      <w:pPr>
        <w:numPr>
          <w:ilvl w:val="1"/>
          <w:numId w:val="7"/>
        </w:numPr>
        <w:autoSpaceDE w:val="0"/>
        <w:autoSpaceDN w:val="0"/>
        <w:adjustRightInd w:val="0"/>
        <w:spacing w:after="240" w:line="360" w:lineRule="auto"/>
        <w:ind w:left="851" w:hanging="851"/>
        <w:jc w:val="both"/>
        <w:rPr>
          <w:rFonts w:ascii="Helvetica" w:hAnsi="Helvetica" w:cs="Helvetica"/>
          <w:sz w:val="22"/>
          <w:szCs w:val="22"/>
        </w:rPr>
      </w:pPr>
      <w:r>
        <w:rPr>
          <w:rFonts w:ascii="Arial" w:hAnsi="Arial" w:cs="Arial"/>
          <w:b/>
          <w:bCs/>
          <w:sz w:val="22"/>
          <w:szCs w:val="22"/>
        </w:rPr>
        <w:t>Rede de Colaboradores</w:t>
      </w:r>
      <w:r w:rsidR="00B27961" w:rsidRPr="00743F6B">
        <w:rPr>
          <w:rFonts w:ascii="Arial" w:hAnsi="Arial" w:cs="Arial"/>
          <w:sz w:val="22"/>
          <w:szCs w:val="22"/>
        </w:rPr>
        <w:t xml:space="preserve">: </w:t>
      </w:r>
      <w:r w:rsidR="00F8272B" w:rsidRPr="00743F6B">
        <w:rPr>
          <w:rFonts w:ascii="Arial" w:hAnsi="Arial" w:cs="Arial"/>
          <w:sz w:val="22"/>
          <w:szCs w:val="22"/>
        </w:rPr>
        <w:t xml:space="preserve">grupo constituído </w:t>
      </w:r>
      <w:r w:rsidR="00F82C86" w:rsidRPr="00743F6B">
        <w:rPr>
          <w:rFonts w:ascii="Arial" w:hAnsi="Arial" w:cs="Arial"/>
          <w:sz w:val="22"/>
          <w:szCs w:val="22"/>
        </w:rPr>
        <w:t xml:space="preserve">com especialistas do setor </w:t>
      </w:r>
      <w:r w:rsidR="00743F6B" w:rsidRPr="00743F6B">
        <w:rPr>
          <w:rFonts w:ascii="Arial" w:hAnsi="Arial" w:cs="Arial"/>
          <w:sz w:val="22"/>
          <w:szCs w:val="22"/>
        </w:rPr>
        <w:t>de mobilidade urbana</w:t>
      </w:r>
      <w:r w:rsidR="00743F6B">
        <w:rPr>
          <w:rFonts w:ascii="Arial" w:hAnsi="Arial" w:cs="Arial"/>
          <w:sz w:val="22"/>
          <w:szCs w:val="22"/>
        </w:rPr>
        <w:t xml:space="preserve">, </w:t>
      </w:r>
      <w:r w:rsidR="00031309">
        <w:rPr>
          <w:rFonts w:ascii="Arial" w:hAnsi="Arial" w:cs="Arial"/>
          <w:sz w:val="22"/>
          <w:szCs w:val="22"/>
        </w:rPr>
        <w:t xml:space="preserve">integrantes </w:t>
      </w:r>
      <w:r w:rsidR="00743F6B">
        <w:rPr>
          <w:rFonts w:ascii="Arial" w:hAnsi="Arial" w:cs="Arial"/>
          <w:sz w:val="22"/>
          <w:szCs w:val="22"/>
        </w:rPr>
        <w:t>de órgãos de governo</w:t>
      </w:r>
      <w:r w:rsidR="00743F6B" w:rsidRPr="00743F6B">
        <w:rPr>
          <w:rFonts w:ascii="Arial" w:hAnsi="Arial" w:cs="Arial"/>
          <w:sz w:val="22"/>
          <w:szCs w:val="22"/>
        </w:rPr>
        <w:t xml:space="preserve"> </w:t>
      </w:r>
      <w:r w:rsidR="00400010" w:rsidRPr="00743F6B">
        <w:rPr>
          <w:rFonts w:ascii="Arial" w:hAnsi="Arial" w:cs="Arial"/>
          <w:sz w:val="22"/>
          <w:szCs w:val="22"/>
        </w:rPr>
        <w:t>e representantes da sociedade civil</w:t>
      </w:r>
      <w:r w:rsidR="00743F6B" w:rsidRPr="00743F6B">
        <w:rPr>
          <w:rFonts w:ascii="Arial" w:hAnsi="Arial" w:cs="Arial"/>
          <w:sz w:val="22"/>
          <w:szCs w:val="22"/>
        </w:rPr>
        <w:t>, a serem indicados pelo BNDES,</w:t>
      </w:r>
      <w:r w:rsidR="00400010" w:rsidRPr="00743F6B">
        <w:rPr>
          <w:rFonts w:ascii="Arial" w:hAnsi="Arial" w:cs="Arial"/>
          <w:sz w:val="22"/>
          <w:szCs w:val="22"/>
        </w:rPr>
        <w:t xml:space="preserve"> no intuito de formar uma rede de conhecimento para </w:t>
      </w:r>
      <w:r w:rsidR="0009746B" w:rsidRPr="00743F6B">
        <w:rPr>
          <w:rFonts w:ascii="Arial" w:hAnsi="Arial" w:cs="Arial"/>
          <w:sz w:val="22"/>
          <w:szCs w:val="22"/>
        </w:rPr>
        <w:t xml:space="preserve">contribuir </w:t>
      </w:r>
      <w:r w:rsidR="00162F52" w:rsidRPr="00743F6B">
        <w:rPr>
          <w:rFonts w:ascii="Arial" w:hAnsi="Arial" w:cs="Arial"/>
          <w:sz w:val="22"/>
          <w:szCs w:val="22"/>
        </w:rPr>
        <w:t xml:space="preserve">com </w:t>
      </w:r>
      <w:r w:rsidR="00F82C86" w:rsidRPr="00743F6B">
        <w:rPr>
          <w:rFonts w:ascii="Arial" w:hAnsi="Arial" w:cs="Arial"/>
          <w:sz w:val="22"/>
          <w:szCs w:val="22"/>
        </w:rPr>
        <w:t xml:space="preserve">a </w:t>
      </w:r>
      <w:r w:rsidR="00743F6B" w:rsidRPr="00743F6B">
        <w:rPr>
          <w:rFonts w:ascii="Arial" w:hAnsi="Arial" w:cs="Arial"/>
          <w:sz w:val="22"/>
          <w:szCs w:val="22"/>
        </w:rPr>
        <w:t xml:space="preserve">elaboração </w:t>
      </w:r>
      <w:r w:rsidR="00F82C86" w:rsidRPr="00743F6B">
        <w:rPr>
          <w:rFonts w:ascii="Arial" w:hAnsi="Arial" w:cs="Arial"/>
          <w:sz w:val="22"/>
          <w:szCs w:val="22"/>
        </w:rPr>
        <w:t xml:space="preserve">do </w:t>
      </w:r>
      <w:r w:rsidR="00F82C86" w:rsidRPr="00743F6B">
        <w:rPr>
          <w:rFonts w:ascii="Arial" w:hAnsi="Arial" w:cs="Arial"/>
          <w:b/>
          <w:bCs/>
          <w:sz w:val="22"/>
          <w:szCs w:val="22"/>
        </w:rPr>
        <w:t>Estudo Nacional</w:t>
      </w:r>
      <w:r w:rsidR="00F82C86" w:rsidRPr="00743F6B">
        <w:rPr>
          <w:rFonts w:ascii="Arial" w:hAnsi="Arial" w:cs="Arial"/>
          <w:sz w:val="22"/>
          <w:szCs w:val="22"/>
        </w:rPr>
        <w:t xml:space="preserve">, mediante </w:t>
      </w:r>
      <w:r w:rsidR="00743F6B" w:rsidRPr="00C02707">
        <w:rPr>
          <w:rFonts w:ascii="Arial" w:hAnsi="Arial" w:cs="Arial"/>
          <w:sz w:val="22"/>
          <w:szCs w:val="22"/>
        </w:rPr>
        <w:t xml:space="preserve">apoio na obtenção de informações e </w:t>
      </w:r>
      <w:r w:rsidR="00F82C86" w:rsidRPr="00C02707">
        <w:rPr>
          <w:rFonts w:ascii="Arial" w:hAnsi="Arial" w:cs="Arial"/>
          <w:sz w:val="22"/>
          <w:szCs w:val="22"/>
        </w:rPr>
        <w:t xml:space="preserve">apresentação de contribuições </w:t>
      </w:r>
      <w:r w:rsidR="00743F6B" w:rsidRPr="00C02707">
        <w:rPr>
          <w:rFonts w:ascii="Arial" w:hAnsi="Arial" w:cs="Arial"/>
          <w:sz w:val="22"/>
          <w:szCs w:val="22"/>
        </w:rPr>
        <w:t xml:space="preserve">técnicas aos </w:t>
      </w:r>
      <w:r w:rsidR="00743F6B" w:rsidRPr="00C02707">
        <w:rPr>
          <w:rFonts w:ascii="Arial" w:hAnsi="Arial" w:cs="Arial"/>
          <w:b/>
          <w:bCs/>
          <w:sz w:val="22"/>
          <w:szCs w:val="22"/>
        </w:rPr>
        <w:t>Produtos</w:t>
      </w:r>
      <w:r w:rsidR="00F8272B" w:rsidRPr="00C02707">
        <w:rPr>
          <w:rFonts w:ascii="Helvetica" w:hAnsi="Helvetica" w:cs="Helvetica"/>
          <w:sz w:val="22"/>
          <w:szCs w:val="22"/>
        </w:rPr>
        <w:t>;</w:t>
      </w:r>
      <w:r w:rsidR="00DB5111" w:rsidRPr="00C02707">
        <w:rPr>
          <w:rFonts w:ascii="Helvetica" w:hAnsi="Helvetica" w:cs="Helvetica"/>
          <w:sz w:val="22"/>
          <w:szCs w:val="22"/>
        </w:rPr>
        <w:t xml:space="preserve"> [os membros desse grupo terão acesso às versões dos Produtos após revisão do Comitê Técnico, mas ainda sujeit</w:t>
      </w:r>
      <w:r w:rsidR="000C2D9D" w:rsidRPr="00C02707">
        <w:rPr>
          <w:rFonts w:ascii="Helvetica" w:hAnsi="Helvetica" w:cs="Helvetica"/>
          <w:sz w:val="22"/>
          <w:szCs w:val="22"/>
        </w:rPr>
        <w:t>a</w:t>
      </w:r>
      <w:r w:rsidR="00DB5111" w:rsidRPr="00C02707">
        <w:rPr>
          <w:rFonts w:ascii="Helvetica" w:hAnsi="Helvetica" w:cs="Helvetica"/>
          <w:sz w:val="22"/>
          <w:szCs w:val="22"/>
        </w:rPr>
        <w:t xml:space="preserve">s a </w:t>
      </w:r>
      <w:r w:rsidR="000C2D9D" w:rsidRPr="00C02707">
        <w:rPr>
          <w:rFonts w:ascii="Helvetica" w:hAnsi="Helvetica" w:cs="Helvetica"/>
          <w:sz w:val="22"/>
          <w:szCs w:val="22"/>
        </w:rPr>
        <w:t>ajustes e complementações</w:t>
      </w:r>
      <w:r w:rsidR="00A82435" w:rsidRPr="00C02707">
        <w:rPr>
          <w:rFonts w:ascii="Helvetica" w:hAnsi="Helvetica" w:cs="Helvetica"/>
          <w:sz w:val="22"/>
          <w:szCs w:val="22"/>
        </w:rPr>
        <w:t xml:space="preserve"> </w:t>
      </w:r>
      <w:r w:rsidR="00330D33" w:rsidRPr="00C02707">
        <w:rPr>
          <w:rFonts w:ascii="Helvetica" w:hAnsi="Helvetica" w:cs="Helvetica"/>
          <w:sz w:val="22"/>
          <w:szCs w:val="22"/>
        </w:rPr>
        <w:t>–</w:t>
      </w:r>
      <w:r w:rsidR="00A82435" w:rsidRPr="00C02707">
        <w:rPr>
          <w:rFonts w:ascii="Helvetica" w:hAnsi="Helvetica" w:cs="Helvetica"/>
          <w:sz w:val="22"/>
          <w:szCs w:val="22"/>
        </w:rPr>
        <w:t xml:space="preserve"> ver ordem de revisão dos produtos no item </w:t>
      </w:r>
      <w:r w:rsidR="00A82435" w:rsidRPr="00C02707">
        <w:rPr>
          <w:rFonts w:ascii="Helvetica" w:hAnsi="Helvetica" w:cs="Helvetica"/>
          <w:sz w:val="22"/>
          <w:szCs w:val="22"/>
        </w:rPr>
        <w:fldChar w:fldCharType="begin"/>
      </w:r>
      <w:r w:rsidR="00A82435" w:rsidRPr="00C02707">
        <w:rPr>
          <w:rFonts w:ascii="Helvetica" w:hAnsi="Helvetica" w:cs="Helvetica"/>
          <w:sz w:val="22"/>
          <w:szCs w:val="22"/>
        </w:rPr>
        <w:instrText xml:space="preserve"> REF _Ref130205726 \r \h  \* MERGEFORMAT </w:instrText>
      </w:r>
      <w:r w:rsidR="00A82435" w:rsidRPr="00C02707">
        <w:rPr>
          <w:rFonts w:ascii="Helvetica" w:hAnsi="Helvetica" w:cs="Helvetica"/>
          <w:sz w:val="22"/>
          <w:szCs w:val="22"/>
        </w:rPr>
      </w:r>
      <w:r w:rsidR="00A82435" w:rsidRPr="00C02707">
        <w:rPr>
          <w:rFonts w:ascii="Helvetica" w:hAnsi="Helvetica" w:cs="Helvetica"/>
          <w:sz w:val="22"/>
          <w:szCs w:val="22"/>
        </w:rPr>
        <w:fldChar w:fldCharType="separate"/>
      </w:r>
      <w:r w:rsidR="00862248" w:rsidRPr="00C02707">
        <w:rPr>
          <w:rFonts w:ascii="Helvetica" w:hAnsi="Helvetica" w:cs="Helvetica"/>
          <w:sz w:val="22"/>
          <w:szCs w:val="22"/>
        </w:rPr>
        <w:t>4.6</w:t>
      </w:r>
      <w:r w:rsidR="00A82435" w:rsidRPr="00C02707">
        <w:rPr>
          <w:rFonts w:ascii="Helvetica" w:hAnsi="Helvetica" w:cs="Helvetica"/>
          <w:sz w:val="22"/>
          <w:szCs w:val="22"/>
        </w:rPr>
        <w:fldChar w:fldCharType="end"/>
      </w:r>
      <w:r w:rsidR="00DB5111" w:rsidRPr="00C02707">
        <w:rPr>
          <w:rFonts w:ascii="Helvetica" w:hAnsi="Helvetica" w:cs="Helvetica"/>
          <w:sz w:val="22"/>
          <w:szCs w:val="22"/>
        </w:rPr>
        <w:t>]</w:t>
      </w:r>
    </w:p>
    <w:p w14:paraId="095CD679" w14:textId="4361BD2E" w:rsidR="00BA22A7" w:rsidRPr="00C72951" w:rsidRDefault="00BA22A7" w:rsidP="00F23351">
      <w:pPr>
        <w:numPr>
          <w:ilvl w:val="1"/>
          <w:numId w:val="7"/>
        </w:numPr>
        <w:spacing w:after="240" w:line="360" w:lineRule="auto"/>
        <w:ind w:left="851" w:hanging="851"/>
        <w:jc w:val="both"/>
        <w:rPr>
          <w:rFonts w:ascii="Arial" w:hAnsi="Arial" w:cs="Arial"/>
          <w:sz w:val="22"/>
          <w:szCs w:val="22"/>
        </w:rPr>
      </w:pPr>
      <w:r>
        <w:rPr>
          <w:rFonts w:ascii="Arial" w:hAnsi="Arial" w:cs="Arial"/>
          <w:b/>
          <w:bCs/>
          <w:sz w:val="22"/>
          <w:szCs w:val="22"/>
        </w:rPr>
        <w:t>Rede de Parceiros Técnicos</w:t>
      </w:r>
      <w:r w:rsidRPr="00C72951">
        <w:rPr>
          <w:rFonts w:ascii="Arial" w:hAnsi="Arial" w:cs="Arial"/>
          <w:sz w:val="22"/>
          <w:szCs w:val="22"/>
        </w:rPr>
        <w:t>:</w:t>
      </w:r>
      <w:r w:rsidR="00C72951" w:rsidRPr="00C72951">
        <w:rPr>
          <w:rFonts w:ascii="Arial" w:hAnsi="Arial" w:cs="Arial"/>
          <w:sz w:val="22"/>
          <w:szCs w:val="22"/>
        </w:rPr>
        <w:t xml:space="preserve"> in</w:t>
      </w:r>
      <w:r w:rsidR="00C72951">
        <w:rPr>
          <w:rFonts w:ascii="Arial" w:hAnsi="Arial" w:cs="Arial"/>
          <w:sz w:val="22"/>
          <w:szCs w:val="22"/>
        </w:rPr>
        <w:t xml:space="preserve">stituições públicas ou privadas </w:t>
      </w:r>
      <w:r w:rsidR="00CF3A1E">
        <w:rPr>
          <w:rFonts w:ascii="Arial" w:hAnsi="Arial" w:cs="Arial"/>
          <w:sz w:val="22"/>
          <w:szCs w:val="22"/>
        </w:rPr>
        <w:t xml:space="preserve">que </w:t>
      </w:r>
      <w:r w:rsidR="00703DFA">
        <w:rPr>
          <w:rFonts w:ascii="Arial" w:hAnsi="Arial" w:cs="Arial"/>
          <w:sz w:val="22"/>
          <w:szCs w:val="22"/>
        </w:rPr>
        <w:t>tenham</w:t>
      </w:r>
      <w:r w:rsidR="00CF3A1E">
        <w:rPr>
          <w:rFonts w:ascii="Arial" w:hAnsi="Arial" w:cs="Arial"/>
          <w:sz w:val="22"/>
          <w:szCs w:val="22"/>
        </w:rPr>
        <w:t xml:space="preserve"> </w:t>
      </w:r>
      <w:r w:rsidR="009034E0">
        <w:rPr>
          <w:rFonts w:ascii="Arial" w:hAnsi="Arial" w:cs="Arial"/>
          <w:sz w:val="22"/>
          <w:szCs w:val="22"/>
        </w:rPr>
        <w:t xml:space="preserve">como objetivos estratégicos </w:t>
      </w:r>
      <w:r w:rsidR="00E854E3">
        <w:rPr>
          <w:rFonts w:ascii="Arial" w:hAnsi="Arial" w:cs="Arial"/>
          <w:sz w:val="22"/>
          <w:szCs w:val="22"/>
        </w:rPr>
        <w:t>o desenvolvimento da mobilidade urbana</w:t>
      </w:r>
      <w:r w:rsidR="00596BAF">
        <w:rPr>
          <w:rFonts w:ascii="Arial" w:hAnsi="Arial" w:cs="Arial"/>
          <w:sz w:val="22"/>
          <w:szCs w:val="22"/>
        </w:rPr>
        <w:t xml:space="preserve"> </w:t>
      </w:r>
      <w:r w:rsidR="00A25395">
        <w:rPr>
          <w:rFonts w:ascii="Arial" w:hAnsi="Arial" w:cs="Arial"/>
          <w:sz w:val="22"/>
          <w:szCs w:val="22"/>
        </w:rPr>
        <w:t xml:space="preserve">sustentável </w:t>
      </w:r>
      <w:r w:rsidR="00596BAF">
        <w:rPr>
          <w:rFonts w:ascii="Arial" w:hAnsi="Arial" w:cs="Arial"/>
          <w:sz w:val="22"/>
          <w:szCs w:val="22"/>
        </w:rPr>
        <w:t>no país</w:t>
      </w:r>
      <w:r w:rsidR="00386221">
        <w:rPr>
          <w:rFonts w:ascii="Arial" w:hAnsi="Arial" w:cs="Arial"/>
          <w:sz w:val="22"/>
          <w:szCs w:val="22"/>
        </w:rPr>
        <w:t xml:space="preserve"> e que tenham celebrado </w:t>
      </w:r>
      <w:r w:rsidR="000E7116">
        <w:rPr>
          <w:rFonts w:ascii="Arial" w:hAnsi="Arial" w:cs="Arial"/>
          <w:sz w:val="22"/>
          <w:szCs w:val="22"/>
        </w:rPr>
        <w:t>instrumento de cooperação com o BNDES</w:t>
      </w:r>
      <w:r w:rsidR="0053314D">
        <w:rPr>
          <w:rFonts w:ascii="Arial" w:hAnsi="Arial" w:cs="Arial"/>
          <w:sz w:val="22"/>
          <w:szCs w:val="22"/>
        </w:rPr>
        <w:t>,</w:t>
      </w:r>
      <w:r w:rsidR="00596BAF">
        <w:rPr>
          <w:rFonts w:ascii="Arial" w:hAnsi="Arial" w:cs="Arial"/>
          <w:sz w:val="22"/>
          <w:szCs w:val="22"/>
        </w:rPr>
        <w:t xml:space="preserve"> com o objetivo de aportar contribuições técnicas </w:t>
      </w:r>
      <w:r w:rsidR="001A1006">
        <w:rPr>
          <w:rFonts w:ascii="Arial" w:hAnsi="Arial" w:cs="Arial"/>
          <w:sz w:val="22"/>
          <w:szCs w:val="22"/>
        </w:rPr>
        <w:t xml:space="preserve">à realização deste </w:t>
      </w:r>
      <w:r w:rsidR="001A1006" w:rsidRPr="001A1006">
        <w:rPr>
          <w:rFonts w:ascii="Arial" w:hAnsi="Arial" w:cs="Arial"/>
          <w:b/>
          <w:bCs/>
          <w:sz w:val="22"/>
          <w:szCs w:val="22"/>
        </w:rPr>
        <w:t>Estudo Nacional</w:t>
      </w:r>
      <w:r w:rsidR="001A1006">
        <w:rPr>
          <w:rFonts w:ascii="Arial" w:hAnsi="Arial" w:cs="Arial"/>
          <w:sz w:val="22"/>
          <w:szCs w:val="22"/>
        </w:rPr>
        <w:t>.</w:t>
      </w:r>
    </w:p>
    <w:p w14:paraId="678C6CFF" w14:textId="6A03BB8B" w:rsidR="00F23351" w:rsidRDefault="213CFAC9" w:rsidP="00F23351">
      <w:pPr>
        <w:numPr>
          <w:ilvl w:val="1"/>
          <w:numId w:val="7"/>
        </w:numPr>
        <w:spacing w:after="240" w:line="360" w:lineRule="auto"/>
        <w:ind w:left="851" w:hanging="851"/>
        <w:jc w:val="both"/>
        <w:rPr>
          <w:rFonts w:ascii="Arial" w:hAnsi="Arial" w:cs="Arial"/>
          <w:sz w:val="22"/>
          <w:szCs w:val="22"/>
        </w:rPr>
      </w:pPr>
      <w:r>
        <w:rPr>
          <w:rFonts w:ascii="Arial" w:hAnsi="Arial" w:cs="Arial"/>
          <w:b/>
          <w:bCs/>
          <w:sz w:val="22"/>
          <w:szCs w:val="22"/>
        </w:rPr>
        <w:t>Insumos da Estratégia Nacional</w:t>
      </w:r>
      <w:r w:rsidRPr="00696C4E">
        <w:rPr>
          <w:rFonts w:ascii="Arial" w:hAnsi="Arial" w:cs="Arial"/>
          <w:sz w:val="22"/>
          <w:szCs w:val="22"/>
        </w:rPr>
        <w:t xml:space="preserve">: </w:t>
      </w:r>
      <w:r>
        <w:rPr>
          <w:rFonts w:ascii="Arial" w:hAnsi="Arial" w:cs="Arial"/>
          <w:sz w:val="22"/>
          <w:szCs w:val="22"/>
        </w:rPr>
        <w:t xml:space="preserve">refere-se </w:t>
      </w:r>
      <w:r w:rsidRPr="00A51270">
        <w:rPr>
          <w:rFonts w:ascii="Arial" w:hAnsi="Arial" w:cs="Arial"/>
          <w:sz w:val="22"/>
          <w:szCs w:val="22"/>
        </w:rPr>
        <w:t xml:space="preserve">ao </w:t>
      </w:r>
      <w:r w:rsidR="00D60091" w:rsidRPr="00A51270">
        <w:rPr>
          <w:rFonts w:ascii="Arial" w:hAnsi="Arial" w:cs="Arial"/>
          <w:b/>
          <w:bCs/>
          <w:sz w:val="22"/>
          <w:szCs w:val="22"/>
        </w:rPr>
        <w:t>P</w:t>
      </w:r>
      <w:r w:rsidRPr="00A51270">
        <w:rPr>
          <w:rFonts w:ascii="Arial" w:hAnsi="Arial" w:cs="Arial"/>
          <w:b/>
          <w:bCs/>
          <w:sz w:val="22"/>
          <w:szCs w:val="22"/>
        </w:rPr>
        <w:t>roduto</w:t>
      </w:r>
      <w:r>
        <w:rPr>
          <w:rFonts w:ascii="Arial" w:hAnsi="Arial" w:cs="Arial"/>
          <w:sz w:val="22"/>
          <w:szCs w:val="22"/>
        </w:rPr>
        <w:t xml:space="preserve"> </w:t>
      </w:r>
      <w:r w:rsidR="00F94E27">
        <w:rPr>
          <w:rFonts w:ascii="Arial" w:hAnsi="Arial" w:cs="Arial"/>
          <w:sz w:val="22"/>
          <w:szCs w:val="22"/>
        </w:rPr>
        <w:fldChar w:fldCharType="begin"/>
      </w:r>
      <w:r w:rsidR="00F94E27">
        <w:rPr>
          <w:rFonts w:ascii="Arial" w:hAnsi="Arial" w:cs="Arial"/>
          <w:sz w:val="22"/>
          <w:szCs w:val="22"/>
        </w:rPr>
        <w:instrText xml:space="preserve"> REF _Ref135668175 \w \h </w:instrText>
      </w:r>
      <w:r w:rsidR="00F94E27">
        <w:rPr>
          <w:rFonts w:ascii="Arial" w:hAnsi="Arial" w:cs="Arial"/>
          <w:sz w:val="22"/>
          <w:szCs w:val="22"/>
        </w:rPr>
      </w:r>
      <w:r w:rsidR="00F94E27">
        <w:rPr>
          <w:rFonts w:ascii="Arial" w:hAnsi="Arial" w:cs="Arial"/>
          <w:sz w:val="22"/>
          <w:szCs w:val="22"/>
        </w:rPr>
        <w:fldChar w:fldCharType="separate"/>
      </w:r>
      <w:r w:rsidR="00862248">
        <w:rPr>
          <w:rFonts w:ascii="Arial" w:hAnsi="Arial" w:cs="Arial"/>
          <w:sz w:val="22"/>
          <w:szCs w:val="22"/>
        </w:rPr>
        <w:t>3.1</w:t>
      </w:r>
      <w:r w:rsidR="00F94E27">
        <w:rPr>
          <w:rFonts w:ascii="Arial" w:hAnsi="Arial" w:cs="Arial"/>
          <w:sz w:val="22"/>
          <w:szCs w:val="22"/>
        </w:rPr>
        <w:fldChar w:fldCharType="end"/>
      </w:r>
      <w:r>
        <w:rPr>
          <w:rFonts w:ascii="Arial" w:hAnsi="Arial" w:cs="Arial"/>
          <w:sz w:val="22"/>
          <w:szCs w:val="22"/>
        </w:rPr>
        <w:t xml:space="preserve"> INSUMOS DA ESTRATÉGIA NACIONAL.</w:t>
      </w:r>
    </w:p>
    <w:p w14:paraId="7A37AAAF" w14:textId="0826DC02" w:rsidR="006F3ADE" w:rsidRPr="00514C80" w:rsidRDefault="1DA4D734" w:rsidP="006F3ADE">
      <w:pPr>
        <w:numPr>
          <w:ilvl w:val="1"/>
          <w:numId w:val="7"/>
        </w:numPr>
        <w:spacing w:after="240" w:line="360" w:lineRule="auto"/>
        <w:ind w:left="851" w:hanging="851"/>
        <w:jc w:val="both"/>
        <w:rPr>
          <w:rFonts w:ascii="Arial" w:hAnsi="Arial" w:cs="Arial"/>
          <w:sz w:val="22"/>
          <w:szCs w:val="22"/>
        </w:rPr>
      </w:pPr>
      <w:r w:rsidRPr="4B37D22F">
        <w:rPr>
          <w:rFonts w:ascii="Arial" w:hAnsi="Arial" w:cs="Arial"/>
          <w:b/>
          <w:bCs/>
          <w:sz w:val="22"/>
          <w:szCs w:val="22"/>
        </w:rPr>
        <w:t>Partes</w:t>
      </w:r>
      <w:r w:rsidRPr="4B37D22F">
        <w:rPr>
          <w:rFonts w:ascii="Arial" w:hAnsi="Arial" w:cs="Arial"/>
          <w:sz w:val="22"/>
          <w:szCs w:val="22"/>
        </w:rPr>
        <w:t xml:space="preserve"> </w:t>
      </w:r>
      <w:r w:rsidR="00DB5111">
        <w:rPr>
          <w:rFonts w:ascii="Arial" w:hAnsi="Arial" w:cs="Arial"/>
          <w:b/>
          <w:bCs/>
          <w:sz w:val="22"/>
          <w:szCs w:val="22"/>
        </w:rPr>
        <w:t>I</w:t>
      </w:r>
      <w:r w:rsidRPr="4B37D22F">
        <w:rPr>
          <w:rFonts w:ascii="Arial" w:hAnsi="Arial" w:cs="Arial"/>
          <w:b/>
          <w:bCs/>
          <w:sz w:val="22"/>
          <w:szCs w:val="22"/>
        </w:rPr>
        <w:t>nteressadas</w:t>
      </w:r>
      <w:r w:rsidRPr="4B37D22F">
        <w:rPr>
          <w:rFonts w:ascii="Arial" w:hAnsi="Arial" w:cs="Arial"/>
          <w:sz w:val="22"/>
          <w:szCs w:val="22"/>
        </w:rPr>
        <w:t xml:space="preserve">: instituições públicas </w:t>
      </w:r>
      <w:r w:rsidR="301B934A" w:rsidRPr="4B37D22F">
        <w:rPr>
          <w:rFonts w:ascii="Arial" w:hAnsi="Arial" w:cs="Arial"/>
          <w:sz w:val="22"/>
          <w:szCs w:val="22"/>
        </w:rPr>
        <w:t>ou</w:t>
      </w:r>
      <w:r w:rsidRPr="4B37D22F">
        <w:rPr>
          <w:rFonts w:ascii="Arial" w:hAnsi="Arial" w:cs="Arial"/>
          <w:sz w:val="22"/>
          <w:szCs w:val="22"/>
        </w:rPr>
        <w:t xml:space="preserve"> privadas</w:t>
      </w:r>
      <w:r w:rsidR="301B934A" w:rsidRPr="4B37D22F">
        <w:rPr>
          <w:rFonts w:ascii="Arial" w:hAnsi="Arial" w:cs="Arial"/>
          <w:sz w:val="22"/>
          <w:szCs w:val="22"/>
        </w:rPr>
        <w:t>, pessoas físicas ou jurídicas,</w:t>
      </w:r>
      <w:r w:rsidR="598B0B9B" w:rsidRPr="4B37D22F">
        <w:rPr>
          <w:rFonts w:ascii="Arial" w:hAnsi="Arial" w:cs="Arial"/>
          <w:sz w:val="22"/>
          <w:szCs w:val="22"/>
        </w:rPr>
        <w:t xml:space="preserve"> que tenham</w:t>
      </w:r>
      <w:r w:rsidRPr="4B37D22F">
        <w:rPr>
          <w:rFonts w:ascii="Arial" w:hAnsi="Arial" w:cs="Arial"/>
          <w:sz w:val="22"/>
          <w:szCs w:val="22"/>
        </w:rPr>
        <w:t xml:space="preserve"> relev</w:t>
      </w:r>
      <w:r w:rsidR="598B0B9B" w:rsidRPr="4B37D22F">
        <w:rPr>
          <w:rFonts w:ascii="Arial" w:hAnsi="Arial" w:cs="Arial"/>
          <w:sz w:val="22"/>
          <w:szCs w:val="22"/>
        </w:rPr>
        <w:t>ância</w:t>
      </w:r>
      <w:r w:rsidRPr="4B37D22F">
        <w:rPr>
          <w:rFonts w:ascii="Arial" w:hAnsi="Arial" w:cs="Arial"/>
          <w:sz w:val="22"/>
          <w:szCs w:val="22"/>
        </w:rPr>
        <w:t xml:space="preserve"> para o desenvolvimento do </w:t>
      </w:r>
      <w:r w:rsidRPr="4B37D22F">
        <w:rPr>
          <w:rFonts w:ascii="Arial" w:hAnsi="Arial" w:cs="Arial"/>
          <w:b/>
          <w:bCs/>
          <w:sz w:val="22"/>
          <w:szCs w:val="22"/>
        </w:rPr>
        <w:t>TPC</w:t>
      </w:r>
      <w:r w:rsidR="301B934A" w:rsidRPr="4B37D22F">
        <w:rPr>
          <w:rFonts w:ascii="Arial" w:hAnsi="Arial" w:cs="Arial"/>
          <w:b/>
          <w:bCs/>
          <w:sz w:val="22"/>
          <w:szCs w:val="22"/>
        </w:rPr>
        <w:t xml:space="preserve"> </w:t>
      </w:r>
      <w:r w:rsidR="301B934A" w:rsidRPr="4B37D22F">
        <w:rPr>
          <w:rFonts w:ascii="Arial" w:hAnsi="Arial" w:cs="Arial"/>
          <w:sz w:val="22"/>
          <w:szCs w:val="22"/>
        </w:rPr>
        <w:t>na</w:t>
      </w:r>
      <w:r w:rsidR="301B934A" w:rsidRPr="4B37D22F">
        <w:rPr>
          <w:rFonts w:ascii="Arial" w:hAnsi="Arial" w:cs="Arial"/>
          <w:b/>
          <w:bCs/>
          <w:sz w:val="22"/>
          <w:szCs w:val="22"/>
        </w:rPr>
        <w:t xml:space="preserve"> RM</w:t>
      </w:r>
      <w:r w:rsidRPr="4B37D22F">
        <w:rPr>
          <w:rFonts w:ascii="Arial" w:hAnsi="Arial" w:cs="Arial"/>
          <w:sz w:val="22"/>
          <w:szCs w:val="22"/>
        </w:rPr>
        <w:t>, incluindo agentes sociais (</w:t>
      </w:r>
      <w:r w:rsidRPr="4B37D22F">
        <w:rPr>
          <w:rFonts w:ascii="Arial" w:hAnsi="Arial" w:cs="Arial"/>
          <w:i/>
          <w:iCs/>
          <w:sz w:val="22"/>
          <w:szCs w:val="22"/>
        </w:rPr>
        <w:t>stakeholders</w:t>
      </w:r>
      <w:r w:rsidRPr="4B37D22F">
        <w:rPr>
          <w:rFonts w:ascii="Arial" w:hAnsi="Arial" w:cs="Arial"/>
          <w:sz w:val="22"/>
          <w:szCs w:val="22"/>
        </w:rPr>
        <w:t xml:space="preserve">) que possam ter influência na promoção de mudanças </w:t>
      </w:r>
      <w:r w:rsidR="598B0B9B" w:rsidRPr="4B37D22F">
        <w:rPr>
          <w:rFonts w:ascii="Arial" w:hAnsi="Arial" w:cs="Arial"/>
          <w:sz w:val="22"/>
          <w:szCs w:val="22"/>
        </w:rPr>
        <w:t>e/ou</w:t>
      </w:r>
      <w:r w:rsidRPr="4B37D22F">
        <w:rPr>
          <w:rFonts w:ascii="Arial" w:hAnsi="Arial" w:cs="Arial"/>
          <w:sz w:val="22"/>
          <w:szCs w:val="22"/>
        </w:rPr>
        <w:t xml:space="preserve"> devam ser envolvidas em consultas ou processos de participação social, tais como associações de classe, entidades da sociedade civil, órgãos de controle e fiscalização, potenciais </w:t>
      </w:r>
      <w:r w:rsidRPr="4B37D22F">
        <w:rPr>
          <w:rFonts w:ascii="Arial" w:hAnsi="Arial" w:cs="Arial"/>
          <w:sz w:val="22"/>
          <w:szCs w:val="22"/>
        </w:rPr>
        <w:lastRenderedPageBreak/>
        <w:t>investidores, represent</w:t>
      </w:r>
      <w:r w:rsidR="4704D981" w:rsidRPr="4B37D22F">
        <w:rPr>
          <w:rFonts w:ascii="Arial" w:hAnsi="Arial" w:cs="Arial"/>
          <w:sz w:val="22"/>
          <w:szCs w:val="22"/>
        </w:rPr>
        <w:t>ant</w:t>
      </w:r>
      <w:r w:rsidRPr="4B37D22F">
        <w:rPr>
          <w:rFonts w:ascii="Arial" w:hAnsi="Arial" w:cs="Arial"/>
          <w:sz w:val="22"/>
          <w:szCs w:val="22"/>
        </w:rPr>
        <w:t xml:space="preserve">es do setor acadêmico e especialistas atuantes na mobilidade urbana da </w:t>
      </w:r>
      <w:r w:rsidRPr="4B37D22F">
        <w:rPr>
          <w:rFonts w:ascii="Arial" w:hAnsi="Arial" w:cs="Arial"/>
          <w:b/>
          <w:bCs/>
          <w:sz w:val="22"/>
          <w:szCs w:val="22"/>
        </w:rPr>
        <w:t>RM</w:t>
      </w:r>
      <w:r w:rsidRPr="4B37D22F">
        <w:rPr>
          <w:rFonts w:ascii="Arial" w:hAnsi="Arial" w:cs="Arial"/>
          <w:sz w:val="22"/>
          <w:szCs w:val="22"/>
        </w:rPr>
        <w:t>.</w:t>
      </w:r>
    </w:p>
    <w:p w14:paraId="4C2B0BFC" w14:textId="51D3DE76" w:rsidR="00ED09AA" w:rsidRPr="00514C80" w:rsidRDefault="30646C23" w:rsidP="0075208F">
      <w:pPr>
        <w:numPr>
          <w:ilvl w:val="1"/>
          <w:numId w:val="7"/>
        </w:numPr>
        <w:spacing w:after="240" w:line="360" w:lineRule="auto"/>
        <w:ind w:left="851" w:hanging="851"/>
        <w:jc w:val="both"/>
        <w:rPr>
          <w:rFonts w:ascii="Arial" w:hAnsi="Arial" w:cs="Arial"/>
          <w:sz w:val="22"/>
          <w:szCs w:val="22"/>
        </w:rPr>
      </w:pPr>
      <w:r w:rsidRPr="4B37D22F">
        <w:rPr>
          <w:rFonts w:ascii="Arial" w:hAnsi="Arial" w:cs="Arial"/>
          <w:b/>
          <w:bCs/>
          <w:sz w:val="22"/>
          <w:szCs w:val="22"/>
        </w:rPr>
        <w:t>P</w:t>
      </w:r>
      <w:r w:rsidR="0E22C9EA" w:rsidRPr="4B37D22F">
        <w:rPr>
          <w:rFonts w:ascii="Arial" w:hAnsi="Arial" w:cs="Arial"/>
          <w:b/>
          <w:bCs/>
          <w:sz w:val="22"/>
          <w:szCs w:val="22"/>
        </w:rPr>
        <w:t xml:space="preserve">arceria </w:t>
      </w:r>
      <w:r w:rsidR="000841C6">
        <w:rPr>
          <w:rFonts w:ascii="Arial" w:hAnsi="Arial" w:cs="Arial"/>
          <w:b/>
          <w:bCs/>
          <w:sz w:val="22"/>
          <w:szCs w:val="22"/>
        </w:rPr>
        <w:t>(</w:t>
      </w:r>
      <w:r w:rsidR="0E22C9EA" w:rsidRPr="4B37D22F">
        <w:rPr>
          <w:rFonts w:ascii="Arial" w:hAnsi="Arial" w:cs="Arial"/>
          <w:sz w:val="22"/>
          <w:szCs w:val="22"/>
        </w:rPr>
        <w:t>ou</w:t>
      </w:r>
      <w:r w:rsidR="0E22C9EA" w:rsidRPr="4B37D22F">
        <w:rPr>
          <w:rFonts w:ascii="Arial" w:hAnsi="Arial" w:cs="Arial"/>
          <w:b/>
          <w:bCs/>
          <w:sz w:val="22"/>
          <w:szCs w:val="22"/>
        </w:rPr>
        <w:t xml:space="preserve"> Parcerias</w:t>
      </w:r>
      <w:r w:rsidR="000841C6">
        <w:rPr>
          <w:rFonts w:ascii="Arial" w:hAnsi="Arial" w:cs="Arial"/>
          <w:b/>
          <w:bCs/>
          <w:sz w:val="22"/>
          <w:szCs w:val="22"/>
        </w:rPr>
        <w:t>)</w:t>
      </w:r>
      <w:r w:rsidRPr="4B37D22F">
        <w:rPr>
          <w:rFonts w:ascii="Arial" w:hAnsi="Arial" w:cs="Arial"/>
          <w:sz w:val="22"/>
          <w:szCs w:val="22"/>
        </w:rPr>
        <w:t xml:space="preserve">: </w:t>
      </w:r>
      <w:r w:rsidR="0E22C9EA" w:rsidRPr="4B37D22F">
        <w:rPr>
          <w:rFonts w:ascii="Arial" w:hAnsi="Arial" w:cs="Arial"/>
          <w:sz w:val="22"/>
          <w:szCs w:val="22"/>
        </w:rPr>
        <w:t xml:space="preserve">contrato de longo prazo para delegação </w:t>
      </w:r>
      <w:r w:rsidR="4704D981" w:rsidRPr="4B37D22F">
        <w:rPr>
          <w:rFonts w:ascii="Arial" w:hAnsi="Arial" w:cs="Arial"/>
          <w:sz w:val="22"/>
          <w:szCs w:val="22"/>
        </w:rPr>
        <w:t xml:space="preserve">ao setor privado </w:t>
      </w:r>
      <w:r w:rsidR="0E22C9EA" w:rsidRPr="4B37D22F">
        <w:rPr>
          <w:rFonts w:ascii="Arial" w:hAnsi="Arial" w:cs="Arial"/>
          <w:sz w:val="22"/>
          <w:szCs w:val="22"/>
        </w:rPr>
        <w:t>d</w:t>
      </w:r>
      <w:r w:rsidR="3D16C81A" w:rsidRPr="4B37D22F">
        <w:rPr>
          <w:rFonts w:ascii="Arial" w:hAnsi="Arial" w:cs="Arial"/>
          <w:sz w:val="22"/>
          <w:szCs w:val="22"/>
        </w:rPr>
        <w:t>a prestação d</w:t>
      </w:r>
      <w:r w:rsidR="0E22C9EA" w:rsidRPr="4B37D22F">
        <w:rPr>
          <w:rFonts w:ascii="Arial" w:hAnsi="Arial" w:cs="Arial"/>
          <w:sz w:val="22"/>
          <w:szCs w:val="22"/>
        </w:rPr>
        <w:t>e serviço público</w:t>
      </w:r>
      <w:r w:rsidR="4704D981" w:rsidRPr="4B37D22F">
        <w:rPr>
          <w:rFonts w:ascii="Arial" w:hAnsi="Arial" w:cs="Arial"/>
          <w:sz w:val="22"/>
          <w:szCs w:val="22"/>
        </w:rPr>
        <w:t xml:space="preserve"> de </w:t>
      </w:r>
      <w:r w:rsidR="4704D981" w:rsidRPr="4B37D22F">
        <w:rPr>
          <w:rFonts w:ascii="Arial" w:hAnsi="Arial" w:cs="Arial"/>
          <w:b/>
          <w:bCs/>
          <w:sz w:val="22"/>
          <w:szCs w:val="22"/>
        </w:rPr>
        <w:t>TPC-MAC</w:t>
      </w:r>
      <w:r w:rsidR="3D16C81A" w:rsidRPr="4B37D22F">
        <w:rPr>
          <w:rFonts w:ascii="Arial" w:hAnsi="Arial" w:cs="Arial"/>
          <w:sz w:val="22"/>
          <w:szCs w:val="22"/>
        </w:rPr>
        <w:t>,</w:t>
      </w:r>
      <w:r w:rsidR="0E22C9EA" w:rsidRPr="4B37D22F">
        <w:rPr>
          <w:rFonts w:ascii="Arial" w:hAnsi="Arial" w:cs="Arial"/>
          <w:sz w:val="22"/>
          <w:szCs w:val="22"/>
        </w:rPr>
        <w:t xml:space="preserve"> incluindo ou não a realização de obras públicas</w:t>
      </w:r>
      <w:r w:rsidR="56AA225D" w:rsidRPr="4B37D22F">
        <w:rPr>
          <w:rFonts w:ascii="Arial" w:hAnsi="Arial" w:cs="Arial"/>
          <w:sz w:val="22"/>
          <w:szCs w:val="22"/>
        </w:rPr>
        <w:t>,</w:t>
      </w:r>
      <w:r w:rsidR="0E22C9EA" w:rsidRPr="4B37D22F">
        <w:rPr>
          <w:rFonts w:ascii="Arial" w:hAnsi="Arial" w:cs="Arial"/>
          <w:sz w:val="22"/>
          <w:szCs w:val="22"/>
        </w:rPr>
        <w:t xml:space="preserve"> na forma de Concessões ou </w:t>
      </w:r>
      <w:r w:rsidRPr="4B37D22F">
        <w:rPr>
          <w:rFonts w:ascii="Arial" w:hAnsi="Arial" w:cs="Arial"/>
          <w:sz w:val="22"/>
          <w:szCs w:val="22"/>
        </w:rPr>
        <w:t>Parcerias Público-Privadas</w:t>
      </w:r>
      <w:r w:rsidR="0E22C9EA" w:rsidRPr="4B37D22F">
        <w:rPr>
          <w:rFonts w:ascii="Arial" w:hAnsi="Arial" w:cs="Arial"/>
          <w:sz w:val="22"/>
          <w:szCs w:val="22"/>
        </w:rPr>
        <w:t xml:space="preserve">, </w:t>
      </w:r>
      <w:r w:rsidR="56AA225D" w:rsidRPr="4B37D22F">
        <w:rPr>
          <w:rFonts w:ascii="Arial" w:hAnsi="Arial" w:cs="Arial"/>
          <w:sz w:val="22"/>
          <w:szCs w:val="22"/>
        </w:rPr>
        <w:t xml:space="preserve">nos termos das </w:t>
      </w:r>
      <w:r w:rsidR="2B0900C1" w:rsidRPr="4B37D22F">
        <w:rPr>
          <w:rFonts w:ascii="Arial" w:hAnsi="Arial" w:cs="Arial"/>
          <w:sz w:val="22"/>
          <w:szCs w:val="22"/>
        </w:rPr>
        <w:t>l</w:t>
      </w:r>
      <w:r w:rsidR="0E22C9EA" w:rsidRPr="4B37D22F">
        <w:rPr>
          <w:rFonts w:ascii="Arial" w:hAnsi="Arial" w:cs="Arial"/>
          <w:sz w:val="22"/>
          <w:szCs w:val="22"/>
        </w:rPr>
        <w:t>eis</w:t>
      </w:r>
      <w:r w:rsidR="2B0900C1" w:rsidRPr="4B37D22F">
        <w:rPr>
          <w:rFonts w:ascii="Arial" w:hAnsi="Arial" w:cs="Arial"/>
          <w:sz w:val="22"/>
          <w:szCs w:val="22"/>
        </w:rPr>
        <w:t xml:space="preserve">   nº 8.987, de 13 de fevereiro de 1995 e nº 11.079, de 30 de dezembro de 2004.</w:t>
      </w:r>
    </w:p>
    <w:p w14:paraId="76B19A62" w14:textId="7D70CC82" w:rsidR="00B7594D" w:rsidRPr="00A51270" w:rsidRDefault="00B7594D" w:rsidP="004C1B33">
      <w:pPr>
        <w:numPr>
          <w:ilvl w:val="1"/>
          <w:numId w:val="7"/>
        </w:numPr>
        <w:spacing w:after="240" w:line="360" w:lineRule="auto"/>
        <w:ind w:left="851" w:hanging="851"/>
        <w:jc w:val="both"/>
        <w:rPr>
          <w:rFonts w:ascii="Arial" w:hAnsi="Arial" w:cs="Arial"/>
          <w:sz w:val="22"/>
          <w:szCs w:val="22"/>
        </w:rPr>
      </w:pPr>
      <w:r w:rsidRPr="00B7594D">
        <w:rPr>
          <w:rFonts w:ascii="Arial" w:hAnsi="Arial" w:cs="Arial"/>
          <w:b/>
          <w:bCs/>
          <w:sz w:val="22"/>
          <w:szCs w:val="22"/>
        </w:rPr>
        <w:t>Plano de Trabalho</w:t>
      </w:r>
      <w:r>
        <w:rPr>
          <w:rFonts w:ascii="Arial" w:hAnsi="Arial" w:cs="Arial"/>
          <w:sz w:val="22"/>
          <w:szCs w:val="22"/>
        </w:rPr>
        <w:t xml:space="preserve">: refere-se </w:t>
      </w:r>
      <w:r w:rsidRPr="00A51270">
        <w:rPr>
          <w:rFonts w:ascii="Arial" w:hAnsi="Arial" w:cs="Arial"/>
          <w:sz w:val="22"/>
          <w:szCs w:val="22"/>
        </w:rPr>
        <w:t xml:space="preserve">ao </w:t>
      </w:r>
      <w:r w:rsidR="00D60091" w:rsidRPr="00A51270">
        <w:rPr>
          <w:rFonts w:ascii="Arial" w:hAnsi="Arial" w:cs="Arial"/>
          <w:b/>
          <w:bCs/>
          <w:sz w:val="22"/>
          <w:szCs w:val="22"/>
        </w:rPr>
        <w:t>P</w:t>
      </w:r>
      <w:r w:rsidRPr="00A51270">
        <w:rPr>
          <w:rFonts w:ascii="Arial" w:hAnsi="Arial" w:cs="Arial"/>
          <w:b/>
          <w:bCs/>
          <w:sz w:val="22"/>
          <w:szCs w:val="22"/>
        </w:rPr>
        <w:t>roduto</w:t>
      </w:r>
      <w:r w:rsidRPr="00A51270">
        <w:rPr>
          <w:rFonts w:ascii="Arial" w:hAnsi="Arial" w:cs="Arial"/>
          <w:sz w:val="22"/>
          <w:szCs w:val="22"/>
        </w:rPr>
        <w:t xml:space="preserve"> descrito no item </w:t>
      </w:r>
      <w:r w:rsidRPr="00A51270">
        <w:rPr>
          <w:rFonts w:ascii="Arial" w:hAnsi="Arial" w:cs="Arial"/>
          <w:sz w:val="22"/>
          <w:szCs w:val="22"/>
        </w:rPr>
        <w:fldChar w:fldCharType="begin"/>
      </w:r>
      <w:r w:rsidRPr="00A51270">
        <w:rPr>
          <w:rFonts w:ascii="Arial" w:hAnsi="Arial" w:cs="Arial"/>
          <w:sz w:val="22"/>
          <w:szCs w:val="22"/>
        </w:rPr>
        <w:instrText xml:space="preserve"> REF _Ref131174810 \r \h </w:instrText>
      </w:r>
      <w:r w:rsidR="00A51270">
        <w:rPr>
          <w:rFonts w:ascii="Arial" w:hAnsi="Arial" w:cs="Arial"/>
          <w:sz w:val="22"/>
          <w:szCs w:val="22"/>
        </w:rPr>
        <w:instrText xml:space="preserve"> \* MERGEFORMAT </w:instrText>
      </w:r>
      <w:r w:rsidRPr="00A51270">
        <w:rPr>
          <w:rFonts w:ascii="Arial" w:hAnsi="Arial" w:cs="Arial"/>
          <w:sz w:val="22"/>
          <w:szCs w:val="22"/>
        </w:rPr>
      </w:r>
      <w:r w:rsidRPr="00A51270">
        <w:rPr>
          <w:rFonts w:ascii="Arial" w:hAnsi="Arial" w:cs="Arial"/>
          <w:sz w:val="22"/>
          <w:szCs w:val="22"/>
        </w:rPr>
        <w:fldChar w:fldCharType="separate"/>
      </w:r>
      <w:r w:rsidR="00862248">
        <w:rPr>
          <w:rFonts w:ascii="Arial" w:hAnsi="Arial" w:cs="Arial"/>
          <w:sz w:val="22"/>
          <w:szCs w:val="22"/>
        </w:rPr>
        <w:t>4.3a)</w:t>
      </w:r>
      <w:r w:rsidRPr="00A51270">
        <w:rPr>
          <w:rFonts w:ascii="Arial" w:hAnsi="Arial" w:cs="Arial"/>
          <w:sz w:val="22"/>
          <w:szCs w:val="22"/>
        </w:rPr>
        <w:fldChar w:fldCharType="end"/>
      </w:r>
      <w:r w:rsidRPr="00A51270">
        <w:rPr>
          <w:rFonts w:ascii="Arial" w:hAnsi="Arial" w:cs="Arial"/>
          <w:sz w:val="22"/>
          <w:szCs w:val="22"/>
        </w:rPr>
        <w:t>.</w:t>
      </w:r>
    </w:p>
    <w:p w14:paraId="15A60489" w14:textId="40132BD0" w:rsidR="006F3CDE" w:rsidRPr="006F3CDE" w:rsidRDefault="006F3CDE" w:rsidP="004C1B33">
      <w:pPr>
        <w:numPr>
          <w:ilvl w:val="1"/>
          <w:numId w:val="7"/>
        </w:numPr>
        <w:spacing w:after="240" w:line="360" w:lineRule="auto"/>
        <w:ind w:left="851" w:hanging="851"/>
        <w:jc w:val="both"/>
        <w:rPr>
          <w:rFonts w:ascii="Arial" w:hAnsi="Arial" w:cs="Arial"/>
          <w:sz w:val="22"/>
          <w:szCs w:val="22"/>
        </w:rPr>
      </w:pPr>
      <w:r w:rsidRPr="00A51270">
        <w:rPr>
          <w:rFonts w:ascii="Arial" w:hAnsi="Arial" w:cs="Arial"/>
          <w:b/>
          <w:bCs/>
          <w:sz w:val="22"/>
          <w:szCs w:val="22"/>
        </w:rPr>
        <w:t>PMO</w:t>
      </w:r>
      <w:r w:rsidRPr="00A51270">
        <w:rPr>
          <w:rFonts w:ascii="Arial" w:hAnsi="Arial" w:cs="Arial"/>
          <w:sz w:val="22"/>
          <w:szCs w:val="22"/>
        </w:rPr>
        <w:t xml:space="preserve">: </w:t>
      </w:r>
      <w:r w:rsidR="00590727" w:rsidRPr="00A51270">
        <w:rPr>
          <w:rFonts w:ascii="Arial" w:hAnsi="Arial" w:cs="Arial"/>
          <w:sz w:val="22"/>
          <w:szCs w:val="22"/>
        </w:rPr>
        <w:t>frente</w:t>
      </w:r>
      <w:r w:rsidR="00954E99" w:rsidRPr="00A51270">
        <w:rPr>
          <w:rFonts w:ascii="Arial" w:hAnsi="Arial" w:cs="Arial"/>
          <w:sz w:val="22"/>
          <w:szCs w:val="22"/>
        </w:rPr>
        <w:t xml:space="preserve"> </w:t>
      </w:r>
      <w:r w:rsidR="009A6F59" w:rsidRPr="00A51270">
        <w:rPr>
          <w:rFonts w:ascii="Arial" w:hAnsi="Arial" w:cs="Arial"/>
          <w:sz w:val="22"/>
          <w:szCs w:val="22"/>
        </w:rPr>
        <w:t xml:space="preserve">de trabalho </w:t>
      </w:r>
      <w:r w:rsidR="00954E99" w:rsidRPr="00A51270">
        <w:rPr>
          <w:rFonts w:ascii="Arial" w:hAnsi="Arial" w:cs="Arial"/>
          <w:sz w:val="22"/>
          <w:szCs w:val="22"/>
        </w:rPr>
        <w:t>responsável pelos</w:t>
      </w:r>
      <w:r w:rsidR="00F048A6" w:rsidRPr="00A51270">
        <w:rPr>
          <w:rFonts w:ascii="Arial" w:hAnsi="Arial" w:cs="Arial"/>
          <w:sz w:val="22"/>
          <w:szCs w:val="22"/>
        </w:rPr>
        <w:t xml:space="preserve"> </w:t>
      </w:r>
      <w:r w:rsidR="00511147" w:rsidRPr="00A51270">
        <w:rPr>
          <w:rFonts w:ascii="Arial" w:hAnsi="Arial" w:cs="Arial"/>
          <w:sz w:val="22"/>
          <w:szCs w:val="22"/>
        </w:rPr>
        <w:t xml:space="preserve">serviços de </w:t>
      </w:r>
      <w:r w:rsidR="00C90424" w:rsidRPr="00A51270">
        <w:rPr>
          <w:rFonts w:ascii="Arial" w:hAnsi="Arial" w:cs="Arial"/>
          <w:sz w:val="22"/>
          <w:szCs w:val="22"/>
        </w:rPr>
        <w:t>assessoria técnica de gerenciamento, suporte e comunicação</w:t>
      </w:r>
      <w:r w:rsidR="00F048A6" w:rsidRPr="00A51270">
        <w:rPr>
          <w:rFonts w:ascii="Arial" w:hAnsi="Arial" w:cs="Arial"/>
          <w:sz w:val="22"/>
          <w:szCs w:val="22"/>
        </w:rPr>
        <w:t>,</w:t>
      </w:r>
      <w:r w:rsidR="00C90424" w:rsidRPr="00A51270">
        <w:rPr>
          <w:rFonts w:ascii="Arial" w:hAnsi="Arial" w:cs="Arial"/>
          <w:sz w:val="22"/>
          <w:szCs w:val="22"/>
        </w:rPr>
        <w:t xml:space="preserve"> </w:t>
      </w:r>
      <w:r w:rsidR="00F048A6" w:rsidRPr="00A51270">
        <w:rPr>
          <w:rFonts w:ascii="Arial" w:hAnsi="Arial" w:cs="Arial"/>
          <w:sz w:val="22"/>
          <w:szCs w:val="22"/>
        </w:rPr>
        <w:t xml:space="preserve">descritos no item </w:t>
      </w:r>
      <w:r w:rsidR="008B7CB1" w:rsidRPr="00A51270">
        <w:rPr>
          <w:rFonts w:ascii="Arial" w:hAnsi="Arial" w:cs="Arial"/>
          <w:sz w:val="22"/>
          <w:szCs w:val="22"/>
        </w:rPr>
        <w:fldChar w:fldCharType="begin"/>
      </w:r>
      <w:r w:rsidR="008B7CB1" w:rsidRPr="00A51270">
        <w:rPr>
          <w:rFonts w:ascii="Arial" w:hAnsi="Arial" w:cs="Arial"/>
          <w:sz w:val="22"/>
          <w:szCs w:val="22"/>
        </w:rPr>
        <w:instrText xml:space="preserve"> REF _Ref135400083 \r \h  \* MERGEFORMAT </w:instrText>
      </w:r>
      <w:r w:rsidR="008B7CB1" w:rsidRPr="00A51270">
        <w:rPr>
          <w:rFonts w:ascii="Arial" w:hAnsi="Arial" w:cs="Arial"/>
          <w:sz w:val="22"/>
          <w:szCs w:val="22"/>
        </w:rPr>
      </w:r>
      <w:r w:rsidR="008B7CB1" w:rsidRPr="00A51270">
        <w:rPr>
          <w:rFonts w:ascii="Arial" w:hAnsi="Arial" w:cs="Arial"/>
          <w:sz w:val="22"/>
          <w:szCs w:val="22"/>
        </w:rPr>
        <w:fldChar w:fldCharType="separate"/>
      </w:r>
      <w:r w:rsidR="00862248">
        <w:rPr>
          <w:rFonts w:ascii="Arial" w:hAnsi="Arial" w:cs="Arial"/>
          <w:sz w:val="22"/>
          <w:szCs w:val="22"/>
        </w:rPr>
        <w:t>4</w:t>
      </w:r>
      <w:r w:rsidR="008B7CB1" w:rsidRPr="00A51270">
        <w:rPr>
          <w:rFonts w:ascii="Arial" w:hAnsi="Arial" w:cs="Arial"/>
          <w:sz w:val="22"/>
          <w:szCs w:val="22"/>
        </w:rPr>
        <w:fldChar w:fldCharType="end"/>
      </w:r>
      <w:r w:rsidR="00BC6409" w:rsidRPr="00A51270">
        <w:rPr>
          <w:rFonts w:ascii="Arial" w:hAnsi="Arial" w:cs="Arial"/>
          <w:sz w:val="22"/>
          <w:szCs w:val="22"/>
        </w:rPr>
        <w:t>, diretamente</w:t>
      </w:r>
      <w:r w:rsidR="00BC6409">
        <w:rPr>
          <w:rFonts w:ascii="Arial" w:hAnsi="Arial" w:cs="Arial"/>
          <w:sz w:val="22"/>
          <w:szCs w:val="22"/>
        </w:rPr>
        <w:t xml:space="preserve"> vinculada </w:t>
      </w:r>
      <w:r w:rsidR="00355F9F">
        <w:rPr>
          <w:rFonts w:ascii="Arial" w:hAnsi="Arial" w:cs="Arial"/>
          <w:sz w:val="22"/>
          <w:szCs w:val="22"/>
        </w:rPr>
        <w:t>à</w:t>
      </w:r>
      <w:r w:rsidR="00BC6409">
        <w:rPr>
          <w:rFonts w:ascii="Arial" w:hAnsi="Arial" w:cs="Arial"/>
          <w:sz w:val="22"/>
          <w:szCs w:val="22"/>
        </w:rPr>
        <w:t xml:space="preserve"> </w:t>
      </w:r>
      <w:r w:rsidR="00BC6409" w:rsidRPr="009A6F59">
        <w:rPr>
          <w:rFonts w:ascii="Arial" w:hAnsi="Arial" w:cs="Arial"/>
          <w:b/>
          <w:bCs/>
          <w:sz w:val="22"/>
          <w:szCs w:val="22"/>
        </w:rPr>
        <w:t>Coordena</w:t>
      </w:r>
      <w:r w:rsidR="00355F9F">
        <w:rPr>
          <w:rFonts w:ascii="Arial" w:hAnsi="Arial" w:cs="Arial"/>
          <w:b/>
          <w:bCs/>
          <w:sz w:val="22"/>
          <w:szCs w:val="22"/>
        </w:rPr>
        <w:t>ção</w:t>
      </w:r>
      <w:r w:rsidR="00BC6409" w:rsidRPr="009A6F59">
        <w:rPr>
          <w:rFonts w:ascii="Arial" w:hAnsi="Arial" w:cs="Arial"/>
          <w:b/>
          <w:bCs/>
          <w:sz w:val="22"/>
          <w:szCs w:val="22"/>
        </w:rPr>
        <w:t>-geral</w:t>
      </w:r>
      <w:r w:rsidR="00F048A6" w:rsidRPr="00F048A6">
        <w:rPr>
          <w:rFonts w:ascii="Arial" w:hAnsi="Arial" w:cs="Arial"/>
          <w:sz w:val="22"/>
          <w:szCs w:val="22"/>
        </w:rPr>
        <w:t>.</w:t>
      </w:r>
    </w:p>
    <w:p w14:paraId="579037D9" w14:textId="4646FABE" w:rsidR="00931E04" w:rsidRPr="00A82437" w:rsidRDefault="042A859D" w:rsidP="004C1B33">
      <w:pPr>
        <w:numPr>
          <w:ilvl w:val="1"/>
          <w:numId w:val="7"/>
        </w:numPr>
        <w:spacing w:after="240" w:line="360" w:lineRule="auto"/>
        <w:ind w:left="851" w:hanging="851"/>
        <w:jc w:val="both"/>
        <w:rPr>
          <w:rFonts w:ascii="Arial" w:hAnsi="Arial" w:cs="Arial"/>
          <w:sz w:val="22"/>
          <w:szCs w:val="22"/>
        </w:rPr>
      </w:pPr>
      <w:r w:rsidRPr="271C7982">
        <w:rPr>
          <w:rFonts w:ascii="Arial" w:hAnsi="Arial" w:cs="Arial"/>
          <w:b/>
          <w:bCs/>
          <w:sz w:val="22"/>
          <w:szCs w:val="22"/>
        </w:rPr>
        <w:t>PNMU</w:t>
      </w:r>
      <w:r w:rsidRPr="271C7982">
        <w:rPr>
          <w:rFonts w:ascii="Arial" w:hAnsi="Arial" w:cs="Arial"/>
          <w:sz w:val="22"/>
          <w:szCs w:val="22"/>
        </w:rPr>
        <w:t>: Política Nacional de Mobilidade Urbana, cuj</w:t>
      </w:r>
      <w:r w:rsidR="5EE5E7A3" w:rsidRPr="271C7982">
        <w:rPr>
          <w:rFonts w:ascii="Arial" w:hAnsi="Arial" w:cs="Arial"/>
          <w:sz w:val="22"/>
          <w:szCs w:val="22"/>
        </w:rPr>
        <w:t xml:space="preserve">os princípios, </w:t>
      </w:r>
      <w:r w:rsidRPr="271C7982">
        <w:rPr>
          <w:rFonts w:ascii="Arial" w:hAnsi="Arial" w:cs="Arial"/>
          <w:sz w:val="22"/>
          <w:szCs w:val="22"/>
        </w:rPr>
        <w:t>diret</w:t>
      </w:r>
      <w:r w:rsidR="118CD0D3" w:rsidRPr="271C7982">
        <w:rPr>
          <w:rFonts w:ascii="Arial" w:hAnsi="Arial" w:cs="Arial"/>
          <w:sz w:val="22"/>
          <w:szCs w:val="22"/>
        </w:rPr>
        <w:t xml:space="preserve">rizes </w:t>
      </w:r>
      <w:r w:rsidR="5EE5E7A3" w:rsidRPr="271C7982">
        <w:rPr>
          <w:rFonts w:ascii="Arial" w:hAnsi="Arial" w:cs="Arial"/>
          <w:sz w:val="22"/>
          <w:szCs w:val="22"/>
        </w:rPr>
        <w:t xml:space="preserve">e objetivos </w:t>
      </w:r>
      <w:r w:rsidR="118CD0D3" w:rsidRPr="271C7982">
        <w:rPr>
          <w:rFonts w:ascii="Arial" w:hAnsi="Arial" w:cs="Arial"/>
          <w:sz w:val="22"/>
          <w:szCs w:val="22"/>
        </w:rPr>
        <w:t>foram instituíd</w:t>
      </w:r>
      <w:r w:rsidR="5EE5E7A3" w:rsidRPr="271C7982">
        <w:rPr>
          <w:rFonts w:ascii="Arial" w:hAnsi="Arial" w:cs="Arial"/>
          <w:sz w:val="22"/>
          <w:szCs w:val="22"/>
        </w:rPr>
        <w:t>os</w:t>
      </w:r>
      <w:r w:rsidR="118CD0D3" w:rsidRPr="271C7982">
        <w:rPr>
          <w:rFonts w:ascii="Arial" w:hAnsi="Arial" w:cs="Arial"/>
          <w:sz w:val="22"/>
          <w:szCs w:val="22"/>
        </w:rPr>
        <w:t xml:space="preserve"> pela Lei nº 12.587, de 03 de </w:t>
      </w:r>
      <w:r w:rsidR="118CD0D3" w:rsidRPr="00A82437">
        <w:rPr>
          <w:rFonts w:ascii="Arial" w:hAnsi="Arial" w:cs="Arial"/>
          <w:sz w:val="22"/>
          <w:szCs w:val="22"/>
        </w:rPr>
        <w:t>janeiro de 2012</w:t>
      </w:r>
      <w:r w:rsidR="22C3E84D" w:rsidRPr="00A82437">
        <w:rPr>
          <w:rFonts w:ascii="Arial" w:hAnsi="Arial" w:cs="Arial"/>
          <w:sz w:val="22"/>
          <w:szCs w:val="22"/>
        </w:rPr>
        <w:t>.</w:t>
      </w:r>
    </w:p>
    <w:p w14:paraId="4B38C070" w14:textId="2C0E2CA8" w:rsidR="008800CE" w:rsidRDefault="10927F42" w:rsidP="004C1B33">
      <w:pPr>
        <w:numPr>
          <w:ilvl w:val="1"/>
          <w:numId w:val="7"/>
        </w:numPr>
        <w:spacing w:after="240" w:line="360" w:lineRule="auto"/>
        <w:ind w:left="851" w:hanging="851"/>
        <w:jc w:val="both"/>
        <w:rPr>
          <w:rFonts w:ascii="Arial" w:hAnsi="Arial" w:cs="Arial"/>
          <w:sz w:val="22"/>
          <w:szCs w:val="22"/>
        </w:rPr>
      </w:pPr>
      <w:r w:rsidRPr="00A82437">
        <w:rPr>
          <w:rFonts w:ascii="Arial" w:hAnsi="Arial" w:cs="Arial"/>
          <w:b/>
          <w:bCs/>
          <w:sz w:val="22"/>
          <w:szCs w:val="22"/>
        </w:rPr>
        <w:t>Produto</w:t>
      </w:r>
      <w:r w:rsidR="000F7FC0" w:rsidRPr="00A82437">
        <w:rPr>
          <w:rFonts w:ascii="Arial" w:hAnsi="Arial" w:cs="Arial"/>
          <w:b/>
          <w:bCs/>
          <w:sz w:val="22"/>
          <w:szCs w:val="22"/>
        </w:rPr>
        <w:t xml:space="preserve"> </w:t>
      </w:r>
      <w:r w:rsidR="000F7FC0" w:rsidRPr="00A82437">
        <w:rPr>
          <w:rFonts w:ascii="Arial" w:hAnsi="Arial" w:cs="Arial"/>
          <w:sz w:val="22"/>
          <w:szCs w:val="22"/>
        </w:rPr>
        <w:t xml:space="preserve">(ou </w:t>
      </w:r>
      <w:r w:rsidR="000F7FC0" w:rsidRPr="00A82437">
        <w:rPr>
          <w:rFonts w:ascii="Arial" w:hAnsi="Arial" w:cs="Arial"/>
          <w:b/>
          <w:bCs/>
          <w:sz w:val="22"/>
          <w:szCs w:val="22"/>
        </w:rPr>
        <w:t>Produtos</w:t>
      </w:r>
      <w:r w:rsidR="000F7FC0" w:rsidRPr="00A82437">
        <w:rPr>
          <w:rFonts w:ascii="Arial" w:hAnsi="Arial" w:cs="Arial"/>
          <w:sz w:val="22"/>
          <w:szCs w:val="22"/>
        </w:rPr>
        <w:t>)</w:t>
      </w:r>
      <w:r w:rsidRPr="00A82437">
        <w:rPr>
          <w:rFonts w:ascii="Arial" w:hAnsi="Arial" w:cs="Arial"/>
          <w:sz w:val="22"/>
          <w:szCs w:val="22"/>
        </w:rPr>
        <w:t xml:space="preserve">: </w:t>
      </w:r>
      <w:r w:rsidR="34E2BE6A" w:rsidRPr="00A82437">
        <w:rPr>
          <w:rFonts w:ascii="Arial" w:hAnsi="Arial" w:cs="Arial"/>
          <w:sz w:val="22"/>
          <w:szCs w:val="22"/>
        </w:rPr>
        <w:t xml:space="preserve">abrange </w:t>
      </w:r>
      <w:r w:rsidRPr="00A82437">
        <w:rPr>
          <w:rFonts w:ascii="Arial" w:hAnsi="Arial" w:cs="Arial"/>
          <w:sz w:val="22"/>
          <w:szCs w:val="22"/>
        </w:rPr>
        <w:t>o</w:t>
      </w:r>
      <w:r w:rsidR="009E7E5D" w:rsidRPr="00A82437">
        <w:rPr>
          <w:rFonts w:ascii="Arial" w:hAnsi="Arial" w:cs="Arial"/>
          <w:sz w:val="22"/>
          <w:szCs w:val="22"/>
        </w:rPr>
        <w:t xml:space="preserve"> </w:t>
      </w:r>
      <w:r w:rsidR="009E7E5D" w:rsidRPr="00A82437">
        <w:rPr>
          <w:rFonts w:ascii="Arial" w:hAnsi="Arial" w:cs="Arial"/>
          <w:b/>
          <w:bCs/>
          <w:sz w:val="22"/>
          <w:szCs w:val="22"/>
        </w:rPr>
        <w:t>Plano de Trabalho</w:t>
      </w:r>
      <w:r w:rsidR="009E7E5D" w:rsidRPr="00A82437">
        <w:rPr>
          <w:rFonts w:ascii="Arial" w:hAnsi="Arial" w:cs="Arial"/>
          <w:sz w:val="22"/>
          <w:szCs w:val="22"/>
        </w:rPr>
        <w:t>, o</w:t>
      </w:r>
      <w:r w:rsidRPr="00A82437">
        <w:rPr>
          <w:rFonts w:ascii="Arial" w:hAnsi="Arial" w:cs="Arial"/>
          <w:sz w:val="22"/>
          <w:szCs w:val="22"/>
        </w:rPr>
        <w:t xml:space="preserve"> </w:t>
      </w:r>
      <w:r w:rsidRPr="00A82437">
        <w:rPr>
          <w:rFonts w:ascii="Arial" w:hAnsi="Arial" w:cs="Arial"/>
          <w:b/>
          <w:bCs/>
          <w:sz w:val="22"/>
          <w:szCs w:val="22"/>
        </w:rPr>
        <w:t>Diagnóstico</w:t>
      </w:r>
      <w:r w:rsidR="34E2BE6A" w:rsidRPr="00A82437">
        <w:rPr>
          <w:rFonts w:ascii="Arial" w:hAnsi="Arial" w:cs="Arial"/>
          <w:sz w:val="22"/>
          <w:szCs w:val="22"/>
        </w:rPr>
        <w:t xml:space="preserve"> das</w:t>
      </w:r>
      <w:r w:rsidR="34E2BE6A" w:rsidRPr="00A82437">
        <w:rPr>
          <w:rFonts w:ascii="Arial" w:hAnsi="Arial" w:cs="Arial"/>
          <w:b/>
          <w:bCs/>
          <w:sz w:val="22"/>
          <w:szCs w:val="22"/>
        </w:rPr>
        <w:t xml:space="preserve"> </w:t>
      </w:r>
      <w:proofErr w:type="spellStart"/>
      <w:r w:rsidR="34E2BE6A" w:rsidRPr="00A82437">
        <w:rPr>
          <w:rFonts w:ascii="Arial" w:hAnsi="Arial" w:cs="Arial"/>
          <w:b/>
          <w:bCs/>
          <w:sz w:val="22"/>
          <w:szCs w:val="22"/>
        </w:rPr>
        <w:t>RMs</w:t>
      </w:r>
      <w:proofErr w:type="spellEnd"/>
      <w:r w:rsidR="34E2BE6A" w:rsidRPr="00A82437">
        <w:rPr>
          <w:rFonts w:ascii="Arial" w:hAnsi="Arial" w:cs="Arial"/>
          <w:sz w:val="22"/>
          <w:szCs w:val="22"/>
        </w:rPr>
        <w:t>,</w:t>
      </w:r>
      <w:r w:rsidRPr="00A82437">
        <w:rPr>
          <w:rFonts w:ascii="Arial" w:hAnsi="Arial" w:cs="Arial"/>
          <w:sz w:val="22"/>
          <w:szCs w:val="22"/>
        </w:rPr>
        <w:t xml:space="preserve"> </w:t>
      </w:r>
      <w:r w:rsidR="34E2BE6A" w:rsidRPr="00A82437">
        <w:rPr>
          <w:rFonts w:ascii="Arial" w:hAnsi="Arial" w:cs="Arial"/>
          <w:sz w:val="22"/>
          <w:szCs w:val="22"/>
        </w:rPr>
        <w:t>a</w:t>
      </w:r>
      <w:r w:rsidR="3F8E9BD7" w:rsidRPr="00A82437">
        <w:rPr>
          <w:rFonts w:ascii="Arial" w:hAnsi="Arial" w:cs="Arial"/>
          <w:sz w:val="22"/>
          <w:szCs w:val="22"/>
        </w:rPr>
        <w:t xml:space="preserve"> </w:t>
      </w:r>
      <w:r w:rsidRPr="00A82437">
        <w:rPr>
          <w:rFonts w:ascii="Arial" w:hAnsi="Arial" w:cs="Arial"/>
          <w:b/>
          <w:bCs/>
          <w:sz w:val="22"/>
          <w:szCs w:val="22"/>
        </w:rPr>
        <w:t>Rede Estrutural Necessária</w:t>
      </w:r>
      <w:r w:rsidRPr="00A82437">
        <w:rPr>
          <w:rFonts w:ascii="Arial" w:hAnsi="Arial" w:cs="Arial"/>
          <w:sz w:val="22"/>
          <w:szCs w:val="22"/>
        </w:rPr>
        <w:t xml:space="preserve"> das </w:t>
      </w:r>
      <w:proofErr w:type="spellStart"/>
      <w:r w:rsidRPr="00A82437">
        <w:rPr>
          <w:rFonts w:ascii="Arial" w:hAnsi="Arial" w:cs="Arial"/>
          <w:b/>
          <w:bCs/>
          <w:sz w:val="22"/>
          <w:szCs w:val="22"/>
        </w:rPr>
        <w:t>RMs</w:t>
      </w:r>
      <w:proofErr w:type="spellEnd"/>
      <w:r w:rsidRPr="00A82437">
        <w:rPr>
          <w:rFonts w:ascii="Arial" w:hAnsi="Arial" w:cs="Arial"/>
          <w:sz w:val="22"/>
          <w:szCs w:val="22"/>
        </w:rPr>
        <w:t xml:space="preserve">, </w:t>
      </w:r>
      <w:r w:rsidR="3F8E9BD7" w:rsidRPr="00A82437">
        <w:rPr>
          <w:rFonts w:ascii="Arial" w:hAnsi="Arial" w:cs="Arial"/>
          <w:sz w:val="22"/>
          <w:szCs w:val="22"/>
        </w:rPr>
        <w:t>o</w:t>
      </w:r>
      <w:r w:rsidRPr="00A82437">
        <w:rPr>
          <w:rFonts w:ascii="Arial" w:hAnsi="Arial" w:cs="Arial"/>
          <w:sz w:val="22"/>
          <w:szCs w:val="22"/>
        </w:rPr>
        <w:t xml:space="preserve"> </w:t>
      </w:r>
      <w:r w:rsidRPr="00A82437">
        <w:rPr>
          <w:rFonts w:ascii="Arial" w:hAnsi="Arial" w:cs="Arial"/>
          <w:b/>
          <w:bCs/>
          <w:sz w:val="22"/>
          <w:szCs w:val="22"/>
        </w:rPr>
        <w:t>Banco de</w:t>
      </w:r>
      <w:r w:rsidRPr="4B37D22F">
        <w:rPr>
          <w:rFonts w:ascii="Arial" w:hAnsi="Arial" w:cs="Arial"/>
          <w:b/>
          <w:bCs/>
          <w:sz w:val="22"/>
          <w:szCs w:val="22"/>
        </w:rPr>
        <w:t xml:space="preserve"> Projetos</w:t>
      </w:r>
      <w:r w:rsidRPr="4B37D22F">
        <w:rPr>
          <w:rFonts w:ascii="Arial" w:hAnsi="Arial" w:cs="Arial"/>
          <w:sz w:val="22"/>
          <w:szCs w:val="22"/>
        </w:rPr>
        <w:t xml:space="preserve">, </w:t>
      </w:r>
      <w:r w:rsidR="3F8E9BD7" w:rsidRPr="4B37D22F">
        <w:rPr>
          <w:rFonts w:ascii="Arial" w:hAnsi="Arial" w:cs="Arial"/>
          <w:sz w:val="22"/>
          <w:szCs w:val="22"/>
        </w:rPr>
        <w:t xml:space="preserve">os </w:t>
      </w:r>
      <w:r w:rsidR="0921801D" w:rsidRPr="4B37D22F">
        <w:rPr>
          <w:rFonts w:ascii="Arial" w:hAnsi="Arial" w:cs="Arial"/>
          <w:b/>
          <w:bCs/>
          <w:sz w:val="22"/>
          <w:szCs w:val="22"/>
        </w:rPr>
        <w:t>Insumos da</w:t>
      </w:r>
      <w:r w:rsidR="0921801D" w:rsidRPr="4B37D22F">
        <w:rPr>
          <w:rFonts w:ascii="Arial" w:hAnsi="Arial" w:cs="Arial"/>
          <w:sz w:val="22"/>
          <w:szCs w:val="22"/>
        </w:rPr>
        <w:t xml:space="preserve"> </w:t>
      </w:r>
      <w:r w:rsidRPr="4B37D22F">
        <w:rPr>
          <w:rFonts w:ascii="Arial" w:hAnsi="Arial" w:cs="Arial"/>
          <w:b/>
          <w:bCs/>
          <w:sz w:val="22"/>
          <w:szCs w:val="22"/>
        </w:rPr>
        <w:t>Estratégia Nacional</w:t>
      </w:r>
      <w:r w:rsidRPr="4B37D22F">
        <w:rPr>
          <w:rFonts w:ascii="Arial" w:hAnsi="Arial" w:cs="Arial"/>
          <w:sz w:val="22"/>
          <w:szCs w:val="22"/>
        </w:rPr>
        <w:t xml:space="preserve"> e </w:t>
      </w:r>
      <w:r w:rsidR="29E5FD45" w:rsidRPr="4B37D22F">
        <w:rPr>
          <w:rFonts w:ascii="Arial" w:hAnsi="Arial" w:cs="Arial"/>
          <w:sz w:val="22"/>
          <w:szCs w:val="22"/>
        </w:rPr>
        <w:t>o</w:t>
      </w:r>
      <w:r w:rsidRPr="4B37D22F">
        <w:rPr>
          <w:rFonts w:ascii="Arial" w:hAnsi="Arial" w:cs="Arial"/>
          <w:sz w:val="22"/>
          <w:szCs w:val="22"/>
        </w:rPr>
        <w:t xml:space="preserve"> </w:t>
      </w:r>
      <w:r w:rsidRPr="4B37D22F">
        <w:rPr>
          <w:rFonts w:ascii="Arial" w:hAnsi="Arial" w:cs="Arial"/>
          <w:b/>
          <w:bCs/>
          <w:sz w:val="22"/>
          <w:szCs w:val="22"/>
        </w:rPr>
        <w:t>Sistema de Informações</w:t>
      </w:r>
      <w:r w:rsidR="15A0A0A4" w:rsidRPr="4B37D22F">
        <w:rPr>
          <w:rFonts w:ascii="Arial" w:hAnsi="Arial" w:cs="Arial"/>
          <w:sz w:val="22"/>
          <w:szCs w:val="22"/>
        </w:rPr>
        <w:t>.</w:t>
      </w:r>
    </w:p>
    <w:p w14:paraId="5515FE7B" w14:textId="235CFBC7" w:rsidR="006809DB" w:rsidRPr="000A275C" w:rsidRDefault="0B010D8F" w:rsidP="0075208F">
      <w:pPr>
        <w:numPr>
          <w:ilvl w:val="1"/>
          <w:numId w:val="7"/>
        </w:numPr>
        <w:spacing w:after="240" w:line="360" w:lineRule="auto"/>
        <w:ind w:left="851" w:hanging="851"/>
        <w:jc w:val="both"/>
        <w:rPr>
          <w:rFonts w:ascii="Arial" w:hAnsi="Arial" w:cs="Arial"/>
          <w:sz w:val="22"/>
          <w:szCs w:val="22"/>
        </w:rPr>
      </w:pPr>
      <w:r w:rsidRPr="4B37D22F">
        <w:rPr>
          <w:rFonts w:ascii="Arial" w:hAnsi="Arial" w:cs="Arial"/>
          <w:b/>
          <w:bCs/>
          <w:sz w:val="22"/>
          <w:szCs w:val="22"/>
        </w:rPr>
        <w:t>Rede Estrutural</w:t>
      </w:r>
      <w:r w:rsidRPr="4B37D22F">
        <w:rPr>
          <w:rFonts w:ascii="Arial" w:hAnsi="Arial" w:cs="Arial"/>
          <w:sz w:val="22"/>
          <w:szCs w:val="22"/>
        </w:rPr>
        <w:t>:</w:t>
      </w:r>
      <w:r w:rsidR="485B977C" w:rsidRPr="4B37D22F">
        <w:rPr>
          <w:rFonts w:ascii="Arial" w:hAnsi="Arial" w:cs="Arial"/>
          <w:sz w:val="22"/>
          <w:szCs w:val="22"/>
        </w:rPr>
        <w:t xml:space="preserve"> </w:t>
      </w:r>
      <w:r w:rsidR="1B399E21" w:rsidRPr="4B37D22F">
        <w:rPr>
          <w:rFonts w:ascii="Arial" w:hAnsi="Arial" w:cs="Arial"/>
          <w:sz w:val="22"/>
          <w:szCs w:val="22"/>
        </w:rPr>
        <w:t xml:space="preserve">conjunto dos </w:t>
      </w:r>
      <w:r w:rsidR="005920EA" w:rsidRPr="005920EA">
        <w:rPr>
          <w:rFonts w:ascii="Arial" w:hAnsi="Arial" w:cs="Arial"/>
          <w:b/>
          <w:bCs/>
          <w:sz w:val="22"/>
          <w:szCs w:val="22"/>
        </w:rPr>
        <w:t>E</w:t>
      </w:r>
      <w:r w:rsidR="1B399E21" w:rsidRPr="005920EA">
        <w:rPr>
          <w:rFonts w:ascii="Arial" w:hAnsi="Arial" w:cs="Arial"/>
          <w:b/>
          <w:bCs/>
          <w:sz w:val="22"/>
          <w:szCs w:val="22"/>
        </w:rPr>
        <w:t xml:space="preserve">ixos de </w:t>
      </w:r>
      <w:r w:rsidR="005920EA" w:rsidRPr="005920EA">
        <w:rPr>
          <w:rFonts w:ascii="Arial" w:hAnsi="Arial" w:cs="Arial"/>
          <w:b/>
          <w:bCs/>
          <w:sz w:val="22"/>
          <w:szCs w:val="22"/>
        </w:rPr>
        <w:t>T</w:t>
      </w:r>
      <w:r w:rsidR="1B399E21" w:rsidRPr="005920EA">
        <w:rPr>
          <w:rFonts w:ascii="Arial" w:hAnsi="Arial" w:cs="Arial"/>
          <w:b/>
          <w:bCs/>
          <w:sz w:val="22"/>
          <w:szCs w:val="22"/>
        </w:rPr>
        <w:t>ransporte</w:t>
      </w:r>
      <w:r w:rsidR="1B399E21" w:rsidRPr="4B37D22F">
        <w:rPr>
          <w:rFonts w:ascii="Arial" w:hAnsi="Arial" w:cs="Arial"/>
          <w:sz w:val="22"/>
          <w:szCs w:val="22"/>
        </w:rPr>
        <w:t xml:space="preserve"> </w:t>
      </w:r>
      <w:r w:rsidR="485B977C" w:rsidRPr="4B37D22F">
        <w:rPr>
          <w:rFonts w:ascii="Arial" w:hAnsi="Arial" w:cs="Arial"/>
          <w:sz w:val="22"/>
          <w:szCs w:val="22"/>
        </w:rPr>
        <w:t xml:space="preserve">de </w:t>
      </w:r>
      <w:r w:rsidR="485B977C" w:rsidRPr="4B37D22F">
        <w:rPr>
          <w:rFonts w:ascii="Arial" w:hAnsi="Arial" w:cs="Arial"/>
          <w:b/>
          <w:bCs/>
          <w:sz w:val="22"/>
          <w:szCs w:val="22"/>
        </w:rPr>
        <w:t>TPC-MAC</w:t>
      </w:r>
      <w:r w:rsidR="1B399E21" w:rsidRPr="4B37D22F">
        <w:rPr>
          <w:rFonts w:ascii="Arial" w:hAnsi="Arial" w:cs="Arial"/>
          <w:sz w:val="22"/>
          <w:szCs w:val="22"/>
        </w:rPr>
        <w:t xml:space="preserve"> em uma </w:t>
      </w:r>
      <w:r w:rsidR="4704D981" w:rsidRPr="4B37D22F">
        <w:rPr>
          <w:rFonts w:ascii="Arial" w:hAnsi="Arial" w:cs="Arial"/>
          <w:b/>
          <w:bCs/>
          <w:sz w:val="22"/>
          <w:szCs w:val="22"/>
        </w:rPr>
        <w:t>RM</w:t>
      </w:r>
      <w:r w:rsidR="1B399E21" w:rsidRPr="4B37D22F">
        <w:rPr>
          <w:rFonts w:ascii="Arial" w:hAnsi="Arial" w:cs="Arial"/>
          <w:sz w:val="22"/>
          <w:szCs w:val="22"/>
        </w:rPr>
        <w:t>.</w:t>
      </w:r>
    </w:p>
    <w:p w14:paraId="2EF4F84F" w14:textId="0C33E5A6" w:rsidR="002318CB" w:rsidRPr="002318CB" w:rsidRDefault="1457E4FB" w:rsidP="00C31015">
      <w:pPr>
        <w:numPr>
          <w:ilvl w:val="1"/>
          <w:numId w:val="7"/>
        </w:numPr>
        <w:spacing w:after="240" w:line="360" w:lineRule="auto"/>
        <w:ind w:left="851" w:hanging="851"/>
        <w:jc w:val="both"/>
        <w:rPr>
          <w:rFonts w:ascii="Arial" w:hAnsi="Arial" w:cs="Arial"/>
          <w:sz w:val="22"/>
          <w:szCs w:val="22"/>
        </w:rPr>
      </w:pPr>
      <w:r w:rsidRPr="002318CB">
        <w:rPr>
          <w:rFonts w:ascii="Arial" w:hAnsi="Arial" w:cs="Arial"/>
          <w:b/>
          <w:bCs/>
          <w:sz w:val="22"/>
          <w:szCs w:val="22"/>
        </w:rPr>
        <w:t>R</w:t>
      </w:r>
      <w:r w:rsidR="61D628E9">
        <w:rPr>
          <w:rFonts w:ascii="Arial" w:hAnsi="Arial" w:cs="Arial"/>
          <w:b/>
          <w:bCs/>
          <w:sz w:val="22"/>
          <w:szCs w:val="22"/>
        </w:rPr>
        <w:t xml:space="preserve">ede </w:t>
      </w:r>
      <w:r w:rsidRPr="002318CB">
        <w:rPr>
          <w:rFonts w:ascii="Arial" w:hAnsi="Arial" w:cs="Arial"/>
          <w:b/>
          <w:bCs/>
          <w:sz w:val="22"/>
          <w:szCs w:val="22"/>
        </w:rPr>
        <w:t>E</w:t>
      </w:r>
      <w:r w:rsidR="61D628E9">
        <w:rPr>
          <w:rFonts w:ascii="Arial" w:hAnsi="Arial" w:cs="Arial"/>
          <w:b/>
          <w:bCs/>
          <w:sz w:val="22"/>
          <w:szCs w:val="22"/>
        </w:rPr>
        <w:t>strutural</w:t>
      </w:r>
      <w:r w:rsidRPr="002318CB">
        <w:rPr>
          <w:rFonts w:ascii="Arial" w:hAnsi="Arial" w:cs="Arial"/>
          <w:b/>
          <w:bCs/>
          <w:sz w:val="22"/>
          <w:szCs w:val="22"/>
        </w:rPr>
        <w:t xml:space="preserve"> </w:t>
      </w:r>
      <w:r w:rsidR="61D628E9" w:rsidRPr="002318CB">
        <w:rPr>
          <w:rFonts w:ascii="Arial" w:hAnsi="Arial" w:cs="Arial"/>
          <w:b/>
          <w:bCs/>
          <w:sz w:val="22"/>
          <w:szCs w:val="22"/>
        </w:rPr>
        <w:t>Necessária</w:t>
      </w:r>
      <w:r>
        <w:rPr>
          <w:rFonts w:ascii="Arial" w:hAnsi="Arial" w:cs="Arial"/>
          <w:sz w:val="22"/>
          <w:szCs w:val="22"/>
        </w:rPr>
        <w:t xml:space="preserve">: Refere-se </w:t>
      </w:r>
      <w:r w:rsidRPr="00A82437">
        <w:rPr>
          <w:rFonts w:ascii="Arial" w:hAnsi="Arial" w:cs="Arial"/>
          <w:sz w:val="22"/>
          <w:szCs w:val="22"/>
        </w:rPr>
        <w:t xml:space="preserve">ao </w:t>
      </w:r>
      <w:r w:rsidR="009E7E5D" w:rsidRPr="00A82437">
        <w:rPr>
          <w:rFonts w:ascii="Arial" w:hAnsi="Arial" w:cs="Arial"/>
          <w:b/>
          <w:bCs/>
          <w:sz w:val="22"/>
          <w:szCs w:val="22"/>
        </w:rPr>
        <w:t>P</w:t>
      </w:r>
      <w:r w:rsidRPr="00A82437">
        <w:rPr>
          <w:rFonts w:ascii="Arial" w:hAnsi="Arial" w:cs="Arial"/>
          <w:b/>
          <w:bCs/>
          <w:sz w:val="22"/>
          <w:szCs w:val="22"/>
        </w:rPr>
        <w:t>roduto</w:t>
      </w:r>
      <w:r w:rsidRPr="00A82437">
        <w:rPr>
          <w:rFonts w:ascii="Arial" w:hAnsi="Arial" w:cs="Arial"/>
          <w:sz w:val="22"/>
          <w:szCs w:val="22"/>
        </w:rPr>
        <w:t xml:space="preserve"> </w:t>
      </w:r>
      <w:r w:rsidR="00A82437" w:rsidRPr="00A82437">
        <w:rPr>
          <w:rFonts w:ascii="Arial" w:hAnsi="Arial" w:cs="Arial"/>
          <w:sz w:val="22"/>
          <w:szCs w:val="22"/>
        </w:rPr>
        <w:fldChar w:fldCharType="begin"/>
      </w:r>
      <w:r w:rsidR="00A82437" w:rsidRPr="00A82437">
        <w:rPr>
          <w:rFonts w:ascii="Arial" w:hAnsi="Arial" w:cs="Arial"/>
          <w:sz w:val="22"/>
          <w:szCs w:val="22"/>
        </w:rPr>
        <w:instrText xml:space="preserve"> REF _Ref135668348 \w \h </w:instrText>
      </w:r>
      <w:r w:rsidR="00A82437">
        <w:rPr>
          <w:rFonts w:ascii="Arial" w:hAnsi="Arial" w:cs="Arial"/>
          <w:sz w:val="22"/>
          <w:szCs w:val="22"/>
        </w:rPr>
        <w:instrText xml:space="preserve"> \* MERGEFORMAT </w:instrText>
      </w:r>
      <w:r w:rsidR="00A82437" w:rsidRPr="00A82437">
        <w:rPr>
          <w:rFonts w:ascii="Arial" w:hAnsi="Arial" w:cs="Arial"/>
          <w:sz w:val="22"/>
          <w:szCs w:val="22"/>
        </w:rPr>
      </w:r>
      <w:r w:rsidR="00A82437" w:rsidRPr="00A82437">
        <w:rPr>
          <w:rFonts w:ascii="Arial" w:hAnsi="Arial" w:cs="Arial"/>
          <w:sz w:val="22"/>
          <w:szCs w:val="22"/>
        </w:rPr>
        <w:fldChar w:fldCharType="separate"/>
      </w:r>
      <w:r w:rsidR="00862248">
        <w:rPr>
          <w:rFonts w:ascii="Arial" w:hAnsi="Arial" w:cs="Arial"/>
          <w:sz w:val="22"/>
          <w:szCs w:val="22"/>
        </w:rPr>
        <w:t>2.2</w:t>
      </w:r>
      <w:r w:rsidR="00A82437" w:rsidRPr="00A82437">
        <w:rPr>
          <w:rFonts w:ascii="Arial" w:hAnsi="Arial" w:cs="Arial"/>
          <w:sz w:val="22"/>
          <w:szCs w:val="22"/>
        </w:rPr>
        <w:fldChar w:fldCharType="end"/>
      </w:r>
      <w:r>
        <w:rPr>
          <w:rFonts w:ascii="Arial" w:hAnsi="Arial" w:cs="Arial"/>
          <w:sz w:val="22"/>
          <w:szCs w:val="22"/>
        </w:rPr>
        <w:t xml:space="preserve"> REDE ESTRUTURAL NECESSÁRIA.</w:t>
      </w:r>
    </w:p>
    <w:p w14:paraId="47D09FAE" w14:textId="1D52FAE0" w:rsidR="006809DB" w:rsidRPr="006809DB" w:rsidRDefault="52C06006" w:rsidP="00C31015">
      <w:pPr>
        <w:numPr>
          <w:ilvl w:val="1"/>
          <w:numId w:val="7"/>
        </w:numPr>
        <w:spacing w:after="240" w:line="360" w:lineRule="auto"/>
        <w:ind w:left="851" w:hanging="851"/>
        <w:jc w:val="both"/>
        <w:rPr>
          <w:rFonts w:ascii="Arial" w:hAnsi="Arial" w:cs="Arial"/>
          <w:sz w:val="22"/>
          <w:szCs w:val="22"/>
        </w:rPr>
      </w:pPr>
      <w:r w:rsidRPr="271C7982">
        <w:rPr>
          <w:rFonts w:ascii="Arial" w:hAnsi="Arial" w:cs="Arial"/>
          <w:b/>
          <w:bCs/>
          <w:sz w:val="22"/>
          <w:szCs w:val="22"/>
        </w:rPr>
        <w:t>R</w:t>
      </w:r>
      <w:r w:rsidR="584AFF03" w:rsidRPr="271C7982">
        <w:rPr>
          <w:rFonts w:ascii="Arial" w:hAnsi="Arial" w:cs="Arial"/>
          <w:b/>
          <w:bCs/>
          <w:sz w:val="22"/>
          <w:szCs w:val="22"/>
        </w:rPr>
        <w:t xml:space="preserve">egião </w:t>
      </w:r>
      <w:r w:rsidRPr="271C7982">
        <w:rPr>
          <w:rFonts w:ascii="Arial" w:hAnsi="Arial" w:cs="Arial"/>
          <w:b/>
          <w:bCs/>
          <w:sz w:val="22"/>
          <w:szCs w:val="22"/>
        </w:rPr>
        <w:t>M</w:t>
      </w:r>
      <w:r w:rsidR="26CA770A" w:rsidRPr="271C7982">
        <w:rPr>
          <w:rFonts w:ascii="Arial" w:hAnsi="Arial" w:cs="Arial"/>
          <w:b/>
          <w:bCs/>
          <w:sz w:val="22"/>
          <w:szCs w:val="22"/>
        </w:rPr>
        <w:t>etropolitana (RM)</w:t>
      </w:r>
      <w:r w:rsidRPr="271C7982">
        <w:rPr>
          <w:rFonts w:ascii="Arial" w:hAnsi="Arial" w:cs="Arial"/>
          <w:sz w:val="22"/>
          <w:szCs w:val="22"/>
        </w:rPr>
        <w:t xml:space="preserve">: </w:t>
      </w:r>
      <w:r w:rsidR="00D37C0F">
        <w:rPr>
          <w:rFonts w:ascii="Arial" w:hAnsi="Arial" w:cs="Arial"/>
          <w:sz w:val="22"/>
          <w:szCs w:val="22"/>
        </w:rPr>
        <w:t xml:space="preserve">para fins deste </w:t>
      </w:r>
      <w:r w:rsidR="00D37C0F" w:rsidRPr="00236D6D">
        <w:rPr>
          <w:rFonts w:ascii="Arial" w:hAnsi="Arial" w:cs="Arial"/>
          <w:b/>
          <w:bCs/>
          <w:sz w:val="22"/>
          <w:szCs w:val="22"/>
        </w:rPr>
        <w:t>Estudo Nacional</w:t>
      </w:r>
      <w:r w:rsidR="00D37C0F">
        <w:rPr>
          <w:rFonts w:ascii="Arial" w:hAnsi="Arial" w:cs="Arial"/>
          <w:sz w:val="22"/>
          <w:szCs w:val="22"/>
        </w:rPr>
        <w:t xml:space="preserve">, a expressão refere-se a </w:t>
      </w:r>
      <w:r w:rsidRPr="271C7982">
        <w:rPr>
          <w:rFonts w:ascii="Arial" w:hAnsi="Arial" w:cs="Arial"/>
          <w:sz w:val="22"/>
          <w:szCs w:val="22"/>
        </w:rPr>
        <w:t>qualquer uma das</w:t>
      </w:r>
      <w:r w:rsidR="00D37C0F">
        <w:rPr>
          <w:rFonts w:ascii="Arial" w:hAnsi="Arial" w:cs="Arial"/>
          <w:sz w:val="22"/>
          <w:szCs w:val="22"/>
        </w:rPr>
        <w:t xml:space="preserve"> 21</w:t>
      </w:r>
      <w:r w:rsidRPr="271C7982">
        <w:rPr>
          <w:rFonts w:ascii="Arial" w:hAnsi="Arial" w:cs="Arial"/>
          <w:sz w:val="22"/>
          <w:szCs w:val="22"/>
        </w:rPr>
        <w:t xml:space="preserve"> </w:t>
      </w:r>
      <w:proofErr w:type="spellStart"/>
      <w:r w:rsidRPr="271C7982">
        <w:rPr>
          <w:rFonts w:ascii="Arial" w:hAnsi="Arial" w:cs="Arial"/>
          <w:b/>
          <w:bCs/>
          <w:sz w:val="22"/>
          <w:szCs w:val="22"/>
        </w:rPr>
        <w:t>RMs</w:t>
      </w:r>
      <w:proofErr w:type="spellEnd"/>
      <w:r w:rsidRPr="271C7982">
        <w:rPr>
          <w:rFonts w:ascii="Arial" w:hAnsi="Arial" w:cs="Arial"/>
          <w:sz w:val="22"/>
          <w:szCs w:val="22"/>
        </w:rPr>
        <w:t xml:space="preserve"> </w:t>
      </w:r>
      <w:r w:rsidR="00835969">
        <w:rPr>
          <w:rFonts w:ascii="Arial" w:hAnsi="Arial" w:cs="Arial"/>
          <w:sz w:val="22"/>
          <w:szCs w:val="22"/>
        </w:rPr>
        <w:t xml:space="preserve">abrangidas pelo estudo, quando </w:t>
      </w:r>
      <w:r w:rsidRPr="271C7982">
        <w:rPr>
          <w:rFonts w:ascii="Arial" w:hAnsi="Arial" w:cs="Arial"/>
          <w:sz w:val="22"/>
          <w:szCs w:val="22"/>
        </w:rPr>
        <w:t>individualmente considerada;</w:t>
      </w:r>
    </w:p>
    <w:p w14:paraId="298ABEBD" w14:textId="7953476A" w:rsidR="006809DB" w:rsidRPr="006809DB" w:rsidRDefault="52C06006" w:rsidP="0075208F">
      <w:pPr>
        <w:numPr>
          <w:ilvl w:val="1"/>
          <w:numId w:val="7"/>
        </w:numPr>
        <w:spacing w:after="240" w:line="360" w:lineRule="auto"/>
        <w:ind w:left="851" w:hanging="851"/>
        <w:jc w:val="both"/>
        <w:rPr>
          <w:rFonts w:ascii="Arial" w:hAnsi="Arial" w:cs="Arial"/>
          <w:sz w:val="22"/>
          <w:szCs w:val="22"/>
        </w:rPr>
      </w:pPr>
      <w:r w:rsidRPr="271C7982">
        <w:rPr>
          <w:rFonts w:ascii="Arial" w:hAnsi="Arial" w:cs="Arial"/>
          <w:b/>
          <w:bCs/>
          <w:sz w:val="22"/>
          <w:szCs w:val="22"/>
        </w:rPr>
        <w:t>R</w:t>
      </w:r>
      <w:r w:rsidR="44898728" w:rsidRPr="271C7982">
        <w:rPr>
          <w:rFonts w:ascii="Arial" w:hAnsi="Arial" w:cs="Arial"/>
          <w:b/>
          <w:bCs/>
          <w:sz w:val="22"/>
          <w:szCs w:val="22"/>
        </w:rPr>
        <w:t xml:space="preserve">egiões </w:t>
      </w:r>
      <w:r w:rsidRPr="271C7982">
        <w:rPr>
          <w:rFonts w:ascii="Arial" w:hAnsi="Arial" w:cs="Arial"/>
          <w:b/>
          <w:bCs/>
          <w:sz w:val="22"/>
          <w:szCs w:val="22"/>
        </w:rPr>
        <w:t>M</w:t>
      </w:r>
      <w:r w:rsidR="4B3453FA" w:rsidRPr="271C7982">
        <w:rPr>
          <w:rFonts w:ascii="Arial" w:hAnsi="Arial" w:cs="Arial"/>
          <w:b/>
          <w:bCs/>
          <w:sz w:val="22"/>
          <w:szCs w:val="22"/>
        </w:rPr>
        <w:t>etropolitanas (</w:t>
      </w:r>
      <w:proofErr w:type="spellStart"/>
      <w:r w:rsidR="4B3453FA" w:rsidRPr="271C7982">
        <w:rPr>
          <w:rFonts w:ascii="Arial" w:hAnsi="Arial" w:cs="Arial"/>
          <w:b/>
          <w:bCs/>
          <w:sz w:val="22"/>
          <w:szCs w:val="22"/>
        </w:rPr>
        <w:t>RM</w:t>
      </w:r>
      <w:r w:rsidRPr="271C7982">
        <w:rPr>
          <w:rFonts w:ascii="Arial" w:hAnsi="Arial" w:cs="Arial"/>
          <w:b/>
          <w:bCs/>
          <w:sz w:val="22"/>
          <w:szCs w:val="22"/>
        </w:rPr>
        <w:t>s</w:t>
      </w:r>
      <w:proofErr w:type="spellEnd"/>
      <w:r w:rsidR="61DFF05D" w:rsidRPr="271C7982">
        <w:rPr>
          <w:rFonts w:ascii="Arial" w:hAnsi="Arial" w:cs="Arial"/>
          <w:b/>
          <w:bCs/>
          <w:sz w:val="22"/>
          <w:szCs w:val="22"/>
        </w:rPr>
        <w:t>)</w:t>
      </w:r>
      <w:r w:rsidRPr="271C7982">
        <w:rPr>
          <w:rFonts w:ascii="Arial" w:hAnsi="Arial" w:cs="Arial"/>
          <w:sz w:val="22"/>
          <w:szCs w:val="22"/>
        </w:rPr>
        <w:t xml:space="preserve">: </w:t>
      </w:r>
      <w:r w:rsidR="00D37C0F">
        <w:rPr>
          <w:rFonts w:ascii="Arial" w:hAnsi="Arial" w:cs="Arial"/>
          <w:sz w:val="22"/>
          <w:szCs w:val="22"/>
        </w:rPr>
        <w:t xml:space="preserve">para fins deste </w:t>
      </w:r>
      <w:r w:rsidR="00D37C0F" w:rsidRPr="00236D6D">
        <w:rPr>
          <w:rFonts w:ascii="Arial" w:hAnsi="Arial" w:cs="Arial"/>
          <w:b/>
          <w:bCs/>
          <w:sz w:val="22"/>
          <w:szCs w:val="22"/>
        </w:rPr>
        <w:t>Estudo Nacional</w:t>
      </w:r>
      <w:r w:rsidR="00D37C0F">
        <w:rPr>
          <w:rFonts w:ascii="Arial" w:hAnsi="Arial" w:cs="Arial"/>
          <w:sz w:val="22"/>
          <w:szCs w:val="22"/>
        </w:rPr>
        <w:t xml:space="preserve">, a expressão refere-se ao </w:t>
      </w:r>
      <w:r w:rsidRPr="271C7982">
        <w:rPr>
          <w:rFonts w:ascii="Arial" w:hAnsi="Arial" w:cs="Arial"/>
          <w:sz w:val="22"/>
          <w:szCs w:val="22"/>
        </w:rPr>
        <w:t>conjunto d</w:t>
      </w:r>
      <w:r w:rsidR="00D37C0F">
        <w:rPr>
          <w:rFonts w:ascii="Arial" w:hAnsi="Arial" w:cs="Arial"/>
          <w:sz w:val="22"/>
          <w:szCs w:val="22"/>
        </w:rPr>
        <w:t>as</w:t>
      </w:r>
      <w:r w:rsidRPr="271C7982">
        <w:rPr>
          <w:rFonts w:ascii="Arial" w:hAnsi="Arial" w:cs="Arial"/>
          <w:sz w:val="22"/>
          <w:szCs w:val="22"/>
        </w:rPr>
        <w:t xml:space="preserve"> 21 </w:t>
      </w:r>
      <w:r w:rsidR="00D37C0F">
        <w:rPr>
          <w:rFonts w:ascii="Arial" w:hAnsi="Arial" w:cs="Arial"/>
          <w:sz w:val="22"/>
          <w:szCs w:val="22"/>
        </w:rPr>
        <w:t>unidades regionais constituídas por agrupamento de municípios limítrofes</w:t>
      </w:r>
      <w:r w:rsidRPr="271C7982">
        <w:rPr>
          <w:rFonts w:ascii="Arial" w:hAnsi="Arial" w:cs="Arial"/>
          <w:sz w:val="22"/>
          <w:szCs w:val="22"/>
        </w:rPr>
        <w:t xml:space="preserve">, instituídas pela legislação competente como </w:t>
      </w:r>
      <w:r w:rsidR="01FE8405" w:rsidRPr="271C7982">
        <w:rPr>
          <w:rFonts w:ascii="Arial" w:hAnsi="Arial" w:cs="Arial"/>
          <w:sz w:val="22"/>
          <w:szCs w:val="22"/>
        </w:rPr>
        <w:t xml:space="preserve">Regiões Metropolitanas </w:t>
      </w:r>
      <w:r w:rsidRPr="271C7982">
        <w:rPr>
          <w:rFonts w:ascii="Arial" w:hAnsi="Arial" w:cs="Arial"/>
          <w:sz w:val="22"/>
          <w:szCs w:val="22"/>
        </w:rPr>
        <w:t xml:space="preserve">ou </w:t>
      </w:r>
      <w:r w:rsidR="01FE8405" w:rsidRPr="271C7982">
        <w:rPr>
          <w:rFonts w:ascii="Arial" w:hAnsi="Arial" w:cs="Arial"/>
          <w:sz w:val="22"/>
          <w:szCs w:val="22"/>
        </w:rPr>
        <w:t>Regiões Integradas de Desenvolvimento</w:t>
      </w:r>
      <w:r w:rsidRPr="271C7982">
        <w:rPr>
          <w:rFonts w:ascii="Arial" w:hAnsi="Arial" w:cs="Arial"/>
          <w:sz w:val="22"/>
          <w:szCs w:val="22"/>
        </w:rPr>
        <w:t xml:space="preserve">, que possuem população </w:t>
      </w:r>
      <w:proofErr w:type="spellStart"/>
      <w:r w:rsidR="00076E93">
        <w:rPr>
          <w:rFonts w:ascii="Arial" w:hAnsi="Arial" w:cs="Arial"/>
          <w:sz w:val="22"/>
          <w:szCs w:val="22"/>
        </w:rPr>
        <w:t>c</w:t>
      </w:r>
      <w:r w:rsidR="00F22352">
        <w:rPr>
          <w:rFonts w:ascii="Arial" w:hAnsi="Arial" w:cs="Arial"/>
          <w:sz w:val="22"/>
          <w:szCs w:val="22"/>
        </w:rPr>
        <w:t>onurbada</w:t>
      </w:r>
      <w:proofErr w:type="spellEnd"/>
      <w:r w:rsidRPr="271C7982">
        <w:rPr>
          <w:rFonts w:ascii="Arial" w:hAnsi="Arial" w:cs="Arial"/>
          <w:sz w:val="22"/>
          <w:szCs w:val="22"/>
        </w:rPr>
        <w:t xml:space="preserve"> superior a 1 milhão de habitantes, com base na População Estimada pelo IBGE para 2021</w:t>
      </w:r>
      <w:r w:rsidR="00835969">
        <w:rPr>
          <w:rFonts w:ascii="Arial" w:hAnsi="Arial" w:cs="Arial"/>
          <w:sz w:val="22"/>
          <w:szCs w:val="22"/>
        </w:rPr>
        <w:t>, descritas a seguir e</w:t>
      </w:r>
      <w:r w:rsidRPr="271C7982">
        <w:rPr>
          <w:rFonts w:ascii="Arial" w:hAnsi="Arial" w:cs="Arial"/>
          <w:sz w:val="22"/>
          <w:szCs w:val="22"/>
        </w:rPr>
        <w:t xml:space="preserve">m ordem alfabética: RM Belém, RM Belo Horizonte, RM Campinas, RM Curitiba, RIDE DF, RM Florianópolis, RM Fortaleza, RM Goiânia, RM João Pessoa, RM Maceió, RM Manaus, RM Natal, RM Porto Alegre, RM Recife, RM Rio de Janeiro, </w:t>
      </w:r>
      <w:r w:rsidRPr="271C7982">
        <w:rPr>
          <w:rFonts w:ascii="Arial" w:hAnsi="Arial" w:cs="Arial"/>
          <w:sz w:val="22"/>
          <w:szCs w:val="22"/>
        </w:rPr>
        <w:lastRenderedPageBreak/>
        <w:t xml:space="preserve">RM Salvador, RM </w:t>
      </w:r>
      <w:r w:rsidR="00921916">
        <w:rPr>
          <w:rFonts w:ascii="Arial" w:hAnsi="Arial" w:cs="Arial"/>
          <w:sz w:val="22"/>
          <w:szCs w:val="22"/>
        </w:rPr>
        <w:t>Baixada Santista</w:t>
      </w:r>
      <w:r w:rsidRPr="271C7982">
        <w:rPr>
          <w:rFonts w:ascii="Arial" w:hAnsi="Arial" w:cs="Arial"/>
          <w:sz w:val="22"/>
          <w:szCs w:val="22"/>
        </w:rPr>
        <w:t>, RM São Luís, RM São Paulo, RIDE Teresina e RM Vitória;</w:t>
      </w:r>
    </w:p>
    <w:p w14:paraId="047A3C1D" w14:textId="49F1CFA8" w:rsidR="0021787A" w:rsidRPr="006E23C8" w:rsidRDefault="0021787A" w:rsidP="00C31015">
      <w:pPr>
        <w:numPr>
          <w:ilvl w:val="1"/>
          <w:numId w:val="7"/>
        </w:numPr>
        <w:spacing w:after="240" w:line="360" w:lineRule="auto"/>
        <w:ind w:left="851" w:hanging="851"/>
        <w:jc w:val="both"/>
        <w:rPr>
          <w:rFonts w:ascii="Arial" w:hAnsi="Arial" w:cs="Arial"/>
          <w:sz w:val="22"/>
          <w:szCs w:val="22"/>
        </w:rPr>
      </w:pPr>
      <w:r w:rsidRPr="006E23C8">
        <w:rPr>
          <w:rFonts w:ascii="Arial" w:hAnsi="Arial" w:cs="Arial"/>
          <w:b/>
          <w:bCs/>
          <w:sz w:val="22"/>
          <w:szCs w:val="22"/>
        </w:rPr>
        <w:t>Serviços</w:t>
      </w:r>
      <w:r w:rsidRPr="006E23C8">
        <w:rPr>
          <w:rFonts w:ascii="Arial" w:hAnsi="Arial" w:cs="Arial"/>
          <w:sz w:val="22"/>
          <w:szCs w:val="22"/>
        </w:rPr>
        <w:t xml:space="preserve">: </w:t>
      </w:r>
      <w:r w:rsidR="006F58ED" w:rsidRPr="006E23C8">
        <w:rPr>
          <w:rFonts w:ascii="Arial" w:hAnsi="Arial" w:cs="Arial"/>
          <w:sz w:val="22"/>
          <w:szCs w:val="22"/>
        </w:rPr>
        <w:t xml:space="preserve">englobam o </w:t>
      </w:r>
      <w:r w:rsidR="006F58ED" w:rsidRPr="006E23C8">
        <w:rPr>
          <w:rFonts w:ascii="Arial" w:hAnsi="Arial" w:cs="Arial"/>
          <w:b/>
          <w:bCs/>
          <w:sz w:val="22"/>
          <w:szCs w:val="22"/>
        </w:rPr>
        <w:t>PMO</w:t>
      </w:r>
      <w:r w:rsidR="00044C77" w:rsidRPr="006E23C8">
        <w:rPr>
          <w:rFonts w:ascii="Arial" w:hAnsi="Arial" w:cs="Arial"/>
          <w:sz w:val="22"/>
          <w:szCs w:val="22"/>
        </w:rPr>
        <w:t xml:space="preserve"> e as</w:t>
      </w:r>
      <w:r w:rsidR="006F58ED" w:rsidRPr="006E23C8">
        <w:rPr>
          <w:rFonts w:ascii="Arial" w:hAnsi="Arial" w:cs="Arial"/>
          <w:sz w:val="22"/>
          <w:szCs w:val="22"/>
        </w:rPr>
        <w:t xml:space="preserve"> </w:t>
      </w:r>
      <w:r w:rsidR="00460539" w:rsidRPr="006E23C8">
        <w:rPr>
          <w:rFonts w:ascii="Arial" w:hAnsi="Arial" w:cs="Arial"/>
          <w:sz w:val="22"/>
          <w:szCs w:val="22"/>
        </w:rPr>
        <w:t xml:space="preserve">atividades de </w:t>
      </w:r>
      <w:r w:rsidR="006F58ED" w:rsidRPr="006E23C8">
        <w:rPr>
          <w:rFonts w:ascii="Arial" w:hAnsi="Arial" w:cs="Arial"/>
          <w:sz w:val="22"/>
          <w:szCs w:val="22"/>
        </w:rPr>
        <w:t>assessoria jurídic</w:t>
      </w:r>
      <w:r w:rsidR="00044C77" w:rsidRPr="006E23C8">
        <w:rPr>
          <w:rFonts w:ascii="Arial" w:hAnsi="Arial" w:cs="Arial"/>
          <w:sz w:val="22"/>
          <w:szCs w:val="22"/>
        </w:rPr>
        <w:t>a</w:t>
      </w:r>
      <w:r w:rsidR="00882ECF" w:rsidRPr="006E23C8">
        <w:rPr>
          <w:rFonts w:ascii="Arial" w:hAnsi="Arial" w:cs="Arial"/>
          <w:sz w:val="22"/>
          <w:szCs w:val="22"/>
        </w:rPr>
        <w:t xml:space="preserve"> descritas no item </w:t>
      </w:r>
      <w:r w:rsidR="00882ECF" w:rsidRPr="006E23C8">
        <w:rPr>
          <w:rFonts w:ascii="Arial" w:hAnsi="Arial" w:cs="Arial"/>
          <w:sz w:val="22"/>
          <w:szCs w:val="22"/>
        </w:rPr>
        <w:fldChar w:fldCharType="begin"/>
      </w:r>
      <w:r w:rsidR="00882ECF" w:rsidRPr="006E23C8">
        <w:rPr>
          <w:rFonts w:ascii="Arial" w:hAnsi="Arial" w:cs="Arial"/>
          <w:sz w:val="22"/>
          <w:szCs w:val="22"/>
        </w:rPr>
        <w:instrText xml:space="preserve"> REF _Ref135394818 \r \h </w:instrText>
      </w:r>
      <w:r w:rsidR="006E23C8">
        <w:rPr>
          <w:rFonts w:ascii="Arial" w:hAnsi="Arial" w:cs="Arial"/>
          <w:sz w:val="22"/>
          <w:szCs w:val="22"/>
        </w:rPr>
        <w:instrText xml:space="preserve"> \* MERGEFORMAT </w:instrText>
      </w:r>
      <w:r w:rsidR="00882ECF" w:rsidRPr="006E23C8">
        <w:rPr>
          <w:rFonts w:ascii="Arial" w:hAnsi="Arial" w:cs="Arial"/>
          <w:sz w:val="22"/>
          <w:szCs w:val="22"/>
        </w:rPr>
      </w:r>
      <w:r w:rsidR="00882ECF" w:rsidRPr="006E23C8">
        <w:rPr>
          <w:rFonts w:ascii="Arial" w:hAnsi="Arial" w:cs="Arial"/>
          <w:sz w:val="22"/>
          <w:szCs w:val="22"/>
        </w:rPr>
        <w:fldChar w:fldCharType="separate"/>
      </w:r>
      <w:r w:rsidR="00862248">
        <w:rPr>
          <w:rFonts w:ascii="Arial" w:hAnsi="Arial" w:cs="Arial"/>
          <w:sz w:val="22"/>
          <w:szCs w:val="22"/>
        </w:rPr>
        <w:t>5</w:t>
      </w:r>
      <w:r w:rsidR="00882ECF" w:rsidRPr="006E23C8">
        <w:rPr>
          <w:rFonts w:ascii="Arial" w:hAnsi="Arial" w:cs="Arial"/>
          <w:sz w:val="22"/>
          <w:szCs w:val="22"/>
        </w:rPr>
        <w:fldChar w:fldCharType="end"/>
      </w:r>
      <w:r w:rsidR="004074E6" w:rsidRPr="006E23C8">
        <w:rPr>
          <w:rFonts w:ascii="Arial" w:hAnsi="Arial" w:cs="Arial"/>
          <w:sz w:val="22"/>
          <w:szCs w:val="22"/>
        </w:rPr>
        <w:t xml:space="preserve">, que </w:t>
      </w:r>
      <w:r w:rsidR="000B53DE" w:rsidRPr="006E23C8">
        <w:rPr>
          <w:rFonts w:ascii="Arial" w:hAnsi="Arial" w:cs="Arial"/>
          <w:sz w:val="22"/>
          <w:szCs w:val="22"/>
        </w:rPr>
        <w:t>deverã</w:t>
      </w:r>
      <w:r w:rsidR="004074E6" w:rsidRPr="006E23C8">
        <w:rPr>
          <w:rFonts w:ascii="Arial" w:hAnsi="Arial" w:cs="Arial"/>
          <w:sz w:val="22"/>
          <w:szCs w:val="22"/>
        </w:rPr>
        <w:t>o</w:t>
      </w:r>
      <w:r w:rsidR="000B53DE" w:rsidRPr="006E23C8">
        <w:rPr>
          <w:rFonts w:ascii="Arial" w:hAnsi="Arial" w:cs="Arial"/>
          <w:sz w:val="22"/>
          <w:szCs w:val="22"/>
        </w:rPr>
        <w:t xml:space="preserve"> ser</w:t>
      </w:r>
      <w:r w:rsidR="004074E6" w:rsidRPr="006E23C8">
        <w:rPr>
          <w:rFonts w:ascii="Arial" w:hAnsi="Arial" w:cs="Arial"/>
          <w:sz w:val="22"/>
          <w:szCs w:val="22"/>
        </w:rPr>
        <w:t xml:space="preserve"> prestados de forma </w:t>
      </w:r>
      <w:r w:rsidR="00DD123E" w:rsidRPr="006E23C8">
        <w:rPr>
          <w:rFonts w:ascii="Arial" w:hAnsi="Arial" w:cs="Arial"/>
          <w:sz w:val="22"/>
          <w:szCs w:val="22"/>
        </w:rPr>
        <w:t>continuada</w:t>
      </w:r>
      <w:r w:rsidR="004074E6" w:rsidRPr="006E23C8">
        <w:rPr>
          <w:rFonts w:ascii="Arial" w:hAnsi="Arial" w:cs="Arial"/>
          <w:sz w:val="22"/>
          <w:szCs w:val="22"/>
        </w:rPr>
        <w:t xml:space="preserve"> e estar disponíveis ao longo da vigência do </w:t>
      </w:r>
      <w:r w:rsidR="004074E6" w:rsidRPr="006E23C8">
        <w:rPr>
          <w:rFonts w:ascii="Arial" w:hAnsi="Arial" w:cs="Arial"/>
          <w:b/>
          <w:bCs/>
          <w:sz w:val="22"/>
          <w:szCs w:val="22"/>
        </w:rPr>
        <w:t>Contrato</w:t>
      </w:r>
      <w:r w:rsidR="003907B8">
        <w:rPr>
          <w:rFonts w:ascii="Arial" w:hAnsi="Arial" w:cs="Arial"/>
          <w:b/>
          <w:bCs/>
          <w:sz w:val="22"/>
          <w:szCs w:val="22"/>
        </w:rPr>
        <w:t xml:space="preserve"> </w:t>
      </w:r>
      <w:r w:rsidR="006A017A">
        <w:rPr>
          <w:rFonts w:ascii="Arial" w:hAnsi="Arial" w:cs="Arial"/>
          <w:sz w:val="22"/>
          <w:szCs w:val="22"/>
        </w:rPr>
        <w:t>(</w:t>
      </w:r>
      <w:r w:rsidR="006A017A">
        <w:rPr>
          <w:rFonts w:ascii="Arial" w:hAnsi="Arial" w:cs="Arial"/>
          <w:b/>
          <w:bCs/>
          <w:sz w:val="22"/>
          <w:szCs w:val="22"/>
        </w:rPr>
        <w:t>Etapa1</w:t>
      </w:r>
      <w:r w:rsidR="006A017A">
        <w:rPr>
          <w:rFonts w:ascii="Arial" w:hAnsi="Arial" w:cs="Arial"/>
          <w:sz w:val="22"/>
          <w:szCs w:val="22"/>
        </w:rPr>
        <w:t>)</w:t>
      </w:r>
      <w:r w:rsidR="00B03617" w:rsidRPr="006E23C8">
        <w:rPr>
          <w:rFonts w:ascii="Arial" w:hAnsi="Arial" w:cs="Arial"/>
          <w:sz w:val="22"/>
          <w:szCs w:val="22"/>
        </w:rPr>
        <w:t xml:space="preserve">, e </w:t>
      </w:r>
      <w:r w:rsidR="006E23C8">
        <w:rPr>
          <w:rFonts w:ascii="Arial" w:hAnsi="Arial" w:cs="Arial"/>
          <w:sz w:val="22"/>
          <w:szCs w:val="22"/>
        </w:rPr>
        <w:t>as atividades</w:t>
      </w:r>
      <w:r w:rsidR="00B03617" w:rsidRPr="006E23C8">
        <w:rPr>
          <w:rFonts w:ascii="Arial" w:hAnsi="Arial" w:cs="Arial"/>
          <w:sz w:val="22"/>
          <w:szCs w:val="22"/>
        </w:rPr>
        <w:t xml:space="preserve"> </w:t>
      </w:r>
      <w:r w:rsidR="006E23C8" w:rsidRPr="006E23C8">
        <w:rPr>
          <w:rFonts w:ascii="Arial" w:hAnsi="Arial" w:cs="Arial"/>
          <w:sz w:val="22"/>
          <w:szCs w:val="22"/>
        </w:rPr>
        <w:t xml:space="preserve">referentes ao </w:t>
      </w:r>
      <w:r w:rsidR="006E23C8" w:rsidRPr="006E23C8">
        <w:rPr>
          <w:rFonts w:ascii="Arial" w:hAnsi="Arial" w:cs="Arial"/>
          <w:b/>
          <w:bCs/>
          <w:sz w:val="22"/>
          <w:szCs w:val="22"/>
        </w:rPr>
        <w:t>Contrato de Manutenção</w:t>
      </w:r>
      <w:r w:rsidR="006A017A">
        <w:rPr>
          <w:rFonts w:ascii="Arial" w:hAnsi="Arial" w:cs="Arial"/>
          <w:sz w:val="22"/>
          <w:szCs w:val="22"/>
        </w:rPr>
        <w:t xml:space="preserve"> (</w:t>
      </w:r>
      <w:r w:rsidR="006A017A" w:rsidRPr="006A017A">
        <w:rPr>
          <w:rFonts w:ascii="Arial" w:hAnsi="Arial" w:cs="Arial"/>
          <w:b/>
          <w:bCs/>
          <w:sz w:val="22"/>
          <w:szCs w:val="22"/>
        </w:rPr>
        <w:t>Etapa2</w:t>
      </w:r>
      <w:r w:rsidR="006A017A">
        <w:rPr>
          <w:rFonts w:ascii="Arial" w:hAnsi="Arial" w:cs="Arial"/>
          <w:sz w:val="22"/>
          <w:szCs w:val="22"/>
        </w:rPr>
        <w:t>)</w:t>
      </w:r>
      <w:r w:rsidR="00323288" w:rsidRPr="006E23C8">
        <w:rPr>
          <w:rFonts w:ascii="Arial" w:hAnsi="Arial" w:cs="Arial"/>
          <w:sz w:val="22"/>
          <w:szCs w:val="22"/>
        </w:rPr>
        <w:t>.</w:t>
      </w:r>
      <w:r w:rsidRPr="006E23C8">
        <w:rPr>
          <w:rFonts w:ascii="Arial" w:hAnsi="Arial" w:cs="Arial"/>
          <w:sz w:val="22"/>
          <w:szCs w:val="22"/>
        </w:rPr>
        <w:t xml:space="preserve"> </w:t>
      </w:r>
    </w:p>
    <w:p w14:paraId="45C5ED1F" w14:textId="24C45856" w:rsidR="00696C4E" w:rsidRPr="00696C4E" w:rsidRDefault="6E1B39C5" w:rsidP="00C31015">
      <w:pPr>
        <w:numPr>
          <w:ilvl w:val="1"/>
          <w:numId w:val="7"/>
        </w:numPr>
        <w:spacing w:after="240" w:line="360" w:lineRule="auto"/>
        <w:ind w:left="851" w:hanging="851"/>
        <w:jc w:val="both"/>
        <w:rPr>
          <w:rFonts w:ascii="Arial" w:hAnsi="Arial" w:cs="Arial"/>
          <w:sz w:val="22"/>
          <w:szCs w:val="22"/>
        </w:rPr>
      </w:pPr>
      <w:r w:rsidRPr="00696C4E">
        <w:rPr>
          <w:rFonts w:ascii="Arial" w:hAnsi="Arial" w:cs="Arial"/>
          <w:b/>
          <w:bCs/>
          <w:sz w:val="22"/>
          <w:szCs w:val="22"/>
        </w:rPr>
        <w:t>Sistema de Informações</w:t>
      </w:r>
      <w:r>
        <w:rPr>
          <w:rFonts w:ascii="Arial" w:hAnsi="Arial" w:cs="Arial"/>
          <w:sz w:val="22"/>
          <w:szCs w:val="22"/>
        </w:rPr>
        <w:t xml:space="preserve">: refere-se </w:t>
      </w:r>
      <w:r w:rsidRPr="00D03CE1">
        <w:rPr>
          <w:rFonts w:ascii="Arial" w:hAnsi="Arial" w:cs="Arial"/>
          <w:sz w:val="22"/>
          <w:szCs w:val="22"/>
        </w:rPr>
        <w:t xml:space="preserve">ao </w:t>
      </w:r>
      <w:r w:rsidR="00452A7F" w:rsidRPr="00D03CE1">
        <w:rPr>
          <w:rFonts w:ascii="Arial" w:hAnsi="Arial" w:cs="Arial"/>
          <w:b/>
          <w:bCs/>
          <w:sz w:val="22"/>
          <w:szCs w:val="22"/>
        </w:rPr>
        <w:t>P</w:t>
      </w:r>
      <w:r w:rsidRPr="00D03CE1">
        <w:rPr>
          <w:rFonts w:ascii="Arial" w:hAnsi="Arial" w:cs="Arial"/>
          <w:b/>
          <w:bCs/>
          <w:sz w:val="22"/>
          <w:szCs w:val="22"/>
        </w:rPr>
        <w:t>roduto</w:t>
      </w:r>
      <w:r w:rsidRPr="00D03CE1">
        <w:rPr>
          <w:rFonts w:ascii="Arial" w:hAnsi="Arial" w:cs="Arial"/>
          <w:sz w:val="22"/>
          <w:szCs w:val="22"/>
        </w:rPr>
        <w:t xml:space="preserve"> </w:t>
      </w:r>
      <w:r w:rsidR="00BA37DD" w:rsidRPr="00D03CE1">
        <w:rPr>
          <w:rFonts w:ascii="Arial" w:hAnsi="Arial" w:cs="Arial"/>
          <w:sz w:val="22"/>
          <w:szCs w:val="22"/>
        </w:rPr>
        <w:fldChar w:fldCharType="begin"/>
      </w:r>
      <w:r w:rsidR="00BA37DD" w:rsidRPr="00D03CE1">
        <w:rPr>
          <w:rFonts w:ascii="Arial" w:hAnsi="Arial" w:cs="Arial"/>
          <w:sz w:val="22"/>
          <w:szCs w:val="22"/>
        </w:rPr>
        <w:instrText xml:space="preserve"> REF _Ref135668714 \w \h </w:instrText>
      </w:r>
      <w:r w:rsidR="00D03CE1">
        <w:rPr>
          <w:rFonts w:ascii="Arial" w:hAnsi="Arial" w:cs="Arial"/>
          <w:sz w:val="22"/>
          <w:szCs w:val="22"/>
        </w:rPr>
        <w:instrText xml:space="preserve"> \* MERGEFORMAT </w:instrText>
      </w:r>
      <w:r w:rsidR="00BA37DD" w:rsidRPr="00D03CE1">
        <w:rPr>
          <w:rFonts w:ascii="Arial" w:hAnsi="Arial" w:cs="Arial"/>
          <w:sz w:val="22"/>
          <w:szCs w:val="22"/>
        </w:rPr>
      </w:r>
      <w:r w:rsidR="00BA37DD" w:rsidRPr="00D03CE1">
        <w:rPr>
          <w:rFonts w:ascii="Arial" w:hAnsi="Arial" w:cs="Arial"/>
          <w:sz w:val="22"/>
          <w:szCs w:val="22"/>
        </w:rPr>
        <w:fldChar w:fldCharType="separate"/>
      </w:r>
      <w:r w:rsidR="00862248">
        <w:rPr>
          <w:rFonts w:ascii="Arial" w:hAnsi="Arial" w:cs="Arial"/>
          <w:sz w:val="22"/>
          <w:szCs w:val="22"/>
        </w:rPr>
        <w:t>3.2</w:t>
      </w:r>
      <w:r w:rsidR="00BA37DD" w:rsidRPr="00D03CE1">
        <w:rPr>
          <w:rFonts w:ascii="Arial" w:hAnsi="Arial" w:cs="Arial"/>
          <w:sz w:val="22"/>
          <w:szCs w:val="22"/>
        </w:rPr>
        <w:fldChar w:fldCharType="end"/>
      </w:r>
      <w:r>
        <w:rPr>
          <w:rFonts w:ascii="Arial" w:hAnsi="Arial" w:cs="Arial"/>
          <w:sz w:val="22"/>
          <w:szCs w:val="22"/>
        </w:rPr>
        <w:t xml:space="preserve"> SISTEMA DE INFORMAÇÕES.</w:t>
      </w:r>
    </w:p>
    <w:p w14:paraId="64C55A43" w14:textId="49FB91B0" w:rsidR="006809DB" w:rsidRPr="006809DB" w:rsidRDefault="0B010D8F" w:rsidP="00C31015">
      <w:pPr>
        <w:numPr>
          <w:ilvl w:val="1"/>
          <w:numId w:val="7"/>
        </w:numPr>
        <w:spacing w:after="240" w:line="360" w:lineRule="auto"/>
        <w:ind w:left="851" w:hanging="851"/>
        <w:jc w:val="both"/>
        <w:rPr>
          <w:rFonts w:ascii="Arial" w:hAnsi="Arial" w:cs="Arial"/>
          <w:sz w:val="22"/>
          <w:szCs w:val="22"/>
        </w:rPr>
      </w:pPr>
      <w:r w:rsidRPr="4B37D22F">
        <w:rPr>
          <w:rFonts w:ascii="Arial" w:hAnsi="Arial" w:cs="Arial"/>
          <w:b/>
          <w:bCs/>
          <w:sz w:val="22"/>
          <w:szCs w:val="22"/>
        </w:rPr>
        <w:t>Sistema de Transporte</w:t>
      </w:r>
      <w:r w:rsidR="005920EA">
        <w:rPr>
          <w:rFonts w:ascii="Arial" w:hAnsi="Arial" w:cs="Arial"/>
          <w:b/>
          <w:bCs/>
          <w:sz w:val="22"/>
          <w:szCs w:val="22"/>
        </w:rPr>
        <w:t>s</w:t>
      </w:r>
      <w:r w:rsidRPr="4B37D22F">
        <w:rPr>
          <w:rFonts w:ascii="Arial" w:hAnsi="Arial" w:cs="Arial"/>
          <w:sz w:val="22"/>
          <w:szCs w:val="22"/>
        </w:rPr>
        <w:t xml:space="preserve">: </w:t>
      </w:r>
      <w:r w:rsidR="0008421B">
        <w:rPr>
          <w:rFonts w:ascii="Arial" w:hAnsi="Arial" w:cs="Arial"/>
          <w:sz w:val="22"/>
          <w:szCs w:val="22"/>
        </w:rPr>
        <w:t>conjunto dos modos de transporte, serviços e infraestrutura urbana que garante</w:t>
      </w:r>
      <w:r w:rsidR="007E261A">
        <w:rPr>
          <w:rFonts w:ascii="Arial" w:hAnsi="Arial" w:cs="Arial"/>
          <w:sz w:val="22"/>
          <w:szCs w:val="22"/>
        </w:rPr>
        <w:t>m</w:t>
      </w:r>
      <w:r w:rsidR="0008421B">
        <w:rPr>
          <w:rFonts w:ascii="Arial" w:hAnsi="Arial" w:cs="Arial"/>
          <w:sz w:val="22"/>
          <w:szCs w:val="22"/>
        </w:rPr>
        <w:t xml:space="preserve"> o deslocamento de pessoas na </w:t>
      </w:r>
      <w:r w:rsidR="0008421B" w:rsidRPr="009501BD">
        <w:rPr>
          <w:rFonts w:ascii="Arial" w:hAnsi="Arial" w:cs="Arial"/>
          <w:b/>
          <w:bCs/>
          <w:sz w:val="22"/>
          <w:szCs w:val="22"/>
        </w:rPr>
        <w:t>RM</w:t>
      </w:r>
      <w:r w:rsidR="3D7AAE91" w:rsidRPr="00AB78D7">
        <w:rPr>
          <w:rFonts w:ascii="Arial" w:hAnsi="Arial" w:cs="Arial"/>
          <w:sz w:val="22"/>
          <w:szCs w:val="22"/>
        </w:rPr>
        <w:t>.</w:t>
      </w:r>
    </w:p>
    <w:p w14:paraId="53075E67" w14:textId="38A72F6E" w:rsidR="00396F82" w:rsidRPr="00396F82" w:rsidRDefault="00396F82" w:rsidP="00C31015">
      <w:pPr>
        <w:numPr>
          <w:ilvl w:val="1"/>
          <w:numId w:val="7"/>
        </w:numPr>
        <w:spacing w:after="240" w:line="360" w:lineRule="auto"/>
        <w:ind w:left="851" w:hanging="851"/>
        <w:jc w:val="both"/>
        <w:rPr>
          <w:rFonts w:ascii="Arial" w:hAnsi="Arial" w:cs="Arial"/>
          <w:sz w:val="22"/>
          <w:szCs w:val="22"/>
        </w:rPr>
      </w:pPr>
      <w:r w:rsidRPr="00396F82">
        <w:rPr>
          <w:rFonts w:ascii="Arial" w:hAnsi="Arial" w:cs="Arial"/>
          <w:b/>
          <w:bCs/>
          <w:sz w:val="22"/>
          <w:szCs w:val="22"/>
        </w:rPr>
        <w:t>TET</w:t>
      </w:r>
      <w:r>
        <w:rPr>
          <w:rFonts w:ascii="Arial" w:hAnsi="Arial" w:cs="Arial"/>
          <w:sz w:val="22"/>
          <w:szCs w:val="22"/>
        </w:rPr>
        <w:t>: este Termo de Especificações Técnicas;</w:t>
      </w:r>
    </w:p>
    <w:p w14:paraId="4AC41B0C" w14:textId="3992E27B" w:rsidR="006809DB" w:rsidRPr="006809DB" w:rsidRDefault="0B010D8F" w:rsidP="00C31015">
      <w:pPr>
        <w:numPr>
          <w:ilvl w:val="1"/>
          <w:numId w:val="7"/>
        </w:numPr>
        <w:spacing w:after="240" w:line="360" w:lineRule="auto"/>
        <w:ind w:left="851" w:hanging="851"/>
        <w:jc w:val="both"/>
        <w:rPr>
          <w:rFonts w:ascii="Arial" w:hAnsi="Arial" w:cs="Arial"/>
          <w:sz w:val="22"/>
          <w:szCs w:val="22"/>
        </w:rPr>
      </w:pPr>
      <w:r w:rsidRPr="4B37D22F">
        <w:rPr>
          <w:rFonts w:ascii="Arial" w:hAnsi="Arial" w:cs="Arial"/>
          <w:b/>
          <w:bCs/>
          <w:sz w:val="22"/>
          <w:szCs w:val="22"/>
        </w:rPr>
        <w:t>TPC</w:t>
      </w:r>
      <w:r w:rsidRPr="4B37D22F">
        <w:rPr>
          <w:rFonts w:ascii="Arial" w:hAnsi="Arial" w:cs="Arial"/>
          <w:sz w:val="22"/>
          <w:szCs w:val="22"/>
        </w:rPr>
        <w:t>: Transporte Público Coletivo</w:t>
      </w:r>
      <w:r w:rsidR="2DA9F4F6" w:rsidRPr="4B37D22F">
        <w:rPr>
          <w:rFonts w:ascii="Arial" w:hAnsi="Arial" w:cs="Arial"/>
          <w:sz w:val="22"/>
          <w:szCs w:val="22"/>
        </w:rPr>
        <w:t xml:space="preserve"> de caráter urbano</w:t>
      </w:r>
      <w:r w:rsidRPr="4B37D22F">
        <w:rPr>
          <w:rFonts w:ascii="Arial" w:hAnsi="Arial" w:cs="Arial"/>
          <w:sz w:val="22"/>
          <w:szCs w:val="22"/>
        </w:rPr>
        <w:t>;</w:t>
      </w:r>
    </w:p>
    <w:p w14:paraId="604E72A6" w14:textId="736F0B4C" w:rsidR="006809DB" w:rsidRPr="006809DB" w:rsidRDefault="0B010D8F" w:rsidP="0075208F">
      <w:pPr>
        <w:numPr>
          <w:ilvl w:val="1"/>
          <w:numId w:val="7"/>
        </w:numPr>
        <w:spacing w:after="240" w:line="360" w:lineRule="auto"/>
        <w:ind w:left="851" w:hanging="851"/>
        <w:jc w:val="both"/>
        <w:rPr>
          <w:rFonts w:ascii="Arial" w:hAnsi="Arial" w:cs="Arial"/>
          <w:sz w:val="22"/>
          <w:szCs w:val="22"/>
        </w:rPr>
      </w:pPr>
      <w:r w:rsidRPr="4B37D22F">
        <w:rPr>
          <w:rFonts w:ascii="Arial" w:hAnsi="Arial" w:cs="Arial"/>
          <w:b/>
          <w:bCs/>
          <w:sz w:val="22"/>
          <w:szCs w:val="22"/>
        </w:rPr>
        <w:t>TPC-MAC</w:t>
      </w:r>
      <w:r w:rsidRPr="4B37D22F">
        <w:rPr>
          <w:rFonts w:ascii="Arial" w:hAnsi="Arial" w:cs="Arial"/>
          <w:sz w:val="22"/>
          <w:szCs w:val="22"/>
        </w:rPr>
        <w:t xml:space="preserve">: Transporte Público Coletivo de Média </w:t>
      </w:r>
      <w:r w:rsidR="4704D981" w:rsidRPr="4B37D22F">
        <w:rPr>
          <w:rFonts w:ascii="Arial" w:hAnsi="Arial" w:cs="Arial"/>
          <w:sz w:val="22"/>
          <w:szCs w:val="22"/>
        </w:rPr>
        <w:t>ou</w:t>
      </w:r>
      <w:r w:rsidRPr="4B37D22F">
        <w:rPr>
          <w:rFonts w:ascii="Arial" w:hAnsi="Arial" w:cs="Arial"/>
          <w:sz w:val="22"/>
          <w:szCs w:val="22"/>
        </w:rPr>
        <w:t xml:space="preserve"> Alta Capacidades (</w:t>
      </w:r>
      <w:r w:rsidR="2DA9F4F6" w:rsidRPr="4B37D22F">
        <w:rPr>
          <w:rFonts w:ascii="Arial" w:hAnsi="Arial" w:cs="Arial"/>
          <w:sz w:val="22"/>
          <w:szCs w:val="22"/>
        </w:rPr>
        <w:t>corredor</w:t>
      </w:r>
      <w:r w:rsidR="00AD5214">
        <w:rPr>
          <w:rFonts w:ascii="Arial" w:hAnsi="Arial" w:cs="Arial"/>
          <w:sz w:val="22"/>
          <w:szCs w:val="22"/>
        </w:rPr>
        <w:t xml:space="preserve"> central, BRT e sistemas </w:t>
      </w:r>
      <w:r w:rsidR="2DA9F4F6" w:rsidRPr="4B37D22F">
        <w:rPr>
          <w:rFonts w:ascii="Arial" w:hAnsi="Arial" w:cs="Arial"/>
          <w:sz w:val="22"/>
          <w:szCs w:val="22"/>
        </w:rPr>
        <w:t xml:space="preserve">sobre </w:t>
      </w:r>
      <w:r w:rsidRPr="4B37D22F">
        <w:rPr>
          <w:rFonts w:ascii="Arial" w:hAnsi="Arial" w:cs="Arial"/>
          <w:sz w:val="22"/>
          <w:szCs w:val="22"/>
        </w:rPr>
        <w:t>trilhos</w:t>
      </w:r>
      <w:r w:rsidR="00F86C85">
        <w:rPr>
          <w:rFonts w:ascii="Arial" w:hAnsi="Arial" w:cs="Arial"/>
          <w:sz w:val="22"/>
          <w:szCs w:val="22"/>
        </w:rPr>
        <w:t>,</w:t>
      </w:r>
      <w:r w:rsidR="00AD5214">
        <w:rPr>
          <w:rFonts w:ascii="Arial" w:hAnsi="Arial" w:cs="Arial"/>
          <w:sz w:val="22"/>
          <w:szCs w:val="22"/>
        </w:rPr>
        <w:t xml:space="preserve"> conforme </w:t>
      </w:r>
      <w:r w:rsidR="00AD5214" w:rsidRPr="005362AF">
        <w:rPr>
          <w:rFonts w:ascii="Arial" w:hAnsi="Arial" w:cs="Arial"/>
          <w:sz w:val="22"/>
          <w:szCs w:val="22"/>
        </w:rPr>
        <w:t>definição do Guia TPC</w:t>
      </w:r>
      <w:r w:rsidRPr="005362AF">
        <w:rPr>
          <w:rFonts w:ascii="Arial" w:hAnsi="Arial" w:cs="Arial"/>
          <w:sz w:val="22"/>
          <w:szCs w:val="22"/>
        </w:rPr>
        <w:t>);</w:t>
      </w:r>
    </w:p>
    <w:bookmarkEnd w:id="3"/>
    <w:p w14:paraId="1B58DE31" w14:textId="2F5EF492" w:rsidR="000C2D9D" w:rsidRDefault="008D1853">
      <w:pPr>
        <w:rPr>
          <w:rFonts w:ascii="Arial" w:hAnsi="Arial" w:cs="Arial"/>
          <w:b/>
          <w:sz w:val="22"/>
          <w:szCs w:val="22"/>
          <w:u w:val="single"/>
        </w:rPr>
      </w:pPr>
      <w:r>
        <w:br w:type="page"/>
      </w:r>
    </w:p>
    <w:p w14:paraId="450E07DF" w14:textId="66FD37F7" w:rsidR="00ED1A70" w:rsidRDefault="00ED1A70" w:rsidP="00F0514B">
      <w:pPr>
        <w:pStyle w:val="Ttulo1"/>
        <w:numPr>
          <w:ilvl w:val="0"/>
          <w:numId w:val="7"/>
        </w:numPr>
        <w:ind w:left="851" w:hanging="851"/>
      </w:pPr>
      <w:r w:rsidRPr="004336A8">
        <w:lastRenderedPageBreak/>
        <w:t>PRODUTOS</w:t>
      </w:r>
      <w:r w:rsidR="00A14DFF">
        <w:t xml:space="preserve"> INDIVIDUALIZADOS POR RM</w:t>
      </w:r>
    </w:p>
    <w:p w14:paraId="6BAF5AAA" w14:textId="1FD88C10" w:rsidR="00A14DFF" w:rsidRPr="00A14DFF" w:rsidRDefault="00A14DFF" w:rsidP="00A14DFF">
      <w:pPr>
        <w:spacing w:after="240" w:line="360" w:lineRule="auto"/>
        <w:jc w:val="both"/>
        <w:rPr>
          <w:rFonts w:ascii="Arial" w:hAnsi="Arial" w:cs="Arial"/>
          <w:sz w:val="22"/>
          <w:szCs w:val="22"/>
        </w:rPr>
      </w:pPr>
      <w:r w:rsidRPr="00A14DFF">
        <w:rPr>
          <w:rFonts w:ascii="Arial" w:hAnsi="Arial" w:cs="Arial"/>
          <w:sz w:val="22"/>
          <w:szCs w:val="22"/>
        </w:rPr>
        <w:t xml:space="preserve">Cada um dos </w:t>
      </w:r>
      <w:r w:rsidRPr="00D03CE1">
        <w:rPr>
          <w:rFonts w:ascii="Arial" w:hAnsi="Arial" w:cs="Arial"/>
          <w:sz w:val="22"/>
          <w:szCs w:val="22"/>
        </w:rPr>
        <w:t xml:space="preserve">três </w:t>
      </w:r>
      <w:r w:rsidR="00B66BF2" w:rsidRPr="00D03CE1">
        <w:rPr>
          <w:rFonts w:ascii="Arial" w:hAnsi="Arial" w:cs="Arial"/>
          <w:b/>
          <w:bCs/>
          <w:sz w:val="22"/>
          <w:szCs w:val="22"/>
        </w:rPr>
        <w:t>P</w:t>
      </w:r>
      <w:r w:rsidRPr="00D03CE1">
        <w:rPr>
          <w:rFonts w:ascii="Arial" w:hAnsi="Arial" w:cs="Arial"/>
          <w:b/>
          <w:bCs/>
          <w:sz w:val="22"/>
          <w:szCs w:val="22"/>
        </w:rPr>
        <w:t>rodutos</w:t>
      </w:r>
      <w:r w:rsidRPr="00D03CE1">
        <w:rPr>
          <w:rFonts w:ascii="Arial" w:hAnsi="Arial" w:cs="Arial"/>
          <w:sz w:val="22"/>
          <w:szCs w:val="22"/>
        </w:rPr>
        <w:t xml:space="preserve"> a</w:t>
      </w:r>
      <w:r w:rsidRPr="00A14DFF">
        <w:rPr>
          <w:rFonts w:ascii="Arial" w:hAnsi="Arial" w:cs="Arial"/>
          <w:sz w:val="22"/>
          <w:szCs w:val="22"/>
        </w:rPr>
        <w:t xml:space="preserve"> seguir </w:t>
      </w:r>
      <w:r>
        <w:rPr>
          <w:rFonts w:ascii="Arial" w:hAnsi="Arial" w:cs="Arial"/>
          <w:sz w:val="22"/>
          <w:szCs w:val="22"/>
        </w:rPr>
        <w:t xml:space="preserve">(2.1 DIAGNÓSTICO, 2.2 REDE ESTRUTURAL NECESSÁRIA e 2.3 BANCO DE PROJETOS) </w:t>
      </w:r>
      <w:r w:rsidRPr="00A14DFF">
        <w:rPr>
          <w:rFonts w:ascii="Arial" w:hAnsi="Arial" w:cs="Arial"/>
          <w:sz w:val="22"/>
          <w:szCs w:val="22"/>
        </w:rPr>
        <w:t xml:space="preserve">deverá ser entregue em 21 componentes, sendo um </w:t>
      </w:r>
      <w:r>
        <w:rPr>
          <w:rFonts w:ascii="Arial" w:hAnsi="Arial" w:cs="Arial"/>
          <w:sz w:val="22"/>
          <w:szCs w:val="22"/>
        </w:rPr>
        <w:t xml:space="preserve">componente </w:t>
      </w:r>
      <w:r w:rsidRPr="00A14DFF">
        <w:rPr>
          <w:rFonts w:ascii="Arial" w:hAnsi="Arial" w:cs="Arial"/>
          <w:sz w:val="22"/>
          <w:szCs w:val="22"/>
        </w:rPr>
        <w:t xml:space="preserve">para cada </w:t>
      </w:r>
      <w:r w:rsidRPr="00A14DFF">
        <w:rPr>
          <w:rFonts w:ascii="Arial" w:hAnsi="Arial" w:cs="Arial"/>
          <w:b/>
          <w:bCs/>
          <w:sz w:val="22"/>
          <w:szCs w:val="22"/>
        </w:rPr>
        <w:t>RM</w:t>
      </w:r>
      <w:r w:rsidRPr="00A14DFF">
        <w:rPr>
          <w:rFonts w:ascii="Arial" w:hAnsi="Arial" w:cs="Arial"/>
          <w:sz w:val="22"/>
          <w:szCs w:val="22"/>
        </w:rPr>
        <w:t>.</w:t>
      </w:r>
    </w:p>
    <w:p w14:paraId="35830753" w14:textId="341A2FFA" w:rsidR="00AC5532" w:rsidRDefault="0041436E" w:rsidP="00191A5F">
      <w:pPr>
        <w:pStyle w:val="Ttulo1"/>
        <w:numPr>
          <w:ilvl w:val="1"/>
          <w:numId w:val="7"/>
        </w:numPr>
        <w:rPr>
          <w:b w:val="0"/>
        </w:rPr>
      </w:pPr>
      <w:bookmarkStart w:id="6" w:name="_Ref126665802"/>
      <w:r>
        <w:t>DIAGNÓSTICO</w:t>
      </w:r>
      <w:bookmarkEnd w:id="6"/>
    </w:p>
    <w:tbl>
      <w:tblPr>
        <w:tblStyle w:val="Tabelacomgrade"/>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CellMar>
          <w:top w:w="113" w:type="dxa"/>
          <w:bottom w:w="113" w:type="dxa"/>
        </w:tblCellMar>
        <w:tblLook w:val="04A0" w:firstRow="1" w:lastRow="0" w:firstColumn="1" w:lastColumn="0" w:noHBand="0" w:noVBand="1"/>
      </w:tblPr>
      <w:tblGrid>
        <w:gridCol w:w="1057"/>
        <w:gridCol w:w="8288"/>
      </w:tblGrid>
      <w:tr w:rsidR="00845417" w14:paraId="1F567609" w14:textId="77777777" w:rsidTr="0046355C">
        <w:tc>
          <w:tcPr>
            <w:tcW w:w="988" w:type="dxa"/>
            <w:shd w:val="clear" w:color="auto" w:fill="auto"/>
          </w:tcPr>
          <w:p w14:paraId="64A45DA6" w14:textId="1BCA4B0D" w:rsidR="00845417" w:rsidRDefault="00983EDC" w:rsidP="0046355C">
            <w:pPr>
              <w:spacing w:line="240" w:lineRule="auto"/>
              <w:jc w:val="center"/>
              <w:rPr>
                <w:rFonts w:ascii="Arial" w:hAnsi="Arial" w:cs="Arial"/>
                <w:sz w:val="22"/>
                <w:szCs w:val="22"/>
              </w:rPr>
            </w:pPr>
            <w:r>
              <w:rPr>
                <w:noProof/>
              </w:rPr>
              <mc:AlternateContent>
                <mc:Choice Requires="wpg">
                  <w:drawing>
                    <wp:inline distT="0" distB="0" distL="0" distR="0" wp14:anchorId="245B071B" wp14:editId="2D867F31">
                      <wp:extent cx="534035" cy="431800"/>
                      <wp:effectExtent l="0" t="0" r="0" b="0"/>
                      <wp:docPr id="46" name="Agrupar 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4035" cy="431800"/>
                                <a:chOff x="0" y="0"/>
                                <a:chExt cx="1066554" cy="862330"/>
                              </a:xfrm>
                            </wpg:grpSpPr>
                            <pic:pic xmlns:pic="http://schemas.openxmlformats.org/drawingml/2006/picture">
                              <pic:nvPicPr>
                                <pic:cNvPr id="47" name="Gráfico 76" descr="Mapa com alfinete estrutura de tópicos"/>
                                <pic:cNvPicPr>
                                  <a:picLocks noChangeAspect="1"/>
                                </pic:cNvPicPr>
                              </pic:nvPicPr>
                              <pic:blipFill>
                                <a:blip r:embed="rId17"/>
                                <a:stretch>
                                  <a:fillRect/>
                                </a:stretch>
                              </pic:blipFill>
                              <pic:spPr>
                                <a:xfrm flipH="1">
                                  <a:off x="0" y="0"/>
                                  <a:ext cx="752475" cy="862330"/>
                                </a:xfrm>
                                <a:prstGeom prst="rect">
                                  <a:avLst/>
                                </a:prstGeom>
                              </pic:spPr>
                            </pic:pic>
                            <pic:pic xmlns:pic="http://schemas.openxmlformats.org/drawingml/2006/picture">
                              <pic:nvPicPr>
                                <pic:cNvPr id="50" name="Gráfico 34" descr="Pesquisa de Pasta com preenchimento sólido"/>
                                <pic:cNvPicPr>
                                  <a:picLocks noChangeAspect="1"/>
                                </pic:cNvPicPr>
                              </pic:nvPicPr>
                              <pic:blipFill>
                                <a:blip r:embed="rId17" cstate="print"/>
                                <a:stretch>
                                  <a:fillRect/>
                                </a:stretch>
                              </pic:blipFill>
                              <pic:spPr>
                                <a:xfrm>
                                  <a:off x="278295" y="71560"/>
                                  <a:ext cx="788259" cy="788261"/>
                                </a:xfrm>
                                <a:prstGeom prst="rect">
                                  <a:avLst/>
                                </a:prstGeom>
                              </pic:spPr>
                            </pic:pic>
                          </wpg:wgp>
                        </a:graphicData>
                      </a:graphic>
                    </wp:inline>
                  </w:drawing>
                </mc:Choice>
                <mc:Fallback>
                  <w:pict>
                    <v:group w14:anchorId="29699A08" id="Agrupar 46" o:spid="_x0000_s1026" style="width:42.05pt;height:34pt;mso-position-horizontal-relative:char;mso-position-vertical-relative:line" coordsize="10665,8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GGc0AIAAO8HAAAOAAAAZHJzL2Uyb0RvYy54bWzUVUtu2zAQ3RfoHQju&#10;Y8myJTlC7KCoG7dA2hr9HICmKImIRLIkZTvHyRlyhFysQ0p2HCdoirSbLEQMRc7wzZvH4dn5tqnR&#10;mmnDpZji4SDEiAkqcy7KKf754+JkgpGxROSkloJN8TUz+Hz29s3ZRmUskpWsc6YRBBEm26gprqxV&#10;WRAYWrGGmIFUTMBiIXVDLEx1GeSabCB6UwdRGCbBRupcaUmZMfB33i3imY9fFIzar0VhmEX1FAM2&#10;60ftx5Ubg9kZyUpNVMVpD4O8AEVDuIBD96HmxBLUav4oVMOplkYWdkBlE8ii4JT5HCCbYXiUzULL&#10;VvlcymxTqj1NQO0RTy8OS7+sF1p9V0vdoQfzUtIrg4R8XxFRsndGAYlQWkdVsFFlduji5uW9/7bQ&#10;jYsDeaGtJ/l6TzLbWkThZzwah6MYIwpL49FwEvZFoBVU6pEXrT70fsMwSeJ43DlOkmg08o4BybpT&#10;PbY9FsVpBl9PGViPKHteWuBlW81wH6T5qxgN0VetOoHqKmL5itfcXnulQh0dKLFecurYdhOgcqkR&#10;z4GJFCNBGrghC313A6qQKE0wypmhoNbPRBEEIRGpCy6YZYgZq1tAR2ALsne3EE0aV6Jd2O4Q4kj4&#10;U0Efbg/c9AHCVc3VBa9rV1Vn91wApiMFPkFnp+65pG3DhO2uq2Y10CKFqbgyGOmMNSsG+etPuVcY&#10;ySAxZmnlDizg4G+gPqe8gwWP8h6Yw2x6ATspoAJwfnSKfU6KaRyN016KTygKyNPGLhjw7gwACVh8&#10;ULK+ND2q3RaAeA/EmzDtygHGq9FhDE3ySIcjuHO9DpfM/Gq58aJbEujrXpRKM+j5FXdVlsjc3dY8&#10;l69di4hCehbuo9Jc2O6d+GdpHggySifRKWgPumA6jJO+Ce6aZDqZRPFp1+ucnXTtd9fr/ocyfb+E&#10;V8Xfrf4FdM/W4Rzsw3d69hsAAP//AwBQSwMECgAAAAAAAAAhAI/xEg73IAAA9yAAABQAAABkcnMv&#10;bWVkaWEvaW1hZ2UxLnBuZ4lQTkcNChoKAAAADUlIRFIAAAGAAAABgAgGAAAApMe1vwAAAAFzUkdC&#10;AK7OHOkAAAAEZ0FNQQAAsY8L/GEFAAAACXBIWXMAADsOAAA7DgHMtqGDAAAgjElEQVR4Xu3d3bXj&#10;2HmEYYXgEBSCQlAICkEh+E5u6cLOoDsDhTCXUo8uJgSH0CFMCDY2u9iqw6lNbBIACeB7n7Vq+Wfq&#10;8BBfbwIgCfL8DgAAAAAAAAAAAAAAAAAAAAAAAAAAAAAAAAAAAAAAAAAAAAAAAAAAAAAAAAAAAAAA&#10;AAAAAAAAAAAAAAAAAAAAAAAAAAAAAAAAAAAAAAAAAAAAAAAAAAAAAAAAAAAAAAAAAAAAAAAAAAAA&#10;AAAAAAAAAAAAAAAAAAAAAAAAAAAAAAAAAAAAAAAAAAAAAADwav/9+Zf/+Ovnr3/49Pmff/r0+ev/&#10;fPry898/ffn6y/Q//7flr19+/tby/f/++sv0v/906bTu9DN/+fyP3+umAAB71nb40077j9rZt536&#10;r9NO/f9WyE9/+/Kvz+1gol8FAHi3Hzv972f3a+3wu2m/ox0M2u/UXQAAvFLb8bcz/Wmn3F7GiTvr&#10;rXN5Genz1z/rLgEAttR2/O0M/BVn+w/kWzsY6S4CANa00x3/h1zuG88IAGA9eo2/XbUTd7x7S7uv&#10;XEEEAAsc4az/Xv7r8z//U5sCABh1uX7/+7X5cec6mnbwaLfTDiRth9yeTbTbbmln6S363//Yrv1v&#10;HR10Fv/ulnY72iQAwJzLznjBWX/b6V6uEFrhuv12UGgHhOl2n77aSFcL8RkCALinnYE/s/NvP7PW&#10;Tr/n+4Hp57+n3z+S9vO6KQCAazv/tOO8l3Z23X6uvV+gm9lc+13P3NcWDgIAcOPRHWo743/1jv9W&#10;+93PPCPgIAAA8sTO/5dpJ7qbyyzby07T/XroPQIOAgDKm3aef047yJTLewM7/qCV3iyO9z2GN4YB&#10;VNV2gA+84fvtCGfN7aqhcN97+aYfA4A69Pr50Kd7W++dr/U/6pEDW3s5Sz8GADWMvnl6tJ3/VXuP&#10;YvjZDd8fBKCK0ZdJjrrzv3rkILCnN7UBYBNthz7t8GavmDn6zv+qvRyUtu82vBQE4PT0R1ziTvCa&#10;y1nzia6QGX7GM/X0IwBwLsMviZzwNfGR9zzabFQHgHNpL3OkHZ+nXUuv+um0l7XSNnv4y2IATmfk&#10;tfB2BvyK1/0v70O0+zOlfbbgVW/Att+TttvDswAApzPyEkj7SgjVV9V2+Hod/qd7L0G1/9bu55av&#10;xY/M4YwvgQEo6rIDvrPjbZn+++pXwbTfqz/uMnY9/k22eDlqcBY8CwBwDiNX/rSXYlRfbOmO/zZr&#10;PzNpZ/jp93i4IgjAKUw7tLvX/a959q8rjVb5c46eNe9jO0Cl33GTn1QHgGMaefN3rde827OI6fae&#10;/tONc2lX8az1hvHcN4fyMhCAwxt4+edbOyNW/WntQLPWSz730n7HGvd35FkALwMBOLS5l2PWeKO1&#10;7UxHrrFfK2u9HDR3n9sVQ6oCwLG86ix3up2fbm/3XtpZvHa+7bLQdoB6+GWjNXbOc8+O2v1UFQCO&#10;Rdfex51byxo7uLnf4bns7D9//XN6Caf9/x7905RL3w8YOUCu9Z4DALzUwA510ZUuoy/9tANNuy9p&#10;x39LO+XRZxSLr9SZbuPus4/2xraqAHAc0w7s7o506fX1Q9fTt5d7nniZafTZwNIz9LmrgZbOCADe&#10;YtqB3b/+f+Hr/9NtzJ6pL/kd088P3P6yL28buEqKzwPgfNpT28trstMC53XOc7rZkf0mS/7dv7/8&#10;M/eVCsveqNXLQXMfYlv0PsbAexj84Xich+34bxc6B4ITaf+W4d/Ys2jHNrfjbDvmkdf857T1mm7f&#10;s/RAlm7zmqUHGGAX7uz4b8OB4ATmPgHc3rxV9SmvfOlkuq37l4ku+CQzBwCc2gM7/ttwIDiwzQ8A&#10;M1+rvPT9Bbf1G7XpNj2qAcexYMd/Gw4EB9T+/cO/5Y+0taHqU6bbuPsGbfv9qi42+4GtpW8Ez7yX&#10;scZLWcBLrLjjvw0HggMZeHNz0Us0s9f/T89AVF1s7nLTpW82zx0AWPfYvQ13/LfhQHAA2x8A7q+1&#10;th5VXWzuMwFLv89ouo25D4Ox3rFPL9zx34YDwY61dRH+zX6krRlVn/LKD1BNt3f/8wALv8463qZF&#10;NWA/3rjjvw0Hgh1q/ybh38qz6DLQuQPAlJddBbTkDee5q4BaVAXeb0c7/ttwINiRrS9vHPkcwBrr&#10;Ye71/5Ylv2frAyWwih3v+G/DgWAHRs5sl1zdMnL7bb2q/pT2O9qBJN32Ncs/zzB3IFt2+8Aia+34&#10;L7cx9ucB/zB3jfdgOBC82fRvMPfm5qI3akfWyZL3Aqaf3/y7gObeYJ7CdwHh9dbe8etmh9/w4kBw&#10;fG32N/8WH7L4A1QDL89c8uCbtO3Mf+A9hra2f/W1/Yzpdu7OaOkBBnjIVjv+q9T1qPYDB4LjesXX&#10;NbSXSMLt/iZtDY285KT1NnSbSy//bKbb2ewNZmDY1jv+q/QzHtV+gwPB8Yy8Uavq09q6Tbed0n7f&#10;5aB0sz7bgaHdTtuht0762du03tJ11O5Hum0PaxWbagv/stMOi++RXG7jzo7/Kv2sR7UuDgTHMfJG&#10;7Rr/BtPtzL5W30k7+/42utP3rPHSzMDr/1wBhG28esd/lW7Do9osDgTHMM135iWO5TvS71frjL1s&#10;s0bWeOmnmXv8tfWtKrCOd+34r9JteVQbxoFg3+beTJ3W0Spfd/z9IPD4mfyjaQeakfcS5rS1lm7f&#10;w+v/WM27d/xX6TY9qj2MA8E+jbwMtNaOrq2B6fbuPuNYkrb219j5N3NvkLeD2Vq/C4XtZcd/lW7b&#10;o9rTOBDszzTL+y8DTWtL1cX0TGDxer9Neyaz1g5Z93Hu2QrX/+N5e9vxX6Xf4VFtMQ4E+zH3MlDL&#10;2jMeeIN1KO0ln7Vfihm4PJaXf/Ccve74r9Lv8qi2Gg4E79fOeMM8P6T9G6m+qgUHgm/tZ9d+GUaz&#10;mHuZ6tvavxcnt/cd/1X6nR7VVseB4L1GZr/lXNsZdTvzbmf06XdP6/7XtvYvZ+cbrv92P9Lv96xx&#10;ZRSKOMqO/yr9bo9qm+FA8B5t7mGGH7LVs4Ce9u/X8sqz7bnHajsQcfaPWUfb8V+l++BRbXMcCF6v&#10;d/Z9Tdv5qXpKnP1jsaPu+K/SffGo9jIcCB5zXX/P7KhGdoBLvyBuz6btu//Fb9MB8Jk1pP0BJyJn&#10;dvQd/1W6Tx7VXo4DwX2366/trPSfHjL97Nwload8FtDWV9remzx86We4XQ4EZ3KWHf9Vum8e1d6G&#10;A8FHd9ffE38Lt/1MvC3PE7e7dyNrqs1a9WF3bpcDwZGdbcd/le6jR7W3q34gGFl/039/+Gx99DJI&#10;1U+h/fu3WYXt9Dx89j96u0dcf2WNPPBGcrmNHe34r9J99ai2G9UOBA+vvyfO1i+XWqbbsrT7ofrh&#10;jWzvMx/8GrldCweCPTv7jv8q3WePartz9gPBs+tvmsnDf7NWzwLi7V3T7ovqh9a2ddqWu2fpz85w&#10;7nY74UCwJ1V2/FfpvntU262zHQjWWH/PbMfIDM+woxo6S9/oWdRMOBC80xoPvJaj7Piv0jZ4VNu9&#10;ox8I1lx/z9z/sWcBx/8+/HZ2n7bN8tTXPpztRKSMqjv+q7QtHtUO42gPxD2tv5G5HXnn9IoPfnEg&#10;OIjqO/6rtE0e1Q5n7w/EPa6/djvpd3iW7iDfaW7e039f7WsfOBDsFDv+j9K2eVQ7rL09EPe+/qZZ&#10;nfLrIdrc0/Z4tji4cSDYCXb8WdpGj2qH9+4H4lHW33Tbsx8MO+LXQ0z3e/4P1W87Vw4E78CO/760&#10;rR7VTuPVD8Qjrr/p953q6yHa3NJ23OQlf/GLA8GLsOMfk7bZo9rpbP1APPL6m37fqb4eYvAvoL30&#10;g25br7+y2PE/Jm27R7XTWvuBeIb1p0tCT/H1ECMf0GqzVv3lOBCsLAzmoVTZ8V+lGXhUO70VH4iL&#10;spf1N3LWfITHycgHtJ752oe1rbX+dHN1paGMpNqO/yrNwqNaGe86EOxt/Y18MGzKS143f9bIM5np&#10;3/rhr33Y0tL1p5upKw3lXqru+K/STDyqlfOqA8Ge19/I9u/5ZYdproe9ounZ9acfrysNJaX6jv8q&#10;zcajWllbHQiOsP7azj3dd0+bjeq7M9232c80rPXBr608uv70Y3WloXjY8X+UZuRRrby1DgRHW3/T&#10;fd7kzyZu7Wx/73d0/aleVxqKRzVImpFHNcizB4Kjnni0+5y2x7PHHell3uG+XrPXA9ectC0e1epK&#10;Q/GoBkkz8qiGG6MHgqPu+N20HYf6YNi0Y5//2ofp3071Q0nb4lGtrjQUj2qQNCOPauhIM/OodmjT&#10;AexQHwyb7s9bv/ZhS3FbLKrVlYbiUQ2SZuRRDR1pZh7VDm/alkM8C2gv67T7ku6jZdeXr94TtuVD&#10;VKsrDcWjGiTNyKMaOtLMPKod3lGeBYx88Ku9RKT64aTt8ahWVxqKRzVImpFHNXSkmXlUO7yRD4Z9&#10;evOHqvb+tQ9rSNvkUa2uNBSPapA0I49q6Egz86h2Cnv/eoijfO3DEmmbPKrVlYbiUQ2SZuRRDR1p&#10;Zh7VTmHwWcBbrq4Z+dqHKU/9vd89Cdv0IarVlYbiUQ2SZuRRDR1pZh7VTmPk0td3XF8/8h7FkT74&#10;1ZO2y6NaXWkoHtUgaUYe1dCRZuZR7TTazj1tp+cdzwLa+w/pvlzT3hs4+tl/k7bNo1pdaSge1SBp&#10;Rh7V0JFm5lHtVKbt2tXXQ5ztax/uSdvmUa2uNBSPapA0I49q6Egz86h2Ku0yyrStnld+y2a7sifd&#10;h2tefUDaUto+j2p1paF4VIOkGXlUQ0eamUe105m2bRcfDGtXHaXf73nXG9NbSNvnUa2uNBSPapA0&#10;I49q6Egz86h2Onv5YNjgm9KH/eDXrbR9HtXqSkPxqAZJM/Koho40M49qpzRt31ufBbSXddrvSL/b&#10;ctivfUjC9n2IanWloXhUg6QZeVRDR5qZR7VTGvng1ZbPAkY+mHams/8mbaNHtbrSUDyqQdKMPKqh&#10;I83Mo9opjXwwbMo31Vc1cvbfLg1V/TTSdnpUqysNxaMaJM3Ioxo60sw8qp3WyFn4Fl+/8O5nH+8S&#10;t9OiWl1pKB7VIGlGHtXQkWbmUe20Br8eYtUz8fY7B177P/zXPiRhOz9EtbrSUDyqQdKMPKqhI83M&#10;o9qpjVyJ0y7XVH2xkbP/V34O4ZXStnpUqysNxaMaJM3Ioxo60sw8qp3a2LOAdb6GufLZfxO29UNU&#10;qysNxaMaJM3Ioxo60sw8qp3e4PX4iz+NO3L2f5avfUjS9npUqysNxaMaJM3Ioxo60sw8qp1e27mn&#10;7b/Jomvy9Uxj9rMHZz37b9I2e1SrKw3FoxokzcijGjrSzDyqlTBt7+wfY1/yLGDk08dnPvtv0jZ7&#10;VKsrDcWjGiTNyKMaOtLMPKqV0N7oTTPwtJeKVH9Yu5oo3eY1Zz/7b9J2e1SrKw3FoxokzcijGjrS&#10;zDyqlTFt8ybPAip95fM9abs9qtWVhuJRDZJm5FENHWlmHtXK2OpZQLuKKN3WNe3sf403mfcubbtH&#10;tbrSUDyqQdKMPKqhI83Mo1opIy/VPLKzHjn7b59IVv3U0rZ7VKsrDcWjGiTNyKMaOtLMPKqVsvYO&#10;m7P/f0vb71GtrjQUj2qQNCOPauhIM/OoVs607atcrjn02v+CN5aPJm2/R7W60lA8qkHSjDyqoSPN&#10;zKNaOWtdsjl39n/Jil8zsXdx+y2q1ZWG4lENkmbkUQ0daWYe1Uqatn/RH4z5y8DfHp5yqj/4Mids&#10;/4eoVlcaikc1SJqRRzV0pJl5VCtp5FnAvS9tm/77yCWlp/qDL3PSDDyq1ZWG4lENkmbkUQ0daWYe&#10;1cqaZvDUs4CRy0mnlDr7b8IMPkS1utJQPKpB0ow8qqEjzcyjWlkjzwJaR/Uf2hu7sWupdvbfpDl4&#10;VKsrDcWjGiTNyKMaOtLMPKqVNfoFbqpftEs62/8vda9pbw6rXkqahUe1utJQPKpB0ow8qqEjzcyj&#10;WmkjX+HszwJG+lv8mckjSLPwqFZXGopHNUiakUc1dKSZeVQrTc8C4nwslz8eP3b2f74/9j4qzcOj&#10;Wl1pKB7VIGlGHtXQkWbmUa280T8e/+izhWriPCyq1ZWG4lENkmbkUQ0daWYe1cobeRbQzuznzv6n&#10;XJ4pVBXm8SGq1ZWG4lENkmbkUQ0daWYe1TAZubJnNoXP/ps4E4tqdaWheFSDpBl5VENHmplHNUwG&#10;3wu4l9P+sfdRYSYfolpdaSge1SBpRh7V0JFm5lENsuRZQIU/+DInzcWjWl1pKB7VIGlGHtXQkWbm&#10;UQ3SrvJJc5pLe2+g+tl/k2bjUa2uNBSPapA0I49q6Egz86gG88yzAM7+v0uz8ahWVxqKRzVImpFH&#10;NXSkmXlUg3n0WQBn//+W5uNRra40FI9qkDQjj2roSDPzqIYb02xmv+nzGs7+/y3Nx6NaXWkoHtUg&#10;aUYe1dCRZuZRDTf+OvZtn5ez//aMQT9WXpqRR7W60lA8qkHSjDyqoSPNzKMagvbBrzQzD2f/H6UZ&#10;eVSrKw3FoxokzcijGjrSzDyqIZj7e7+c/f9WmpNHtbrSUDyqQdKMPKqhI83Moxo6phl1vyq6fX+Q&#10;apA0J49qdaWheFSDpBl5VENHmplHNXT0rgiazv5/4cqf30qz8qhWVxqKRzVImpFHNXSkmXlUwx3t&#10;DWF9NuBbe9ln+p8/sfPPfG2lqFZXGopHNUiakUc1dKSZeVQDVpHWmEe1utJQPKpB0ow8qqEjzcyj&#10;GrCKtMY8qtWVhuJRDZJm5FENHWlmHtWAVaQ15lGtrjQUj2qQNCOPauhIM/OoBqwirTGPanWloXhU&#10;g6QZeVRDR5qZRzVgFWmNeVSrKw3FoxokzcijGjrSzDyqAatIa8yjWl1pKB7VIGlGHtXQkWbmUQ1Y&#10;RVpjHtXqSkPxqAZJM/Koho40M49qwCrSGvOoVlcaikc1SJqRRzV0pJl5VANWkdaYR7W60lA8qkHS&#10;jDyqoSPNzKMasIq0xjyq1ZWG4lENkmbkUQ0daWYe1YBVpDXmUa2uNBSPapA0I49q6Egz86gGrCKt&#10;MY9qdaWheFSDpBl5VENHmplHNXSkmXlUg6QZeVSrKw3FoxokzcijGjrSzDyqoSPNzKMaJM3Io1pd&#10;aSge1SBpRh7V0JFm5lENHWlmHtUgaUYe1epKQ/GoBkkz8qiGjjQzj2roSDPzqAZJM/KoVlcaikc1&#10;SJqRRzV0pJl5VENHmplHNUiakUe1utJQPKpB0ow8qqEjzcyjGjrSzDyqQdKMPKrVlYbiUQ2SZuRR&#10;DR1pZh7V0JFm5lENkmbkUa2uNBSPapA0I49q6Egz86iGjjQzj2qQNCOPanWloXhUg6QZeVRDR5qZ&#10;RzV0pJl5VIOkGXlUqysNxaMaJM3Ioxo60sw8qqEjzcyjGiTNyKNaXWkoHtUgaUYe1dCRZuZRDR1p&#10;Zh7VIGlGHtXqSkPxqAZJM/Koho40M49q6Egz86gGSTPyqFZXGopHNUiakUc1dKSZeVRDR5qZRzVI&#10;mpFHtbrSUDyqQdKMPKqhI83Moxo60sw8qkHSjDyq1ZWG4lENkmbkUQ0daWYe1dCRZuZRDZJm5FGt&#10;rjQUj2qQNCOPauhIM/Ooho40M49qkDQjj2p1paF4VIOkGXlUQ0eamUc1dKSZeVSDpBl5VKsrDcWj&#10;GiTNyKMaOtLMPKqhI83MoxokzcijWl1pKB7VIGlGHtXQkWbmUQ0daWYe1SBpRh7V6kpD8agGSTPy&#10;qIaONDOPauhIM/OoBkkz8qhWVxqKRzVImpFHNXSkmXlUQ0eamUc1SJqRR7W60lA8qkHSjDyqoSPN&#10;zKMaOtLMPKpB0ow8qtWVhuJRDZJm5FENHWlmHtXQkWbmUQ2SZuRRra40FI9qkDQjj2roSDPzqIaO&#10;NDOPapA0I49qdaWheFSDpBl5VENHmplHNXSkmXlUg6QZeVSrKw3FoxokzcijGjrSzDyqoSPNzKMa&#10;JM3Io1pdaSge1SBpRh7V0JFm5lENHWlmHtUgaUYe1epKQ/GoBkkz8qiGjjQzj2roSDPzqAZJM/Ko&#10;Vlcaikc1SJqRRzV0pJl5VENHmplHNUiakUe1utJQPKpB0ow8qqEjzcyjGjrSzDyqQdKMPKrVlYbi&#10;UQ2SZuRRDR1pZh7V0JFm5lENkmbkUa2uNBSPapA0I49q6Egz86iGjjQzj2qQNCOPanWloXhUg6QZ&#10;eVRDR5qZRzV0pJl5VIOkGXlUqysNxaMaJM3Ioxo60sw8qqEjzcyjGiTNyKNaXWkoHtUgaUYe1dCR&#10;ZuZRDR1pZh7VIGlGHtXqSkPxqAZJM/Koho40M49q6Egz86gGSTPyqFZXGopHNUiakUc1dKSZeVRD&#10;R5qZRzVImpFHtbrSUDyqQdKMPKqhI83Moxo60sw8qkHSjDyq1ZWG4lENkmbkUQ0daWYe1dCRZuZR&#10;DZJm5FGtrjQUj2qQNCOPauhIM/Ooho40M49qkDQjj2p1paF4VIOkGXlUQ0eamUc1dKSZeVSDpBl5&#10;VKsrDcWjGiTNyKMaOtLMPKqhI83MoxokzcijWl1pKB7VIGlGHtXQkWbmUQ0daWYe1SBpRh7V6kpD&#10;8agGSTPyqIaONDOPauhIM/OoBkkz8qhWVxqKRzVImpFHNXSkmXlUQ0eamUc1SJqRR7W60lA8qkHS&#10;jDyqoSPNzKMaOtLMPKpB0ow8qtWVhuJRDZJm5FENHWlmHtXQkWbmUQ2SZuRRra40FI9qkDQjj2ro&#10;SDPzqIaONDOPapA0I49qdaWheFSDpBl5VENHmplHNXSkmXlUg6QZeVSrKw3FoxokzcijGjrSzDyq&#10;oSPNzKMaJM3Io1pdaSge1SBpRh7V0JFm5lENHWlmHtUgaUYe1epKQ/GoBkkz8qiGjjQzj2roSDPz&#10;qAZJM/KoVlcaikc1SJqRRzV0pJl5VENHmplHNUiakUe1utJQPKpB0ow8qqEjzcyjGjrSzDyqQdKM&#10;PKrVlYbiUQ2SZuRRDR1pZh7V0JFm5lENkmbkUa2uNBSPapA0I49q6Egz86iGjjQzj2qQNCOPanWl&#10;oXhUg6QZeVRDR5qZRzV0pJl5VIOkGXlUqysNxaMaJM3Ioxo60sw8qqEjzcyjGiTNyKNaXWkoHtUg&#10;aUYe1dCRZuZRDR1pZh7VIGlGHtXqSkPxqAZJM/Koho40M49q6Egz86gGSTPyqFZXGopHNUiakUc1&#10;dKSZeVRDR5qZRzVImpFHtbrSUDyqQdKMPKqhI83Moxo60sw8qkHSjDyq1ZWG4lENkmbkUQ0daWYe&#10;1dCRZuZRDZJm5FGtrjQUj2qQNCOPauhIM/Ooho40M49qkDQjj2p1paF4VIOkGXlUQ0eamUc1dKSZ&#10;eVSDpBl5VKsrDcWjGiTNyKMaOtLMPKqhI83MoxokzcijWl1pKB7VIGlGHtXQkWbmUQ0daWYe1SBp&#10;Rh7V6kpD8ahW3l8+/+OPf/vyr89pRp5PX37++9T9vX4MN9LMPKrhBuvvOWlGHtXqSkPxqFbW9YH3&#10;6cvXX9N8euGBmKVZeVSDsP6WSbPxqFZXGopHtXKefeDdhgfiR2lGHtXKY/2tI83Eo1pdaSge1cpY&#10;64F3Gw4E36XZeFQri/W3rjQLj2p1paF4VDu9rR54t+GMLM/lGtXKYf1tI83Ao1pdaSge1U7rVQ+8&#10;23BGlqNaGay/baVt96hWVxqKR7XTedcD7zackX2MaqfH+nuNtM0e1epKQ/GodhprPfCmn/+l3dan&#10;z//80/R/f7v974+GM7LvUe20WH+vlbbVo1pdaSge1Q5v7QeebvYHHohj0jZ7VDsd1t97pG30qFZX&#10;GopHtcPa+oF3iwfifWlbPaqdBuvvvdK2eVSrKw3Fo9rhvPqBd4sHYpa20aPa4bH+9iFtk0e1utJQ&#10;PKodxrsfeLd4IH6Uts2j2mGx/vYlbYtHtbrSUDyq7d7eHni3OBB8l7bJo9rhsP72KW2DR7W60lA8&#10;qu3W3h94tzgjy9tzjWqHwfrbt3TfParVlYbiUW13jvbAu8UZWY5qu8f6+569r790nz2q1ZWG4lFt&#10;N47+wLvFGdnHqLZbrL+cva6/dF89qtWVhuJR7e3O9sC7xRnZ96i2O6y/sext/aX76FGtrjQUj2pv&#10;c/YH3i3OyPaF9fdc9rL+0n3zqFZXGopHtZer9sC7xRnZe7H+zrH+0n3yqFZXGopHtZep/sC7xRnZ&#10;a7H+Pjr6+kv3xaNaXWkoHtU2xwPvPs7ItsX6u++o6y/dB49qdaWheFTbDA+8x3BGti7W32OOtv7S&#10;7/aoVlcaike11fHAW4YzsmVYf8scZf2l3+lRra40FI9qq+GBty7OyB7D+lvX3tdf+l0e1epKQ/Go&#10;thgPvG1xRnYf629be11/6Xd4VKsrDcWj2tN44L0WZ2Qfsf5ea2/rL922R7W60lA8qj2MB957VT8j&#10;Y/29117WX7pNj2p1paF4VBvGA29fqp2Rsf725d3rL92WR7W60lA8qs3igbdvZz8jY/3t27vWX7oN&#10;j2p1paF4VOvigXcsZzsjY/0dy6vXX/pZj2p1paF4VPsNHnjHdvQzMtbfsb1q/aWf8ahWVxqKR7Uf&#10;eOCdy9HOyFh/57L1+ktdj2p1paF4VOOBd3J7PyNj/Z3bVusvdTyq1ZWG4uGBV8vezshYf7Wsvf7S&#10;f/Po19aVhuLhgVfTu8/I2PHXttb6m4t+XV1pKGuEB945vPqMjB0/3NYHAv2autJQloQH3jm96oyM&#10;HT+Srdafbr6uNJRnwgOvhlcdCB4N66+GtdefbrauNJRHwgOvpr0cCFh/Na21/nRzdaWhjIQHHpp3&#10;HQhYf2iWrj/dTF1pKPfCAw/Jqw4ErD8kz64//XhdaSgpPPAwYqsDAesPIx5df/qxutJQPDzw8Iy1&#10;DgSsPzxjdP2pXlcaSgsPPKzh2QMB6w9rmFt/qtV1OxAeeNjC6IGA9Yct9Naf/nNd10HwwMMr9B6I&#10;rD+8wu360/+7Lh54eIfrA5H1h3e4rj/9nwAAAAAAAAAAAAAAAAAAAAAAAAAAAAAAAAAAAAAAAAAA&#10;AAAAAAAAAAAAAAAAAAAAAAAAAAAAAAAAAAAAAAAAAAAAAAAAAAAAAAAAAAAAAAAAAAAAAAAAAAAA&#10;AAAAAAAAAAAAAAAAAAAAAAAAAAAAAAAAAAAAAAAAAAAAAAAAAAAAAAAAAAAAAAAAADih3/3u/wH3&#10;u/hEPiDnIAAAAABJRU5ErkJgglBLAwQUAAYACAAAACEAD4/Ba9sAAAADAQAADwAAAGRycy9kb3du&#10;cmV2LnhtbEyPQWvCQBCF74X+h2UEb3WT2kqI2YhI25MUqkLpbcyOSTA7G7JrEv99t73oZeDxHu99&#10;k61G04ieOldbVhDPIhDEhdU1lwoO+/enBITzyBoby6TgSg5W+eNDhqm2A39Rv/OlCCXsUlRQed+m&#10;UrqiIoNuZlvi4J1sZ9AH2ZVSdziEctPI5yhaSIM1h4UKW9pUVJx3F6PgY8BhPY/f+u35tLn+7F8/&#10;v7cxKTWdjOslCE+jv4XhDz+gQx6YjvbC2olGQXjE/9/gJS8xiKOCRRKBzDN5z57/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q8YZzQAgAA7wcAAA4AAAAAAAAA&#10;AAAAAAAAOgIAAGRycy9lMm9Eb2MueG1sUEsBAi0ACgAAAAAAAAAhAI/xEg73IAAA9yAAABQAAAAA&#10;AAAAAAAAAAAANgUAAGRycy9tZWRpYS9pbWFnZTEucG5nUEsBAi0AFAAGAAgAAAAhAA+PwWvbAAAA&#10;AwEAAA8AAAAAAAAAAAAAAAAAXyYAAGRycy9kb3ducmV2LnhtbFBLAQItABQABgAIAAAAIQCqJg6+&#10;vAAAACEBAAAZAAAAAAAAAAAAAAAAAGcnAABkcnMvX3JlbHMvZTJvRG9jLnhtbC5yZWxzUEsFBgAA&#10;AAAGAAYAfAEAAFooAAAAAA==&#10;">
                      <o:lock v:ext="edit" aspectratio="t"/>
                      <v:shape id="Gráfico 76" o:spid="_x0000_s1027" type="#_x0000_t75" alt="Mapa com alfinete estrutura de tópicos" style="position:absolute;width:7524;height:862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5cwAAAANsAAAAPAAAAZHJzL2Rvd25yZXYueG1sRI9Bi8Iw&#10;FITvC/6H8ARva6rUVbpGUUH0Jqvu/W3ztik2L6WJtv57Iwgeh5n5hpkvO1uJGzW+dKxgNExAEOdO&#10;l1woOJ+2nzMQPiBrrByTgjt5WC56H3PMtGv5h27HUIgIYZ+hAhNCnUnpc0MW/dDVxNH7d43FEGVT&#10;SN1gG+G2kuMk+ZIWS44LBmvaGMovx6tVsGGuWv/X5eaQ/tpJ6s1st10rNeh3q28QgbrwDr/ae60g&#10;ncLzS/wBcvEAAAD//wMAUEsBAi0AFAAGAAgAAAAhANvh9svuAAAAhQEAABMAAAAAAAAAAAAAAAAA&#10;AAAAAFtDb250ZW50X1R5cGVzXS54bWxQSwECLQAUAAYACAAAACEAWvQsW78AAAAVAQAACwAAAAAA&#10;AAAAAAAAAAAfAQAAX3JlbHMvLnJlbHNQSwECLQAUAAYACAAAACEAreX+XMAAAADbAAAADwAAAAAA&#10;AAAAAAAAAAAHAgAAZHJzL2Rvd25yZXYueG1sUEsFBgAAAAADAAMAtwAAAPQCAAAAAA==&#10;">
                        <v:imagedata r:id="rId19" o:title="Mapa com alfinete estrutura de tópicos"/>
                      </v:shape>
                      <v:shape id="Gráfico 34" o:spid="_x0000_s1028" type="#_x0000_t75" alt="Pesquisa de Pasta com preenchimento sólido" style="position:absolute;left:2782;top:715;width:7883;height:7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9zxwgAAANsAAAAPAAAAZHJzL2Rvd25yZXYueG1sRE/LasJA&#10;FN0L/YfhFtyZiZFKSR2lCD5a7KJRur5kbpPQzJ0wMyZpv76zEFweznu1GU0renK+saxgnqQgiEur&#10;G64UXM672TMIH5A1tpZJwS952KwfJivMtR34k/oiVCKGsM9RQR1Cl0vpy5oM+sR2xJH7ts5giNBV&#10;UjscYrhpZZamS2mw4dhQY0fbmsqf4moUZE6e5u92//GF5759W5x4efk7KDV9HF9fQAQaw118cx+1&#10;gqe4Pn6JP0Cu/wEAAP//AwBQSwECLQAUAAYACAAAACEA2+H2y+4AAACFAQAAEwAAAAAAAAAAAAAA&#10;AAAAAAAAW0NvbnRlbnRfVHlwZXNdLnhtbFBLAQItABQABgAIAAAAIQBa9CxbvwAAABUBAAALAAAA&#10;AAAAAAAAAAAAAB8BAABfcmVscy8ucmVsc1BLAQItABQABgAIAAAAIQB119zxwgAAANsAAAAPAAAA&#10;AAAAAAAAAAAAAAcCAABkcnMvZG93bnJldi54bWxQSwUGAAAAAAMAAwC3AAAA9gIAAAAA&#10;">
                        <v:imagedata r:id="rId19" o:title="Pesquisa de Pasta com preenchimento sólido"/>
                      </v:shape>
                      <w10:anchorlock/>
                    </v:group>
                  </w:pict>
                </mc:Fallback>
              </mc:AlternateContent>
            </w:r>
          </w:p>
        </w:tc>
        <w:tc>
          <w:tcPr>
            <w:tcW w:w="8357" w:type="dxa"/>
            <w:shd w:val="clear" w:color="auto" w:fill="auto"/>
            <w:vAlign w:val="center"/>
          </w:tcPr>
          <w:p w14:paraId="323E6932" w14:textId="6E1B0DA9" w:rsidR="00845417" w:rsidRDefault="00845417" w:rsidP="0046355C">
            <w:pPr>
              <w:spacing w:line="240" w:lineRule="auto"/>
              <w:jc w:val="left"/>
              <w:rPr>
                <w:rFonts w:ascii="Arial" w:hAnsi="Arial" w:cs="Arial"/>
                <w:sz w:val="22"/>
                <w:szCs w:val="22"/>
              </w:rPr>
            </w:pPr>
            <w:r>
              <w:rPr>
                <w:rFonts w:ascii="Arial" w:hAnsi="Arial" w:cs="Arial"/>
                <w:sz w:val="22"/>
                <w:szCs w:val="22"/>
              </w:rPr>
              <w:t>Visão esquemática:</w:t>
            </w:r>
          </w:p>
        </w:tc>
      </w:tr>
      <w:tr w:rsidR="00845417" w14:paraId="0301CF4A" w14:textId="77777777" w:rsidTr="0046355C">
        <w:tc>
          <w:tcPr>
            <w:tcW w:w="9345" w:type="dxa"/>
            <w:gridSpan w:val="2"/>
            <w:shd w:val="clear" w:color="auto" w:fill="auto"/>
          </w:tcPr>
          <w:p w14:paraId="6BED206C" w14:textId="5FE5721B" w:rsidR="00845417" w:rsidRDefault="00845417" w:rsidP="00845417">
            <w:pPr>
              <w:spacing w:line="240" w:lineRule="auto"/>
              <w:rPr>
                <w:noProof/>
              </w:rPr>
            </w:pPr>
            <w:r>
              <w:rPr>
                <w:rFonts w:ascii="Arial" w:hAnsi="Arial" w:cs="Arial"/>
                <w:noProof/>
                <w:sz w:val="22"/>
                <w:szCs w:val="22"/>
              </w:rPr>
              <w:drawing>
                <wp:inline distT="0" distB="0" distL="0" distR="0" wp14:anchorId="00576AED" wp14:editId="4AAB55F6">
                  <wp:extent cx="5760000" cy="1750949"/>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0" cy="1750949"/>
                          </a:xfrm>
                          <a:prstGeom prst="rect">
                            <a:avLst/>
                          </a:prstGeom>
                          <a:noFill/>
                        </pic:spPr>
                      </pic:pic>
                    </a:graphicData>
                  </a:graphic>
                </wp:inline>
              </w:drawing>
            </w:r>
          </w:p>
        </w:tc>
      </w:tr>
    </w:tbl>
    <w:p w14:paraId="54D88268" w14:textId="77777777" w:rsidR="00B7594D" w:rsidRDefault="00B7594D" w:rsidP="00B7594D">
      <w:pPr>
        <w:spacing w:after="240" w:line="360" w:lineRule="auto"/>
        <w:jc w:val="both"/>
        <w:rPr>
          <w:rFonts w:ascii="Arial" w:hAnsi="Arial" w:cs="Arial"/>
          <w:sz w:val="22"/>
          <w:szCs w:val="22"/>
        </w:rPr>
      </w:pPr>
    </w:p>
    <w:p w14:paraId="39703318" w14:textId="6CA7DD75" w:rsidR="0041436E" w:rsidRDefault="00AB603C" w:rsidP="00AC5532">
      <w:pPr>
        <w:numPr>
          <w:ilvl w:val="2"/>
          <w:numId w:val="7"/>
        </w:numPr>
        <w:spacing w:after="240" w:line="360" w:lineRule="auto"/>
        <w:ind w:left="851" w:hanging="851"/>
        <w:jc w:val="both"/>
        <w:rPr>
          <w:rFonts w:ascii="Arial" w:hAnsi="Arial" w:cs="Arial"/>
          <w:sz w:val="22"/>
          <w:szCs w:val="22"/>
        </w:rPr>
      </w:pPr>
      <w:bookmarkStart w:id="7" w:name="_Ref134615476"/>
      <w:r>
        <w:rPr>
          <w:rFonts w:ascii="Arial" w:hAnsi="Arial" w:cs="Arial"/>
          <w:sz w:val="22"/>
          <w:szCs w:val="22"/>
        </w:rPr>
        <w:t>Levantamento de informações e c</w:t>
      </w:r>
      <w:r w:rsidR="004A4929">
        <w:rPr>
          <w:rFonts w:ascii="Arial" w:hAnsi="Arial" w:cs="Arial"/>
          <w:sz w:val="22"/>
          <w:szCs w:val="22"/>
        </w:rPr>
        <w:t xml:space="preserve">aracterização </w:t>
      </w:r>
      <w:r w:rsidR="0075208F">
        <w:rPr>
          <w:rFonts w:ascii="Arial" w:hAnsi="Arial" w:cs="Arial"/>
          <w:sz w:val="22"/>
          <w:szCs w:val="22"/>
        </w:rPr>
        <w:t>do</w:t>
      </w:r>
      <w:r w:rsidR="00693D9D">
        <w:rPr>
          <w:rFonts w:ascii="Arial" w:hAnsi="Arial" w:cs="Arial"/>
          <w:sz w:val="22"/>
          <w:szCs w:val="22"/>
        </w:rPr>
        <w:t>s seguintes aspectos relacionados ao</w:t>
      </w:r>
      <w:r w:rsidR="0075208F">
        <w:rPr>
          <w:rFonts w:ascii="Arial" w:hAnsi="Arial" w:cs="Arial"/>
          <w:sz w:val="22"/>
          <w:szCs w:val="22"/>
        </w:rPr>
        <w:t xml:space="preserve"> </w:t>
      </w:r>
      <w:r w:rsidR="006809DB" w:rsidRPr="006809DB">
        <w:rPr>
          <w:rFonts w:ascii="Arial" w:hAnsi="Arial" w:cs="Arial"/>
          <w:b/>
          <w:bCs/>
          <w:sz w:val="22"/>
          <w:szCs w:val="22"/>
        </w:rPr>
        <w:t>S</w:t>
      </w:r>
      <w:r w:rsidR="0075208F" w:rsidRPr="006809DB">
        <w:rPr>
          <w:rFonts w:ascii="Arial" w:hAnsi="Arial" w:cs="Arial"/>
          <w:b/>
          <w:bCs/>
          <w:sz w:val="22"/>
          <w:szCs w:val="22"/>
        </w:rPr>
        <w:t xml:space="preserve">istema de </w:t>
      </w:r>
      <w:r w:rsidR="006809DB" w:rsidRPr="006809DB">
        <w:rPr>
          <w:rFonts w:ascii="Arial" w:hAnsi="Arial" w:cs="Arial"/>
          <w:b/>
          <w:bCs/>
          <w:sz w:val="22"/>
          <w:szCs w:val="22"/>
        </w:rPr>
        <w:t>T</w:t>
      </w:r>
      <w:r w:rsidR="0075208F" w:rsidRPr="006809DB">
        <w:rPr>
          <w:rFonts w:ascii="Arial" w:hAnsi="Arial" w:cs="Arial"/>
          <w:b/>
          <w:bCs/>
          <w:sz w:val="22"/>
          <w:szCs w:val="22"/>
        </w:rPr>
        <w:t>ransporte</w:t>
      </w:r>
      <w:r w:rsidR="00076E93">
        <w:rPr>
          <w:rFonts w:ascii="Arial" w:hAnsi="Arial" w:cs="Arial"/>
          <w:b/>
          <w:bCs/>
          <w:sz w:val="22"/>
          <w:szCs w:val="22"/>
        </w:rPr>
        <w:t>s</w:t>
      </w:r>
      <w:r w:rsidR="0075208F">
        <w:rPr>
          <w:rFonts w:ascii="Arial" w:hAnsi="Arial" w:cs="Arial"/>
          <w:sz w:val="22"/>
          <w:szCs w:val="22"/>
        </w:rPr>
        <w:t xml:space="preserve"> </w:t>
      </w:r>
      <w:r w:rsidR="006809DB">
        <w:rPr>
          <w:rFonts w:ascii="Arial" w:hAnsi="Arial" w:cs="Arial"/>
          <w:sz w:val="22"/>
          <w:szCs w:val="22"/>
        </w:rPr>
        <w:t>d</w:t>
      </w:r>
      <w:r w:rsidR="00457518">
        <w:rPr>
          <w:rFonts w:ascii="Arial" w:hAnsi="Arial" w:cs="Arial"/>
          <w:sz w:val="22"/>
          <w:szCs w:val="22"/>
        </w:rPr>
        <w:t>a</w:t>
      </w:r>
      <w:r w:rsidR="006809DB">
        <w:rPr>
          <w:rFonts w:ascii="Arial" w:hAnsi="Arial" w:cs="Arial"/>
          <w:sz w:val="22"/>
          <w:szCs w:val="22"/>
        </w:rPr>
        <w:t xml:space="preserve"> </w:t>
      </w:r>
      <w:r w:rsidR="006809DB" w:rsidRPr="006809DB">
        <w:rPr>
          <w:rFonts w:ascii="Arial" w:hAnsi="Arial" w:cs="Arial"/>
          <w:b/>
          <w:bCs/>
          <w:sz w:val="22"/>
          <w:szCs w:val="22"/>
        </w:rPr>
        <w:t>RM</w:t>
      </w:r>
      <w:r w:rsidR="00494B13">
        <w:rPr>
          <w:rFonts w:ascii="Arial" w:hAnsi="Arial" w:cs="Arial"/>
          <w:sz w:val="22"/>
          <w:szCs w:val="22"/>
        </w:rPr>
        <w:t>, descritos abaixo de forma não exaustiva</w:t>
      </w:r>
      <w:r w:rsidR="0041436E">
        <w:rPr>
          <w:rFonts w:ascii="Arial" w:hAnsi="Arial" w:cs="Arial"/>
          <w:sz w:val="22"/>
          <w:szCs w:val="22"/>
        </w:rPr>
        <w:t>:</w:t>
      </w:r>
      <w:bookmarkEnd w:id="7"/>
    </w:p>
    <w:p w14:paraId="52EAB69B" w14:textId="77777777" w:rsidR="00112470" w:rsidRDefault="00112470" w:rsidP="001636CE">
      <w:pPr>
        <w:numPr>
          <w:ilvl w:val="3"/>
          <w:numId w:val="7"/>
        </w:numPr>
        <w:spacing w:after="240" w:line="360" w:lineRule="auto"/>
        <w:jc w:val="both"/>
        <w:rPr>
          <w:rFonts w:ascii="Arial" w:hAnsi="Arial" w:cs="Arial"/>
          <w:sz w:val="22"/>
          <w:szCs w:val="22"/>
        </w:rPr>
      </w:pPr>
      <w:bookmarkStart w:id="8" w:name="_Ref135649860"/>
      <w:r w:rsidRPr="00A82435">
        <w:rPr>
          <w:rFonts w:ascii="Arial" w:hAnsi="Arial" w:cs="Arial"/>
          <w:sz w:val="22"/>
          <w:szCs w:val="22"/>
          <w:u w:val="single"/>
        </w:rPr>
        <w:t>Aspectos Urbanístico e Socioeconômico</w:t>
      </w:r>
      <w:r>
        <w:rPr>
          <w:rFonts w:ascii="Arial" w:hAnsi="Arial" w:cs="Arial"/>
          <w:sz w:val="22"/>
          <w:szCs w:val="22"/>
        </w:rPr>
        <w:t>:</w:t>
      </w:r>
      <w:bookmarkEnd w:id="8"/>
      <w:r>
        <w:rPr>
          <w:rFonts w:ascii="Arial" w:hAnsi="Arial" w:cs="Arial"/>
          <w:sz w:val="22"/>
          <w:szCs w:val="22"/>
        </w:rPr>
        <w:t xml:space="preserve"> </w:t>
      </w:r>
    </w:p>
    <w:p w14:paraId="116C46C2" w14:textId="529A0847" w:rsidR="00112470" w:rsidRDefault="00112470" w:rsidP="001636CE">
      <w:pPr>
        <w:numPr>
          <w:ilvl w:val="4"/>
          <w:numId w:val="11"/>
        </w:numPr>
        <w:spacing w:after="240" w:line="360" w:lineRule="auto"/>
        <w:jc w:val="both"/>
        <w:rPr>
          <w:rFonts w:ascii="Arial" w:hAnsi="Arial" w:cs="Arial"/>
          <w:sz w:val="22"/>
          <w:szCs w:val="22"/>
        </w:rPr>
      </w:pPr>
      <w:r>
        <w:rPr>
          <w:rFonts w:ascii="Arial" w:hAnsi="Arial" w:cs="Arial"/>
          <w:sz w:val="22"/>
          <w:szCs w:val="22"/>
        </w:rPr>
        <w:t xml:space="preserve">Delimitação da </w:t>
      </w:r>
      <w:r w:rsidR="00624DCC" w:rsidRPr="00624DCC">
        <w:rPr>
          <w:rFonts w:ascii="Arial" w:hAnsi="Arial" w:cs="Arial"/>
          <w:b/>
          <w:bCs/>
          <w:sz w:val="22"/>
          <w:szCs w:val="22"/>
        </w:rPr>
        <w:t>Área de Estudo</w:t>
      </w:r>
      <w:r>
        <w:rPr>
          <w:rFonts w:ascii="Arial" w:hAnsi="Arial" w:cs="Arial"/>
          <w:sz w:val="22"/>
          <w:szCs w:val="22"/>
        </w:rPr>
        <w:t>, caracterização das restrições físicas ou jurídicas à ocupação urbana (relevo, corpos hídricos, áreas de proteção ambiental, zoneamentos de uso do solo);</w:t>
      </w:r>
    </w:p>
    <w:p w14:paraId="01E329EB" w14:textId="7C2DE86B" w:rsidR="00112470" w:rsidRDefault="00112470" w:rsidP="00D73382">
      <w:pPr>
        <w:numPr>
          <w:ilvl w:val="4"/>
          <w:numId w:val="11"/>
        </w:numPr>
        <w:spacing w:after="240" w:line="360" w:lineRule="auto"/>
        <w:jc w:val="both"/>
        <w:rPr>
          <w:rFonts w:ascii="Arial" w:hAnsi="Arial" w:cs="Arial"/>
          <w:bCs/>
          <w:sz w:val="22"/>
          <w:szCs w:val="22"/>
        </w:rPr>
      </w:pPr>
      <w:r w:rsidRPr="00D73382">
        <w:rPr>
          <w:rFonts w:ascii="Arial" w:hAnsi="Arial" w:cs="Arial"/>
          <w:sz w:val="22"/>
          <w:szCs w:val="22"/>
        </w:rPr>
        <w:t>Levantamento</w:t>
      </w:r>
      <w:r w:rsidRPr="00333A95">
        <w:rPr>
          <w:rFonts w:ascii="Arial" w:hAnsi="Arial" w:cs="Arial"/>
          <w:bCs/>
          <w:sz w:val="22"/>
          <w:szCs w:val="22"/>
        </w:rPr>
        <w:t xml:space="preserve"> e análise do</w:t>
      </w:r>
      <w:r>
        <w:rPr>
          <w:rFonts w:ascii="Arial" w:hAnsi="Arial" w:cs="Arial"/>
          <w:bCs/>
          <w:sz w:val="22"/>
          <w:szCs w:val="22"/>
        </w:rPr>
        <w:t xml:space="preserve"> macrozoneamento </w:t>
      </w:r>
      <w:r w:rsidRPr="00333A95">
        <w:rPr>
          <w:rFonts w:ascii="Arial" w:hAnsi="Arial" w:cs="Arial"/>
          <w:bCs/>
          <w:sz w:val="22"/>
          <w:szCs w:val="22"/>
        </w:rPr>
        <w:t xml:space="preserve">urbano e do uso e ocupação do solo na </w:t>
      </w:r>
      <w:r w:rsidRPr="00333A95">
        <w:rPr>
          <w:rFonts w:ascii="Arial" w:hAnsi="Arial" w:cs="Arial"/>
          <w:b/>
          <w:sz w:val="22"/>
          <w:szCs w:val="22"/>
        </w:rPr>
        <w:t>RM</w:t>
      </w:r>
      <w:r>
        <w:rPr>
          <w:rFonts w:ascii="Arial" w:hAnsi="Arial" w:cs="Arial"/>
          <w:b/>
          <w:sz w:val="22"/>
          <w:szCs w:val="22"/>
        </w:rPr>
        <w:t xml:space="preserve"> </w:t>
      </w:r>
      <w:r>
        <w:rPr>
          <w:rFonts w:ascii="Arial" w:hAnsi="Arial" w:cs="Arial"/>
          <w:sz w:val="22"/>
          <w:szCs w:val="22"/>
        </w:rPr>
        <w:t>(residências, empregos, serviços, indústria, comércio e lazer)</w:t>
      </w:r>
      <w:r w:rsidRPr="00333A95">
        <w:rPr>
          <w:rFonts w:ascii="Arial" w:hAnsi="Arial" w:cs="Arial"/>
          <w:bCs/>
          <w:sz w:val="22"/>
          <w:szCs w:val="22"/>
        </w:rPr>
        <w:t>, com destaque para as atividades</w:t>
      </w:r>
      <w:r>
        <w:rPr>
          <w:rFonts w:ascii="Arial" w:hAnsi="Arial" w:cs="Arial"/>
          <w:bCs/>
          <w:sz w:val="22"/>
          <w:szCs w:val="22"/>
        </w:rPr>
        <w:t>/localidades</w:t>
      </w:r>
      <w:r w:rsidRPr="00333A95">
        <w:rPr>
          <w:rFonts w:ascii="Arial" w:hAnsi="Arial" w:cs="Arial"/>
          <w:bCs/>
          <w:sz w:val="22"/>
          <w:szCs w:val="22"/>
        </w:rPr>
        <w:t xml:space="preserve"> que </w:t>
      </w:r>
      <w:r>
        <w:rPr>
          <w:rFonts w:ascii="Arial" w:hAnsi="Arial" w:cs="Arial"/>
          <w:bCs/>
          <w:sz w:val="22"/>
          <w:szCs w:val="22"/>
        </w:rPr>
        <w:t xml:space="preserve">mais </w:t>
      </w:r>
      <w:r w:rsidRPr="00333A95">
        <w:rPr>
          <w:rFonts w:ascii="Arial" w:hAnsi="Arial" w:cs="Arial"/>
          <w:bCs/>
          <w:sz w:val="22"/>
          <w:szCs w:val="22"/>
        </w:rPr>
        <w:t xml:space="preserve">contribuem para geração de </w:t>
      </w:r>
      <w:r w:rsidR="00661153">
        <w:rPr>
          <w:rFonts w:ascii="Arial" w:hAnsi="Arial" w:cs="Arial"/>
          <w:bCs/>
          <w:sz w:val="22"/>
          <w:szCs w:val="22"/>
        </w:rPr>
        <w:t>viagens</w:t>
      </w:r>
      <w:r>
        <w:rPr>
          <w:rFonts w:ascii="Arial" w:hAnsi="Arial" w:cs="Arial"/>
          <w:bCs/>
          <w:sz w:val="22"/>
          <w:szCs w:val="22"/>
        </w:rPr>
        <w:t>;</w:t>
      </w:r>
    </w:p>
    <w:p w14:paraId="4C8AC385" w14:textId="41170875" w:rsidR="007F4358" w:rsidRDefault="007F4358" w:rsidP="271C7982">
      <w:pPr>
        <w:numPr>
          <w:ilvl w:val="4"/>
          <w:numId w:val="11"/>
        </w:numPr>
        <w:spacing w:after="240" w:line="360" w:lineRule="auto"/>
        <w:jc w:val="both"/>
        <w:rPr>
          <w:rFonts w:ascii="Arial" w:hAnsi="Arial" w:cs="Arial"/>
          <w:sz w:val="22"/>
          <w:szCs w:val="22"/>
        </w:rPr>
      </w:pPr>
      <w:r>
        <w:rPr>
          <w:rFonts w:ascii="Arial" w:hAnsi="Arial" w:cs="Arial"/>
          <w:sz w:val="22"/>
          <w:szCs w:val="22"/>
        </w:rPr>
        <w:t xml:space="preserve">Mapeamento de empregos na RM, incluindo análise da </w:t>
      </w:r>
      <w:r w:rsidRPr="007F4358">
        <w:rPr>
          <w:rFonts w:ascii="Arial" w:hAnsi="Arial" w:cs="Arial"/>
          <w:sz w:val="22"/>
          <w:szCs w:val="22"/>
        </w:rPr>
        <w:t xml:space="preserve">Relação Anual de Informações Sociais – RAIS, no intuito de avaliar atração de viagens, </w:t>
      </w:r>
      <w:r w:rsidR="00236D6D" w:rsidRPr="00236D6D">
        <w:rPr>
          <w:rFonts w:ascii="Arial" w:hAnsi="Arial" w:cs="Arial"/>
          <w:b/>
          <w:bCs/>
          <w:sz w:val="22"/>
          <w:szCs w:val="22"/>
        </w:rPr>
        <w:t>A</w:t>
      </w:r>
      <w:r w:rsidRPr="00236D6D">
        <w:rPr>
          <w:rFonts w:ascii="Arial" w:hAnsi="Arial" w:cs="Arial"/>
          <w:b/>
          <w:bCs/>
          <w:sz w:val="22"/>
          <w:szCs w:val="22"/>
        </w:rPr>
        <w:t>cessibilidade</w:t>
      </w:r>
      <w:r w:rsidRPr="007F4358">
        <w:rPr>
          <w:rFonts w:ascii="Arial" w:hAnsi="Arial" w:cs="Arial"/>
          <w:sz w:val="22"/>
          <w:szCs w:val="22"/>
        </w:rPr>
        <w:t xml:space="preserve"> etc. </w:t>
      </w:r>
    </w:p>
    <w:p w14:paraId="02CBBAA5" w14:textId="7590BC0A" w:rsidR="00112470" w:rsidRDefault="4924747B" w:rsidP="271C7982">
      <w:pPr>
        <w:numPr>
          <w:ilvl w:val="4"/>
          <w:numId w:val="11"/>
        </w:numPr>
        <w:spacing w:after="240" w:line="360" w:lineRule="auto"/>
        <w:jc w:val="both"/>
        <w:rPr>
          <w:rFonts w:ascii="Arial" w:hAnsi="Arial" w:cs="Arial"/>
          <w:sz w:val="22"/>
          <w:szCs w:val="22"/>
        </w:rPr>
      </w:pPr>
      <w:r w:rsidRPr="271C7982">
        <w:rPr>
          <w:rFonts w:ascii="Arial" w:hAnsi="Arial" w:cs="Arial"/>
          <w:sz w:val="22"/>
          <w:szCs w:val="22"/>
        </w:rPr>
        <w:t xml:space="preserve">Caracterização demográfica e socioeconômica dos bairros ou zonas urbanas, com avaliação do adensamento atual, dos vetores de crescimento e eventual esvaziamento, </w:t>
      </w:r>
      <w:r w:rsidRPr="271C7982">
        <w:rPr>
          <w:rFonts w:ascii="Arial" w:hAnsi="Arial" w:cs="Arial"/>
          <w:sz w:val="22"/>
          <w:szCs w:val="22"/>
        </w:rPr>
        <w:lastRenderedPageBreak/>
        <w:t>incluindo análise, a partir das informações disponíveis, das tendências de crescimento populacional e de aspectos como empregos, IDHM, renda, faixa etária, raça e gênero;</w:t>
      </w:r>
    </w:p>
    <w:p w14:paraId="7E6ADE49" w14:textId="60300DFD" w:rsidR="007F4358" w:rsidRDefault="00C50F5C" w:rsidP="271C7982">
      <w:pPr>
        <w:numPr>
          <w:ilvl w:val="4"/>
          <w:numId w:val="11"/>
        </w:numPr>
        <w:spacing w:after="240" w:line="360" w:lineRule="auto"/>
        <w:jc w:val="both"/>
        <w:rPr>
          <w:rFonts w:ascii="Arial" w:hAnsi="Arial" w:cs="Arial"/>
          <w:sz w:val="22"/>
          <w:szCs w:val="22"/>
        </w:rPr>
      </w:pPr>
      <w:r>
        <w:rPr>
          <w:rFonts w:ascii="Arial" w:hAnsi="Arial" w:cs="Arial"/>
          <w:sz w:val="22"/>
          <w:szCs w:val="22"/>
        </w:rPr>
        <w:t xml:space="preserve">Caso ainda não estejam disponíveis os dados do </w:t>
      </w:r>
      <w:r w:rsidR="007F4358">
        <w:rPr>
          <w:rFonts w:ascii="Arial" w:hAnsi="Arial" w:cs="Arial"/>
          <w:sz w:val="22"/>
          <w:szCs w:val="22"/>
        </w:rPr>
        <w:t xml:space="preserve">Censo </w:t>
      </w:r>
      <w:r>
        <w:rPr>
          <w:rFonts w:ascii="Arial" w:hAnsi="Arial" w:cs="Arial"/>
          <w:sz w:val="22"/>
          <w:szCs w:val="22"/>
        </w:rPr>
        <w:t xml:space="preserve">Demográfico do Brasil de </w:t>
      </w:r>
      <w:r w:rsidR="007F4358">
        <w:rPr>
          <w:rFonts w:ascii="Arial" w:hAnsi="Arial" w:cs="Arial"/>
          <w:sz w:val="22"/>
          <w:szCs w:val="22"/>
        </w:rPr>
        <w:t xml:space="preserve">2022, </w:t>
      </w:r>
      <w:r>
        <w:rPr>
          <w:rFonts w:ascii="Arial" w:hAnsi="Arial" w:cs="Arial"/>
          <w:sz w:val="22"/>
          <w:szCs w:val="22"/>
        </w:rPr>
        <w:t>realizado pelo IBGE, deverão ser utilizados os dados do Censo 2010, com avaliação do crescimento populacional e mapeamento dos locais de expansão urbana;</w:t>
      </w:r>
    </w:p>
    <w:p w14:paraId="5CC40E1B" w14:textId="1A1A2BA8" w:rsidR="00112470" w:rsidRDefault="4924747B" w:rsidP="00D73382">
      <w:pPr>
        <w:numPr>
          <w:ilvl w:val="4"/>
          <w:numId w:val="11"/>
        </w:numPr>
        <w:spacing w:after="240" w:line="360" w:lineRule="auto"/>
        <w:jc w:val="both"/>
        <w:rPr>
          <w:rFonts w:ascii="Arial" w:hAnsi="Arial" w:cs="Arial"/>
          <w:bCs/>
          <w:sz w:val="22"/>
          <w:szCs w:val="22"/>
        </w:rPr>
      </w:pPr>
      <w:r w:rsidRPr="271C7982">
        <w:rPr>
          <w:rFonts w:ascii="Arial" w:hAnsi="Arial" w:cs="Arial"/>
          <w:sz w:val="22"/>
          <w:szCs w:val="22"/>
        </w:rPr>
        <w:t xml:space="preserve">Identificação de intervenções urbanas futuras que possam trazer impactos relevantes na demanda pelo </w:t>
      </w:r>
      <w:r w:rsidRPr="271C7982">
        <w:rPr>
          <w:rFonts w:ascii="Arial" w:hAnsi="Arial" w:cs="Arial"/>
          <w:b/>
          <w:bCs/>
          <w:sz w:val="22"/>
          <w:szCs w:val="22"/>
        </w:rPr>
        <w:t>Sistema de Transporte</w:t>
      </w:r>
      <w:r w:rsidR="00076E93">
        <w:rPr>
          <w:rFonts w:ascii="Arial" w:hAnsi="Arial" w:cs="Arial"/>
          <w:b/>
          <w:bCs/>
          <w:sz w:val="22"/>
          <w:szCs w:val="22"/>
        </w:rPr>
        <w:t>s</w:t>
      </w:r>
      <w:r w:rsidRPr="271C7982">
        <w:rPr>
          <w:rFonts w:ascii="Arial" w:hAnsi="Arial" w:cs="Arial"/>
          <w:sz w:val="22"/>
          <w:szCs w:val="22"/>
        </w:rPr>
        <w:t xml:space="preserve">, especialmente </w:t>
      </w:r>
      <w:r w:rsidR="6D7AAA23" w:rsidRPr="271C7982">
        <w:rPr>
          <w:rFonts w:ascii="Arial" w:hAnsi="Arial" w:cs="Arial"/>
          <w:sz w:val="22"/>
          <w:szCs w:val="22"/>
        </w:rPr>
        <w:t>n</w:t>
      </w:r>
      <w:r w:rsidRPr="271C7982">
        <w:rPr>
          <w:rFonts w:ascii="Arial" w:hAnsi="Arial" w:cs="Arial"/>
          <w:sz w:val="22"/>
          <w:szCs w:val="22"/>
        </w:rPr>
        <w:t xml:space="preserve">a </w:t>
      </w:r>
      <w:r w:rsidR="6D7AAA23" w:rsidRPr="271C7982">
        <w:rPr>
          <w:rFonts w:ascii="Arial" w:hAnsi="Arial" w:cs="Arial"/>
          <w:sz w:val="22"/>
          <w:szCs w:val="22"/>
        </w:rPr>
        <w:t>ampliação</w:t>
      </w:r>
      <w:r w:rsidRPr="271C7982">
        <w:rPr>
          <w:rFonts w:ascii="Arial" w:hAnsi="Arial" w:cs="Arial"/>
          <w:sz w:val="22"/>
          <w:szCs w:val="22"/>
        </w:rPr>
        <w:t xml:space="preserve"> ou criação de </w:t>
      </w:r>
      <w:r w:rsidRPr="271C7982">
        <w:rPr>
          <w:rFonts w:ascii="Arial" w:hAnsi="Arial" w:cs="Arial"/>
          <w:b/>
          <w:bCs/>
          <w:sz w:val="22"/>
          <w:szCs w:val="22"/>
        </w:rPr>
        <w:t>Eixos de Transporte</w:t>
      </w:r>
      <w:r w:rsidRPr="271C7982">
        <w:rPr>
          <w:rFonts w:ascii="Arial" w:hAnsi="Arial" w:cs="Arial"/>
          <w:sz w:val="22"/>
          <w:szCs w:val="22"/>
        </w:rPr>
        <w:t xml:space="preserve">, tais como </w:t>
      </w:r>
      <w:r w:rsidR="6D7AAA23" w:rsidRPr="271C7982">
        <w:rPr>
          <w:rFonts w:ascii="Arial" w:hAnsi="Arial" w:cs="Arial"/>
          <w:sz w:val="22"/>
          <w:szCs w:val="22"/>
        </w:rPr>
        <w:t xml:space="preserve">extensos </w:t>
      </w:r>
      <w:r w:rsidRPr="271C7982">
        <w:rPr>
          <w:rFonts w:ascii="Arial" w:hAnsi="Arial" w:cs="Arial"/>
          <w:sz w:val="22"/>
          <w:szCs w:val="22"/>
        </w:rPr>
        <w:t>loteamentos</w:t>
      </w:r>
      <w:r w:rsidR="6D7AAA23" w:rsidRPr="271C7982">
        <w:rPr>
          <w:rFonts w:ascii="Arial" w:hAnsi="Arial" w:cs="Arial"/>
          <w:sz w:val="22"/>
          <w:szCs w:val="22"/>
        </w:rPr>
        <w:t xml:space="preserve"> e </w:t>
      </w:r>
      <w:r w:rsidRPr="271C7982">
        <w:rPr>
          <w:rFonts w:ascii="Arial" w:hAnsi="Arial" w:cs="Arial"/>
          <w:sz w:val="22"/>
          <w:szCs w:val="22"/>
        </w:rPr>
        <w:t>empreendimentos imobiliários ou obras viárias</w:t>
      </w:r>
      <w:r w:rsidR="6D7AAA23" w:rsidRPr="271C7982">
        <w:rPr>
          <w:rFonts w:ascii="Arial" w:hAnsi="Arial" w:cs="Arial"/>
          <w:sz w:val="22"/>
          <w:szCs w:val="22"/>
        </w:rPr>
        <w:t xml:space="preserve"> de grande porte</w:t>
      </w:r>
      <w:r w:rsidRPr="271C7982">
        <w:rPr>
          <w:rFonts w:ascii="Arial" w:hAnsi="Arial" w:cs="Arial"/>
          <w:sz w:val="22"/>
          <w:szCs w:val="22"/>
        </w:rPr>
        <w:t>, aprovados ou em fase de aprovação;</w:t>
      </w:r>
    </w:p>
    <w:p w14:paraId="685DFB31" w14:textId="06948F2D" w:rsidR="00112470" w:rsidRDefault="4924747B" w:rsidP="00D73382">
      <w:pPr>
        <w:numPr>
          <w:ilvl w:val="4"/>
          <w:numId w:val="11"/>
        </w:numPr>
        <w:spacing w:after="240" w:line="360" w:lineRule="auto"/>
        <w:jc w:val="both"/>
        <w:rPr>
          <w:rFonts w:ascii="Arial" w:hAnsi="Arial" w:cs="Arial"/>
          <w:bCs/>
          <w:sz w:val="22"/>
          <w:szCs w:val="22"/>
        </w:rPr>
      </w:pPr>
      <w:r w:rsidRPr="271C7982">
        <w:rPr>
          <w:rFonts w:ascii="Arial" w:hAnsi="Arial" w:cs="Arial"/>
          <w:sz w:val="22"/>
          <w:szCs w:val="22"/>
        </w:rPr>
        <w:t xml:space="preserve">Identificação de elementos do patrimônio histórico, arquitetônico e cultural na </w:t>
      </w:r>
      <w:r w:rsidR="6D7AAA23" w:rsidRPr="271C7982">
        <w:rPr>
          <w:rFonts w:ascii="Arial" w:hAnsi="Arial" w:cs="Arial"/>
          <w:b/>
          <w:bCs/>
          <w:sz w:val="22"/>
          <w:szCs w:val="22"/>
        </w:rPr>
        <w:t>RM</w:t>
      </w:r>
      <w:r w:rsidRPr="271C7982">
        <w:rPr>
          <w:rFonts w:ascii="Arial" w:hAnsi="Arial" w:cs="Arial"/>
          <w:sz w:val="22"/>
          <w:szCs w:val="22"/>
        </w:rPr>
        <w:t xml:space="preserve"> cuja preservação e valorização devam estar inseridas no planejamento e desenvolvimento do </w:t>
      </w:r>
      <w:r w:rsidRPr="271C7982">
        <w:rPr>
          <w:rFonts w:ascii="Arial" w:hAnsi="Arial" w:cs="Arial"/>
          <w:b/>
          <w:bCs/>
          <w:sz w:val="22"/>
          <w:szCs w:val="22"/>
        </w:rPr>
        <w:t>TPC-MAC</w:t>
      </w:r>
      <w:r w:rsidRPr="271C7982">
        <w:rPr>
          <w:rFonts w:ascii="Arial" w:hAnsi="Arial" w:cs="Arial"/>
          <w:sz w:val="22"/>
          <w:szCs w:val="22"/>
        </w:rPr>
        <w:t>;</w:t>
      </w:r>
      <w:r w:rsidR="6D7AAA23" w:rsidRPr="271C7982">
        <w:rPr>
          <w:rFonts w:ascii="Arial" w:hAnsi="Arial" w:cs="Arial"/>
          <w:sz w:val="22"/>
          <w:szCs w:val="22"/>
        </w:rPr>
        <w:t xml:space="preserve"> e</w:t>
      </w:r>
    </w:p>
    <w:p w14:paraId="7DE0814A" w14:textId="2BAC3FB4" w:rsidR="007604EB" w:rsidRDefault="51EE31EE" w:rsidP="00D73382">
      <w:pPr>
        <w:numPr>
          <w:ilvl w:val="4"/>
          <w:numId w:val="11"/>
        </w:numPr>
        <w:spacing w:after="240" w:line="360" w:lineRule="auto"/>
        <w:jc w:val="both"/>
        <w:rPr>
          <w:rFonts w:ascii="Arial" w:hAnsi="Arial" w:cs="Arial"/>
          <w:sz w:val="22"/>
          <w:szCs w:val="22"/>
        </w:rPr>
      </w:pPr>
      <w:r w:rsidRPr="271C7982">
        <w:rPr>
          <w:rFonts w:ascii="Arial" w:hAnsi="Arial" w:cs="Arial"/>
          <w:sz w:val="22"/>
          <w:szCs w:val="22"/>
        </w:rPr>
        <w:t xml:space="preserve">Identificação de áreas de maior vulnerabilidade social que demandem políticas específicas para ampliar a </w:t>
      </w:r>
      <w:r w:rsidR="00236D6D" w:rsidRPr="00236D6D">
        <w:rPr>
          <w:rFonts w:ascii="Arial" w:hAnsi="Arial" w:cs="Arial"/>
          <w:b/>
          <w:bCs/>
          <w:sz w:val="22"/>
          <w:szCs w:val="22"/>
        </w:rPr>
        <w:t>A</w:t>
      </w:r>
      <w:r w:rsidRPr="00236D6D">
        <w:rPr>
          <w:rFonts w:ascii="Arial" w:hAnsi="Arial" w:cs="Arial"/>
          <w:b/>
          <w:bCs/>
          <w:sz w:val="22"/>
          <w:szCs w:val="22"/>
        </w:rPr>
        <w:t>cessibilidade</w:t>
      </w:r>
      <w:r w:rsidRPr="271C7982">
        <w:rPr>
          <w:rFonts w:ascii="Arial" w:hAnsi="Arial" w:cs="Arial"/>
          <w:sz w:val="22"/>
          <w:szCs w:val="22"/>
        </w:rPr>
        <w:t xml:space="preserve"> e equidade nos serviços de </w:t>
      </w:r>
      <w:r w:rsidRPr="271C7982">
        <w:rPr>
          <w:rFonts w:ascii="Arial" w:hAnsi="Arial" w:cs="Arial"/>
          <w:b/>
          <w:bCs/>
          <w:sz w:val="22"/>
          <w:szCs w:val="22"/>
        </w:rPr>
        <w:t>TPC</w:t>
      </w:r>
      <w:r w:rsidRPr="271C7982">
        <w:rPr>
          <w:rFonts w:ascii="Arial" w:hAnsi="Arial" w:cs="Arial"/>
          <w:sz w:val="22"/>
          <w:szCs w:val="22"/>
        </w:rPr>
        <w:t>;</w:t>
      </w:r>
    </w:p>
    <w:p w14:paraId="02245DC8" w14:textId="792F32FF" w:rsidR="00494B13" w:rsidRDefault="00494B13" w:rsidP="00D73382">
      <w:pPr>
        <w:numPr>
          <w:ilvl w:val="3"/>
          <w:numId w:val="7"/>
        </w:numPr>
        <w:spacing w:after="240" w:line="360" w:lineRule="auto"/>
        <w:jc w:val="both"/>
        <w:rPr>
          <w:rFonts w:ascii="Arial" w:hAnsi="Arial" w:cs="Arial"/>
          <w:sz w:val="22"/>
          <w:szCs w:val="22"/>
        </w:rPr>
      </w:pPr>
      <w:r w:rsidRPr="00A82435">
        <w:rPr>
          <w:rFonts w:ascii="Arial" w:hAnsi="Arial" w:cs="Arial"/>
          <w:sz w:val="22"/>
          <w:szCs w:val="22"/>
          <w:u w:val="single"/>
        </w:rPr>
        <w:t xml:space="preserve">Aspecto </w:t>
      </w:r>
      <w:r w:rsidR="0041436E" w:rsidRPr="00A82435">
        <w:rPr>
          <w:rFonts w:ascii="Arial" w:hAnsi="Arial" w:cs="Arial"/>
          <w:sz w:val="22"/>
          <w:szCs w:val="22"/>
          <w:u w:val="single"/>
        </w:rPr>
        <w:t>Institucional</w:t>
      </w:r>
      <w:r>
        <w:rPr>
          <w:rFonts w:ascii="Arial" w:hAnsi="Arial" w:cs="Arial"/>
          <w:sz w:val="22"/>
          <w:szCs w:val="22"/>
        </w:rPr>
        <w:t>:</w:t>
      </w:r>
    </w:p>
    <w:p w14:paraId="7318BECC" w14:textId="73470093" w:rsidR="00494B13" w:rsidRPr="00D3400C" w:rsidRDefault="6CEB183C" w:rsidP="00D73382">
      <w:pPr>
        <w:numPr>
          <w:ilvl w:val="4"/>
          <w:numId w:val="11"/>
        </w:numPr>
        <w:spacing w:after="240" w:line="360" w:lineRule="auto"/>
        <w:jc w:val="both"/>
        <w:rPr>
          <w:rFonts w:ascii="Arial" w:hAnsi="Arial" w:cs="Arial"/>
          <w:bCs/>
          <w:sz w:val="22"/>
          <w:szCs w:val="22"/>
        </w:rPr>
      </w:pPr>
      <w:r w:rsidRPr="271C7982">
        <w:rPr>
          <w:rFonts w:ascii="Arial" w:hAnsi="Arial" w:cs="Arial"/>
          <w:sz w:val="22"/>
          <w:szCs w:val="22"/>
        </w:rPr>
        <w:t>Identificação</w:t>
      </w:r>
      <w:r w:rsidR="00DC2A3C">
        <w:rPr>
          <w:rFonts w:ascii="Arial" w:hAnsi="Arial" w:cs="Arial"/>
          <w:sz w:val="22"/>
          <w:szCs w:val="22"/>
        </w:rPr>
        <w:t>, nas estruturas governamentais do</w:t>
      </w:r>
      <w:r w:rsidR="00433BF9">
        <w:rPr>
          <w:rFonts w:ascii="Arial" w:hAnsi="Arial" w:cs="Arial"/>
          <w:sz w:val="22"/>
          <w:szCs w:val="22"/>
        </w:rPr>
        <w:t>s entes subnacionais</w:t>
      </w:r>
      <w:r w:rsidR="00DC2A3C">
        <w:rPr>
          <w:rFonts w:ascii="Arial" w:hAnsi="Arial" w:cs="Arial"/>
          <w:sz w:val="22"/>
          <w:szCs w:val="22"/>
        </w:rPr>
        <w:t xml:space="preserve"> integrantes da </w:t>
      </w:r>
      <w:r w:rsidR="00DC2A3C" w:rsidRPr="00433BF9">
        <w:rPr>
          <w:rFonts w:ascii="Arial" w:hAnsi="Arial" w:cs="Arial"/>
          <w:b/>
          <w:bCs/>
          <w:sz w:val="22"/>
          <w:szCs w:val="22"/>
        </w:rPr>
        <w:t>RM</w:t>
      </w:r>
      <w:r w:rsidR="00DC2A3C">
        <w:rPr>
          <w:rFonts w:ascii="Arial" w:hAnsi="Arial" w:cs="Arial"/>
          <w:sz w:val="22"/>
          <w:szCs w:val="22"/>
        </w:rPr>
        <w:t>,</w:t>
      </w:r>
      <w:r w:rsidRPr="271C7982">
        <w:rPr>
          <w:rFonts w:ascii="Arial" w:hAnsi="Arial" w:cs="Arial"/>
          <w:sz w:val="22"/>
          <w:szCs w:val="22"/>
        </w:rPr>
        <w:t xml:space="preserve"> dos órgãos e entidades </w:t>
      </w:r>
      <w:r w:rsidR="351F67E8" w:rsidRPr="271C7982">
        <w:rPr>
          <w:rFonts w:ascii="Arial" w:hAnsi="Arial" w:cs="Arial"/>
          <w:sz w:val="22"/>
          <w:szCs w:val="22"/>
        </w:rPr>
        <w:t>responsáveis pelo</w:t>
      </w:r>
      <w:r w:rsidRPr="271C7982">
        <w:rPr>
          <w:rFonts w:ascii="Arial" w:hAnsi="Arial" w:cs="Arial"/>
          <w:sz w:val="22"/>
          <w:szCs w:val="22"/>
        </w:rPr>
        <w:t xml:space="preserve"> planejamento, </w:t>
      </w:r>
      <w:r w:rsidR="5E2A6C92" w:rsidRPr="271C7982">
        <w:rPr>
          <w:rFonts w:ascii="Arial" w:hAnsi="Arial" w:cs="Arial"/>
          <w:sz w:val="22"/>
          <w:szCs w:val="22"/>
        </w:rPr>
        <w:t xml:space="preserve">realização de </w:t>
      </w:r>
      <w:r w:rsidRPr="271C7982">
        <w:rPr>
          <w:rFonts w:ascii="Arial" w:hAnsi="Arial" w:cs="Arial"/>
          <w:sz w:val="22"/>
          <w:szCs w:val="22"/>
        </w:rPr>
        <w:t>investimentos, gestão, operação, bilhetagem, arrecadação tarifária, compensação tarifária, fiscalização</w:t>
      </w:r>
      <w:r w:rsidR="351F67E8" w:rsidRPr="271C7982">
        <w:rPr>
          <w:rFonts w:ascii="Arial" w:hAnsi="Arial" w:cs="Arial"/>
          <w:sz w:val="22"/>
          <w:szCs w:val="22"/>
        </w:rPr>
        <w:t xml:space="preserve"> e</w:t>
      </w:r>
      <w:r w:rsidRPr="271C7982">
        <w:rPr>
          <w:rFonts w:ascii="Arial" w:hAnsi="Arial" w:cs="Arial"/>
          <w:sz w:val="22"/>
          <w:szCs w:val="22"/>
        </w:rPr>
        <w:t xml:space="preserve"> regulação do </w:t>
      </w:r>
      <w:r w:rsidRPr="271C7982">
        <w:rPr>
          <w:rFonts w:ascii="Arial" w:hAnsi="Arial" w:cs="Arial"/>
          <w:b/>
          <w:bCs/>
          <w:sz w:val="22"/>
          <w:szCs w:val="22"/>
        </w:rPr>
        <w:t>Sistema de Transporte</w:t>
      </w:r>
      <w:r w:rsidR="00076E93">
        <w:rPr>
          <w:rFonts w:ascii="Arial" w:hAnsi="Arial" w:cs="Arial"/>
          <w:b/>
          <w:bCs/>
          <w:sz w:val="22"/>
          <w:szCs w:val="22"/>
        </w:rPr>
        <w:t>s</w:t>
      </w:r>
      <w:r w:rsidRPr="271C7982">
        <w:rPr>
          <w:rFonts w:ascii="Arial" w:hAnsi="Arial" w:cs="Arial"/>
          <w:sz w:val="22"/>
          <w:szCs w:val="22"/>
        </w:rPr>
        <w:t>, com mapeamento de sua</w:t>
      </w:r>
      <w:r w:rsidR="351F67E8" w:rsidRPr="271C7982">
        <w:rPr>
          <w:rFonts w:ascii="Arial" w:hAnsi="Arial" w:cs="Arial"/>
          <w:sz w:val="22"/>
          <w:szCs w:val="22"/>
        </w:rPr>
        <w:t xml:space="preserve"> natureza e</w:t>
      </w:r>
      <w:r w:rsidRPr="271C7982">
        <w:rPr>
          <w:rFonts w:ascii="Arial" w:hAnsi="Arial" w:cs="Arial"/>
          <w:sz w:val="22"/>
          <w:szCs w:val="22"/>
        </w:rPr>
        <w:t xml:space="preserve"> atribuições atuais e eventuais alterações previstas</w:t>
      </w:r>
      <w:r w:rsidRPr="00B65C01">
        <w:rPr>
          <w:rFonts w:ascii="Arial" w:hAnsi="Arial" w:cs="Arial"/>
          <w:bCs/>
          <w:sz w:val="22"/>
          <w:szCs w:val="22"/>
        </w:rPr>
        <w:t>;</w:t>
      </w:r>
    </w:p>
    <w:p w14:paraId="5B2FB9EE" w14:textId="4234798A" w:rsidR="00494B13" w:rsidRDefault="6CEB183C" w:rsidP="00D73382">
      <w:pPr>
        <w:numPr>
          <w:ilvl w:val="4"/>
          <w:numId w:val="11"/>
        </w:numPr>
        <w:spacing w:after="240" w:line="360" w:lineRule="auto"/>
        <w:jc w:val="both"/>
        <w:rPr>
          <w:rFonts w:ascii="Arial" w:hAnsi="Arial" w:cs="Arial"/>
          <w:bCs/>
          <w:sz w:val="22"/>
          <w:szCs w:val="22"/>
        </w:rPr>
      </w:pPr>
      <w:bookmarkStart w:id="9" w:name="_Ref126680999"/>
      <w:r w:rsidRPr="271C7982">
        <w:rPr>
          <w:rFonts w:ascii="Arial" w:hAnsi="Arial" w:cs="Arial"/>
          <w:sz w:val="22"/>
          <w:szCs w:val="22"/>
        </w:rPr>
        <w:t>Análise da governança do</w:t>
      </w:r>
      <w:r w:rsidR="7BB52153" w:rsidRPr="271C7982">
        <w:rPr>
          <w:rFonts w:ascii="Arial" w:hAnsi="Arial" w:cs="Arial"/>
          <w:sz w:val="22"/>
          <w:szCs w:val="22"/>
        </w:rPr>
        <w:t>s serviços d</w:t>
      </w:r>
      <w:r w:rsidR="34814BAD" w:rsidRPr="271C7982">
        <w:rPr>
          <w:rFonts w:ascii="Arial" w:hAnsi="Arial" w:cs="Arial"/>
          <w:sz w:val="22"/>
          <w:szCs w:val="22"/>
        </w:rPr>
        <w:t xml:space="preserve">e </w:t>
      </w:r>
      <w:r w:rsidR="34814BAD" w:rsidRPr="271C7982">
        <w:rPr>
          <w:rFonts w:ascii="Arial" w:hAnsi="Arial" w:cs="Arial"/>
          <w:b/>
          <w:bCs/>
          <w:sz w:val="22"/>
          <w:szCs w:val="22"/>
        </w:rPr>
        <w:t>TPC</w:t>
      </w:r>
      <w:r w:rsidR="34814BAD" w:rsidRPr="271C7982">
        <w:rPr>
          <w:rFonts w:ascii="Arial" w:hAnsi="Arial" w:cs="Arial"/>
          <w:sz w:val="22"/>
          <w:szCs w:val="22"/>
        </w:rPr>
        <w:t xml:space="preserve"> </w:t>
      </w:r>
      <w:r w:rsidRPr="271C7982">
        <w:rPr>
          <w:rFonts w:ascii="Arial" w:hAnsi="Arial" w:cs="Arial"/>
          <w:sz w:val="22"/>
          <w:szCs w:val="22"/>
        </w:rPr>
        <w:t xml:space="preserve">nas esferas municipal e metropolitana, </w:t>
      </w:r>
      <w:r w:rsidR="631C9274" w:rsidRPr="271C7982">
        <w:rPr>
          <w:rFonts w:ascii="Arial" w:hAnsi="Arial" w:cs="Arial"/>
          <w:sz w:val="22"/>
          <w:szCs w:val="22"/>
        </w:rPr>
        <w:t xml:space="preserve">bem como </w:t>
      </w:r>
      <w:r w:rsidRPr="271C7982">
        <w:rPr>
          <w:rFonts w:ascii="Arial" w:hAnsi="Arial" w:cs="Arial"/>
          <w:sz w:val="22"/>
          <w:szCs w:val="22"/>
        </w:rPr>
        <w:t xml:space="preserve">das relações </w:t>
      </w:r>
      <w:proofErr w:type="spellStart"/>
      <w:r w:rsidRPr="271C7982">
        <w:rPr>
          <w:rFonts w:ascii="Arial" w:hAnsi="Arial" w:cs="Arial"/>
          <w:sz w:val="22"/>
          <w:szCs w:val="22"/>
        </w:rPr>
        <w:t>interfederativas</w:t>
      </w:r>
      <w:proofErr w:type="spellEnd"/>
      <w:r w:rsidRPr="271C7982">
        <w:rPr>
          <w:rFonts w:ascii="Arial" w:hAnsi="Arial" w:cs="Arial"/>
          <w:sz w:val="22"/>
          <w:szCs w:val="22"/>
        </w:rPr>
        <w:t xml:space="preserve"> entre municípios e </w:t>
      </w:r>
      <w:r w:rsidR="38B78237" w:rsidRPr="271C7982">
        <w:rPr>
          <w:rFonts w:ascii="Arial" w:hAnsi="Arial" w:cs="Arial"/>
          <w:sz w:val="22"/>
          <w:szCs w:val="22"/>
        </w:rPr>
        <w:t>de</w:t>
      </w:r>
      <w:r w:rsidR="7C302810" w:rsidRPr="271C7982">
        <w:rPr>
          <w:rFonts w:ascii="Arial" w:hAnsi="Arial" w:cs="Arial"/>
          <w:sz w:val="22"/>
          <w:szCs w:val="22"/>
        </w:rPr>
        <w:t>ste</w:t>
      </w:r>
      <w:r w:rsidR="38B78237" w:rsidRPr="271C7982">
        <w:rPr>
          <w:rFonts w:ascii="Arial" w:hAnsi="Arial" w:cs="Arial"/>
          <w:sz w:val="22"/>
          <w:szCs w:val="22"/>
        </w:rPr>
        <w:t xml:space="preserve">s </w:t>
      </w:r>
      <w:r w:rsidRPr="271C7982">
        <w:rPr>
          <w:rFonts w:ascii="Arial" w:hAnsi="Arial" w:cs="Arial"/>
          <w:sz w:val="22"/>
          <w:szCs w:val="22"/>
        </w:rPr>
        <w:t>com o poder público estadual;</w:t>
      </w:r>
      <w:bookmarkEnd w:id="9"/>
      <w:r w:rsidRPr="271C7982">
        <w:rPr>
          <w:rFonts w:ascii="Arial" w:hAnsi="Arial" w:cs="Arial"/>
          <w:sz w:val="22"/>
          <w:szCs w:val="22"/>
        </w:rPr>
        <w:t xml:space="preserve"> </w:t>
      </w:r>
    </w:p>
    <w:p w14:paraId="39C5330A" w14:textId="1C0D6949" w:rsidR="00494B13" w:rsidRPr="00D3400C" w:rsidRDefault="6CEB183C" w:rsidP="00D73382">
      <w:pPr>
        <w:numPr>
          <w:ilvl w:val="4"/>
          <w:numId w:val="11"/>
        </w:numPr>
        <w:spacing w:after="240" w:line="360" w:lineRule="auto"/>
        <w:jc w:val="both"/>
        <w:rPr>
          <w:rFonts w:ascii="Arial" w:hAnsi="Arial" w:cs="Arial"/>
          <w:bCs/>
          <w:sz w:val="22"/>
          <w:szCs w:val="22"/>
        </w:rPr>
      </w:pPr>
      <w:r w:rsidRPr="271C7982">
        <w:rPr>
          <w:rFonts w:ascii="Arial" w:hAnsi="Arial" w:cs="Arial"/>
          <w:sz w:val="22"/>
          <w:szCs w:val="22"/>
        </w:rPr>
        <w:t xml:space="preserve">Identificação das </w:t>
      </w:r>
      <w:r w:rsidR="7890DAEC" w:rsidRPr="271C7982">
        <w:rPr>
          <w:rFonts w:ascii="Arial" w:hAnsi="Arial" w:cs="Arial"/>
          <w:b/>
          <w:bCs/>
          <w:sz w:val="22"/>
          <w:szCs w:val="22"/>
        </w:rPr>
        <w:t>Partes Interessadas</w:t>
      </w:r>
      <w:r w:rsidR="7890DAEC" w:rsidRPr="271C7982">
        <w:rPr>
          <w:rFonts w:ascii="Arial" w:hAnsi="Arial" w:cs="Arial"/>
          <w:sz w:val="22"/>
          <w:szCs w:val="22"/>
        </w:rPr>
        <w:t xml:space="preserve"> </w:t>
      </w:r>
      <w:r w:rsidR="34157C5A" w:rsidRPr="271C7982">
        <w:rPr>
          <w:rFonts w:ascii="Arial" w:hAnsi="Arial" w:cs="Arial"/>
          <w:sz w:val="22"/>
          <w:szCs w:val="22"/>
        </w:rPr>
        <w:t xml:space="preserve">na </w:t>
      </w:r>
      <w:r w:rsidR="34157C5A" w:rsidRPr="271C7982">
        <w:rPr>
          <w:rFonts w:ascii="Arial" w:hAnsi="Arial" w:cs="Arial"/>
          <w:b/>
          <w:bCs/>
          <w:sz w:val="22"/>
          <w:szCs w:val="22"/>
        </w:rPr>
        <w:t>RM</w:t>
      </w:r>
      <w:r w:rsidR="34157C5A" w:rsidRPr="271C7982">
        <w:rPr>
          <w:rFonts w:ascii="Arial" w:hAnsi="Arial" w:cs="Arial"/>
          <w:sz w:val="22"/>
          <w:szCs w:val="22"/>
        </w:rPr>
        <w:t xml:space="preserve">; </w:t>
      </w:r>
      <w:r w:rsidRPr="271C7982">
        <w:rPr>
          <w:rFonts w:ascii="Arial" w:hAnsi="Arial" w:cs="Arial"/>
          <w:sz w:val="22"/>
          <w:szCs w:val="22"/>
        </w:rPr>
        <w:t>e</w:t>
      </w:r>
    </w:p>
    <w:p w14:paraId="15D63054" w14:textId="60FA41A8" w:rsidR="00494B13" w:rsidRPr="00494B13" w:rsidRDefault="00D56808" w:rsidP="00D73382">
      <w:pPr>
        <w:numPr>
          <w:ilvl w:val="4"/>
          <w:numId w:val="11"/>
        </w:numPr>
        <w:spacing w:after="240" w:line="360" w:lineRule="auto"/>
        <w:jc w:val="both"/>
        <w:rPr>
          <w:rFonts w:ascii="Arial" w:hAnsi="Arial" w:cs="Arial"/>
          <w:bCs/>
          <w:sz w:val="22"/>
          <w:szCs w:val="22"/>
        </w:rPr>
      </w:pPr>
      <w:bookmarkStart w:id="10" w:name="_Ref134615419"/>
      <w:r>
        <w:rPr>
          <w:rFonts w:ascii="Arial" w:hAnsi="Arial" w:cs="Arial"/>
          <w:sz w:val="22"/>
          <w:szCs w:val="22"/>
        </w:rPr>
        <w:t xml:space="preserve">Levantamento </w:t>
      </w:r>
      <w:r w:rsidR="004C4CC0">
        <w:rPr>
          <w:rFonts w:ascii="Arial" w:hAnsi="Arial" w:cs="Arial"/>
          <w:sz w:val="22"/>
          <w:szCs w:val="22"/>
        </w:rPr>
        <w:t xml:space="preserve">da </w:t>
      </w:r>
      <w:r w:rsidR="000977F8">
        <w:rPr>
          <w:rFonts w:ascii="Arial" w:hAnsi="Arial" w:cs="Arial"/>
          <w:sz w:val="22"/>
          <w:szCs w:val="22"/>
        </w:rPr>
        <w:t xml:space="preserve">gestão e governança do </w:t>
      </w:r>
      <w:r w:rsidR="000977F8" w:rsidRPr="000977F8">
        <w:rPr>
          <w:rFonts w:ascii="Arial" w:hAnsi="Arial" w:cs="Arial"/>
          <w:b/>
          <w:bCs/>
          <w:sz w:val="22"/>
          <w:szCs w:val="22"/>
        </w:rPr>
        <w:t>TPC</w:t>
      </w:r>
      <w:r w:rsidR="004C4CC0" w:rsidRPr="004C4CC0">
        <w:rPr>
          <w:rFonts w:ascii="Arial" w:hAnsi="Arial" w:cs="Arial"/>
          <w:sz w:val="22"/>
          <w:szCs w:val="22"/>
        </w:rPr>
        <w:t>, com elaboração de modelo</w:t>
      </w:r>
      <w:r w:rsidR="004C4CC0">
        <w:rPr>
          <w:rFonts w:ascii="Arial" w:hAnsi="Arial" w:cs="Arial"/>
          <w:sz w:val="22"/>
          <w:szCs w:val="22"/>
        </w:rPr>
        <w:t xml:space="preserve"> </w:t>
      </w:r>
      <w:r w:rsidR="00CE6E61">
        <w:rPr>
          <w:rFonts w:ascii="Arial" w:hAnsi="Arial" w:cs="Arial"/>
          <w:sz w:val="22"/>
          <w:szCs w:val="22"/>
        </w:rPr>
        <w:t xml:space="preserve">simplificado </w:t>
      </w:r>
      <w:r w:rsidR="00B15FA3">
        <w:rPr>
          <w:rFonts w:ascii="Arial" w:hAnsi="Arial" w:cs="Arial"/>
          <w:sz w:val="22"/>
          <w:szCs w:val="22"/>
        </w:rPr>
        <w:t>(</w:t>
      </w:r>
      <w:r w:rsidR="00B15FA3" w:rsidRPr="00B15FA3">
        <w:rPr>
          <w:rFonts w:ascii="Arial" w:hAnsi="Arial" w:cs="Arial"/>
          <w:i/>
          <w:iCs/>
          <w:sz w:val="22"/>
          <w:szCs w:val="22"/>
        </w:rPr>
        <w:t>framework</w:t>
      </w:r>
      <w:r w:rsidR="00B15FA3">
        <w:rPr>
          <w:rFonts w:ascii="Arial" w:hAnsi="Arial" w:cs="Arial"/>
          <w:sz w:val="22"/>
          <w:szCs w:val="22"/>
        </w:rPr>
        <w:t xml:space="preserve">) </w:t>
      </w:r>
      <w:r w:rsidR="00CE6E61">
        <w:rPr>
          <w:rFonts w:ascii="Arial" w:hAnsi="Arial" w:cs="Arial"/>
          <w:sz w:val="22"/>
          <w:szCs w:val="22"/>
        </w:rPr>
        <w:t xml:space="preserve">que permita análise comparativa </w:t>
      </w:r>
      <w:r w:rsidR="00B15FA3">
        <w:rPr>
          <w:rFonts w:ascii="Arial" w:hAnsi="Arial" w:cs="Arial"/>
          <w:sz w:val="22"/>
          <w:szCs w:val="22"/>
        </w:rPr>
        <w:t>(</w:t>
      </w:r>
      <w:r w:rsidR="00B15FA3" w:rsidRPr="00B15FA3">
        <w:rPr>
          <w:rFonts w:ascii="Arial" w:hAnsi="Arial" w:cs="Arial"/>
          <w:i/>
          <w:iCs/>
          <w:sz w:val="22"/>
          <w:szCs w:val="22"/>
        </w:rPr>
        <w:t>benchmarking</w:t>
      </w:r>
      <w:r w:rsidR="00B15FA3">
        <w:rPr>
          <w:rFonts w:ascii="Arial" w:hAnsi="Arial" w:cs="Arial"/>
          <w:sz w:val="22"/>
          <w:szCs w:val="22"/>
        </w:rPr>
        <w:t>)</w:t>
      </w:r>
      <w:r w:rsidR="00B520F8">
        <w:rPr>
          <w:rFonts w:ascii="Arial" w:hAnsi="Arial" w:cs="Arial"/>
          <w:sz w:val="22"/>
          <w:szCs w:val="22"/>
        </w:rPr>
        <w:t xml:space="preserve"> entre</w:t>
      </w:r>
      <w:r w:rsidR="00E96C78">
        <w:rPr>
          <w:rFonts w:ascii="Arial" w:hAnsi="Arial" w:cs="Arial"/>
          <w:sz w:val="22"/>
          <w:szCs w:val="22"/>
        </w:rPr>
        <w:t xml:space="preserve"> as </w:t>
      </w:r>
      <w:proofErr w:type="spellStart"/>
      <w:r w:rsidR="00E96C78" w:rsidRPr="00B9478A">
        <w:rPr>
          <w:rFonts w:ascii="Arial" w:hAnsi="Arial" w:cs="Arial"/>
          <w:b/>
          <w:bCs/>
          <w:sz w:val="22"/>
          <w:szCs w:val="22"/>
        </w:rPr>
        <w:t>RMs</w:t>
      </w:r>
      <w:proofErr w:type="spellEnd"/>
      <w:r w:rsidR="00E96C78">
        <w:rPr>
          <w:rFonts w:ascii="Arial" w:hAnsi="Arial" w:cs="Arial"/>
          <w:sz w:val="22"/>
          <w:szCs w:val="22"/>
        </w:rPr>
        <w:t xml:space="preserve"> </w:t>
      </w:r>
      <w:proofErr w:type="gramStart"/>
      <w:r w:rsidR="00E96C78">
        <w:rPr>
          <w:rFonts w:ascii="Arial" w:hAnsi="Arial" w:cs="Arial"/>
          <w:sz w:val="22"/>
          <w:szCs w:val="22"/>
        </w:rPr>
        <w:t xml:space="preserve">e </w:t>
      </w:r>
      <w:r w:rsidR="00B9478A">
        <w:rPr>
          <w:rFonts w:ascii="Arial" w:hAnsi="Arial" w:cs="Arial"/>
          <w:sz w:val="22"/>
          <w:szCs w:val="22"/>
        </w:rPr>
        <w:t>também</w:t>
      </w:r>
      <w:proofErr w:type="gramEnd"/>
      <w:r w:rsidR="00B9478A">
        <w:rPr>
          <w:rFonts w:ascii="Arial" w:hAnsi="Arial" w:cs="Arial"/>
          <w:sz w:val="22"/>
          <w:szCs w:val="22"/>
        </w:rPr>
        <w:t xml:space="preserve"> </w:t>
      </w:r>
      <w:r w:rsidR="00E96C78">
        <w:rPr>
          <w:rFonts w:ascii="Arial" w:hAnsi="Arial" w:cs="Arial"/>
          <w:sz w:val="22"/>
          <w:szCs w:val="22"/>
        </w:rPr>
        <w:t xml:space="preserve">com cidades estrangeiras </w:t>
      </w:r>
      <w:r w:rsidR="004A3A57">
        <w:rPr>
          <w:rFonts w:ascii="Arial" w:hAnsi="Arial" w:cs="Arial"/>
          <w:sz w:val="22"/>
          <w:szCs w:val="22"/>
        </w:rPr>
        <w:t>predeterminadas</w:t>
      </w:r>
      <w:r w:rsidR="00E96C78">
        <w:rPr>
          <w:rFonts w:ascii="Arial" w:hAnsi="Arial" w:cs="Arial"/>
          <w:sz w:val="22"/>
          <w:szCs w:val="22"/>
        </w:rPr>
        <w:t xml:space="preserve">, incluindo </w:t>
      </w:r>
      <w:r w:rsidR="00B9478A">
        <w:rPr>
          <w:rFonts w:ascii="Arial" w:hAnsi="Arial" w:cs="Arial"/>
          <w:sz w:val="22"/>
          <w:szCs w:val="22"/>
        </w:rPr>
        <w:t xml:space="preserve">aspectos </w:t>
      </w:r>
      <w:r w:rsidR="001D371B">
        <w:rPr>
          <w:rFonts w:ascii="Arial" w:hAnsi="Arial" w:cs="Arial"/>
          <w:sz w:val="22"/>
          <w:szCs w:val="22"/>
        </w:rPr>
        <w:t xml:space="preserve">como </w:t>
      </w:r>
      <w:r w:rsidR="00E96C78">
        <w:rPr>
          <w:rFonts w:ascii="Arial" w:hAnsi="Arial" w:cs="Arial"/>
          <w:sz w:val="22"/>
          <w:szCs w:val="22"/>
        </w:rPr>
        <w:t xml:space="preserve">arranjos </w:t>
      </w:r>
      <w:proofErr w:type="spellStart"/>
      <w:r w:rsidR="00E96C78">
        <w:rPr>
          <w:rFonts w:ascii="Arial" w:hAnsi="Arial" w:cs="Arial"/>
          <w:sz w:val="22"/>
          <w:szCs w:val="22"/>
        </w:rPr>
        <w:t>interfederativos</w:t>
      </w:r>
      <w:proofErr w:type="spellEnd"/>
      <w:r w:rsidR="001D371B">
        <w:rPr>
          <w:rFonts w:ascii="Arial" w:hAnsi="Arial" w:cs="Arial"/>
          <w:sz w:val="22"/>
          <w:szCs w:val="22"/>
        </w:rPr>
        <w:t>,</w:t>
      </w:r>
      <w:r w:rsidR="00E96C78">
        <w:rPr>
          <w:rFonts w:ascii="Arial" w:hAnsi="Arial" w:cs="Arial"/>
          <w:sz w:val="22"/>
          <w:szCs w:val="22"/>
        </w:rPr>
        <w:t xml:space="preserve"> </w:t>
      </w:r>
      <w:r w:rsidR="00F20C6D">
        <w:rPr>
          <w:rFonts w:ascii="Arial" w:hAnsi="Arial" w:cs="Arial"/>
          <w:sz w:val="22"/>
          <w:szCs w:val="22"/>
        </w:rPr>
        <w:t>integração do</w:t>
      </w:r>
      <w:r w:rsidR="008144CB">
        <w:rPr>
          <w:rFonts w:ascii="Arial" w:hAnsi="Arial" w:cs="Arial"/>
          <w:sz w:val="22"/>
          <w:szCs w:val="22"/>
        </w:rPr>
        <w:t xml:space="preserve">s processos de </w:t>
      </w:r>
      <w:r w:rsidR="00E96C78">
        <w:rPr>
          <w:rFonts w:ascii="Arial" w:hAnsi="Arial" w:cs="Arial"/>
          <w:sz w:val="22"/>
          <w:szCs w:val="22"/>
        </w:rPr>
        <w:t>planejamento</w:t>
      </w:r>
      <w:r w:rsidR="0026461A">
        <w:rPr>
          <w:rFonts w:ascii="Arial" w:hAnsi="Arial" w:cs="Arial"/>
          <w:sz w:val="22"/>
          <w:szCs w:val="22"/>
        </w:rPr>
        <w:t xml:space="preserve"> e fiscalização</w:t>
      </w:r>
      <w:r w:rsidR="00F20C6D">
        <w:rPr>
          <w:rFonts w:ascii="Arial" w:hAnsi="Arial" w:cs="Arial"/>
          <w:sz w:val="22"/>
          <w:szCs w:val="22"/>
        </w:rPr>
        <w:t xml:space="preserve">, realização </w:t>
      </w:r>
      <w:r w:rsidR="001D371B">
        <w:rPr>
          <w:rFonts w:ascii="Arial" w:hAnsi="Arial" w:cs="Arial"/>
          <w:sz w:val="22"/>
          <w:szCs w:val="22"/>
        </w:rPr>
        <w:t xml:space="preserve">conjunta </w:t>
      </w:r>
      <w:r w:rsidR="00F20C6D">
        <w:rPr>
          <w:rFonts w:ascii="Arial" w:hAnsi="Arial" w:cs="Arial"/>
          <w:sz w:val="22"/>
          <w:szCs w:val="22"/>
        </w:rPr>
        <w:t>de investimentos</w:t>
      </w:r>
      <w:r w:rsidR="008870A2">
        <w:rPr>
          <w:rFonts w:ascii="Arial" w:hAnsi="Arial" w:cs="Arial"/>
          <w:sz w:val="22"/>
          <w:szCs w:val="22"/>
        </w:rPr>
        <w:t>, delegação</w:t>
      </w:r>
      <w:r w:rsidR="001D371B">
        <w:rPr>
          <w:rFonts w:ascii="Arial" w:hAnsi="Arial" w:cs="Arial"/>
          <w:sz w:val="22"/>
          <w:szCs w:val="22"/>
        </w:rPr>
        <w:t xml:space="preserve"> </w:t>
      </w:r>
      <w:r w:rsidR="005F372F">
        <w:rPr>
          <w:rFonts w:ascii="Arial" w:hAnsi="Arial" w:cs="Arial"/>
          <w:sz w:val="22"/>
          <w:szCs w:val="22"/>
        </w:rPr>
        <w:t xml:space="preserve">coordenada </w:t>
      </w:r>
      <w:r w:rsidR="008870A2">
        <w:rPr>
          <w:rFonts w:ascii="Arial" w:hAnsi="Arial" w:cs="Arial"/>
          <w:sz w:val="22"/>
          <w:szCs w:val="22"/>
        </w:rPr>
        <w:t>dos serviços,</w:t>
      </w:r>
      <w:r w:rsidR="00EB5B26">
        <w:rPr>
          <w:rFonts w:ascii="Arial" w:hAnsi="Arial" w:cs="Arial"/>
          <w:sz w:val="22"/>
          <w:szCs w:val="22"/>
        </w:rPr>
        <w:t xml:space="preserve"> política tarifária</w:t>
      </w:r>
      <w:r w:rsidR="00845A16">
        <w:rPr>
          <w:rFonts w:ascii="Arial" w:hAnsi="Arial" w:cs="Arial"/>
          <w:sz w:val="22"/>
          <w:szCs w:val="22"/>
        </w:rPr>
        <w:t xml:space="preserve">, </w:t>
      </w:r>
      <w:r w:rsidR="00115073">
        <w:rPr>
          <w:rFonts w:ascii="Arial" w:hAnsi="Arial" w:cs="Arial"/>
          <w:sz w:val="22"/>
          <w:szCs w:val="22"/>
        </w:rPr>
        <w:t>modelos de remuneração</w:t>
      </w:r>
      <w:r w:rsidR="00845A16">
        <w:rPr>
          <w:rFonts w:ascii="Arial" w:hAnsi="Arial" w:cs="Arial"/>
          <w:sz w:val="22"/>
          <w:szCs w:val="22"/>
        </w:rPr>
        <w:t xml:space="preserve"> e bilhetagem integrados</w:t>
      </w:r>
      <w:r w:rsidR="00EB5B26">
        <w:rPr>
          <w:rFonts w:ascii="Arial" w:hAnsi="Arial" w:cs="Arial"/>
          <w:sz w:val="22"/>
          <w:szCs w:val="22"/>
        </w:rPr>
        <w:t>.</w:t>
      </w:r>
      <w:bookmarkEnd w:id="10"/>
    </w:p>
    <w:p w14:paraId="41CA81DA" w14:textId="77777777" w:rsidR="00042A4F" w:rsidRPr="001B4295" w:rsidRDefault="00042A4F" w:rsidP="00D73382">
      <w:pPr>
        <w:numPr>
          <w:ilvl w:val="3"/>
          <w:numId w:val="7"/>
        </w:numPr>
        <w:spacing w:after="240" w:line="360" w:lineRule="auto"/>
        <w:jc w:val="both"/>
        <w:rPr>
          <w:rFonts w:ascii="Arial" w:hAnsi="Arial" w:cs="Arial"/>
          <w:sz w:val="22"/>
          <w:szCs w:val="22"/>
        </w:rPr>
      </w:pPr>
      <w:r w:rsidRPr="00A82435">
        <w:rPr>
          <w:rFonts w:ascii="Arial" w:hAnsi="Arial" w:cs="Arial"/>
          <w:sz w:val="22"/>
          <w:szCs w:val="22"/>
          <w:u w:val="single"/>
        </w:rPr>
        <w:lastRenderedPageBreak/>
        <w:t>Aspecto Estrutural</w:t>
      </w:r>
      <w:r w:rsidRPr="001B4295">
        <w:rPr>
          <w:rFonts w:ascii="Arial" w:hAnsi="Arial" w:cs="Arial"/>
          <w:sz w:val="22"/>
          <w:szCs w:val="22"/>
        </w:rPr>
        <w:t xml:space="preserve">: </w:t>
      </w:r>
    </w:p>
    <w:p w14:paraId="6B8421F1" w14:textId="56C4AD2D" w:rsidR="00D27236" w:rsidRPr="00921916" w:rsidRDefault="6CF2B7D9" w:rsidP="00D73382">
      <w:pPr>
        <w:numPr>
          <w:ilvl w:val="4"/>
          <w:numId w:val="11"/>
        </w:numPr>
        <w:spacing w:after="240" w:line="360" w:lineRule="auto"/>
        <w:jc w:val="both"/>
        <w:rPr>
          <w:rFonts w:ascii="Arial" w:hAnsi="Arial" w:cs="Arial"/>
          <w:bCs/>
          <w:sz w:val="22"/>
          <w:szCs w:val="22"/>
        </w:rPr>
      </w:pPr>
      <w:r w:rsidRPr="271C7982">
        <w:rPr>
          <w:rFonts w:ascii="Arial" w:hAnsi="Arial" w:cs="Arial"/>
          <w:sz w:val="22"/>
          <w:szCs w:val="22"/>
        </w:rPr>
        <w:t>Mapeamento</w:t>
      </w:r>
      <w:r w:rsidR="227ADB7B" w:rsidRPr="271C7982">
        <w:rPr>
          <w:rFonts w:ascii="Arial" w:hAnsi="Arial" w:cs="Arial"/>
          <w:sz w:val="22"/>
          <w:szCs w:val="22"/>
        </w:rPr>
        <w:t xml:space="preserve"> </w:t>
      </w:r>
      <w:r w:rsidRPr="271C7982">
        <w:rPr>
          <w:rFonts w:ascii="Arial" w:hAnsi="Arial" w:cs="Arial"/>
          <w:sz w:val="22"/>
          <w:szCs w:val="22"/>
        </w:rPr>
        <w:t xml:space="preserve">dos </w:t>
      </w:r>
      <w:r w:rsidRPr="271C7982">
        <w:rPr>
          <w:rFonts w:ascii="Arial" w:hAnsi="Arial" w:cs="Arial"/>
          <w:b/>
          <w:bCs/>
          <w:sz w:val="22"/>
          <w:szCs w:val="22"/>
        </w:rPr>
        <w:t xml:space="preserve">Eixos de Transporte </w:t>
      </w:r>
      <w:r w:rsidRPr="271C7982">
        <w:rPr>
          <w:rFonts w:ascii="Arial" w:hAnsi="Arial" w:cs="Arial"/>
          <w:sz w:val="22"/>
          <w:szCs w:val="22"/>
        </w:rPr>
        <w:t xml:space="preserve">da </w:t>
      </w:r>
      <w:r w:rsidRPr="271C7982">
        <w:rPr>
          <w:rFonts w:ascii="Arial" w:hAnsi="Arial" w:cs="Arial"/>
          <w:b/>
          <w:bCs/>
          <w:sz w:val="22"/>
          <w:szCs w:val="22"/>
        </w:rPr>
        <w:t>RM</w:t>
      </w:r>
      <w:r w:rsidRPr="271C7982">
        <w:rPr>
          <w:rFonts w:ascii="Arial" w:hAnsi="Arial" w:cs="Arial"/>
          <w:sz w:val="22"/>
          <w:szCs w:val="22"/>
        </w:rPr>
        <w:t xml:space="preserve">, com identificação das principais características </w:t>
      </w:r>
      <w:r w:rsidR="3BF4A4C0" w:rsidRPr="271C7982">
        <w:rPr>
          <w:rFonts w:ascii="Arial" w:hAnsi="Arial" w:cs="Arial"/>
          <w:sz w:val="22"/>
          <w:szCs w:val="22"/>
        </w:rPr>
        <w:t xml:space="preserve">das </w:t>
      </w:r>
      <w:r w:rsidRPr="271C7982">
        <w:rPr>
          <w:rFonts w:ascii="Arial" w:hAnsi="Arial" w:cs="Arial"/>
          <w:sz w:val="22"/>
          <w:szCs w:val="22"/>
        </w:rPr>
        <w:t>vias</w:t>
      </w:r>
      <w:r w:rsidR="3BF4A4C0" w:rsidRPr="271C7982">
        <w:rPr>
          <w:rFonts w:ascii="Arial" w:hAnsi="Arial" w:cs="Arial"/>
          <w:sz w:val="22"/>
          <w:szCs w:val="22"/>
        </w:rPr>
        <w:t>, estações, veículos, pátios/garagens, tecnologia</w:t>
      </w:r>
      <w:r w:rsidR="00806A47">
        <w:rPr>
          <w:rFonts w:ascii="Arial" w:hAnsi="Arial" w:cs="Arial"/>
          <w:sz w:val="22"/>
          <w:szCs w:val="22"/>
        </w:rPr>
        <w:t xml:space="preserve"> em geral</w:t>
      </w:r>
      <w:r w:rsidRPr="271C7982">
        <w:rPr>
          <w:rFonts w:ascii="Arial" w:hAnsi="Arial" w:cs="Arial"/>
          <w:sz w:val="22"/>
          <w:szCs w:val="22"/>
        </w:rPr>
        <w:t xml:space="preserve"> </w:t>
      </w:r>
      <w:r w:rsidR="3BF4A4C0" w:rsidRPr="271C7982">
        <w:rPr>
          <w:rFonts w:ascii="Arial" w:hAnsi="Arial" w:cs="Arial"/>
          <w:sz w:val="22"/>
          <w:szCs w:val="22"/>
        </w:rPr>
        <w:t>etc</w:t>
      </w:r>
      <w:r w:rsidR="66775190" w:rsidRPr="271C7982">
        <w:rPr>
          <w:rFonts w:ascii="Arial" w:hAnsi="Arial" w:cs="Arial"/>
          <w:sz w:val="22"/>
          <w:szCs w:val="22"/>
        </w:rPr>
        <w:t>.</w:t>
      </w:r>
      <w:r w:rsidRPr="271C7982">
        <w:rPr>
          <w:rFonts w:ascii="Arial" w:hAnsi="Arial" w:cs="Arial"/>
          <w:sz w:val="22"/>
          <w:szCs w:val="22"/>
        </w:rPr>
        <w:t xml:space="preserve">, </w:t>
      </w:r>
      <w:r w:rsidR="0006702C">
        <w:rPr>
          <w:rFonts w:ascii="Arial" w:hAnsi="Arial" w:cs="Arial"/>
          <w:sz w:val="22"/>
          <w:szCs w:val="22"/>
        </w:rPr>
        <w:t xml:space="preserve">com destaque para </w:t>
      </w:r>
      <w:r w:rsidR="3BF4A4C0" w:rsidRPr="271C7982">
        <w:rPr>
          <w:rFonts w:ascii="Arial" w:hAnsi="Arial" w:cs="Arial"/>
          <w:sz w:val="22"/>
          <w:szCs w:val="22"/>
        </w:rPr>
        <w:t xml:space="preserve">eventuais </w:t>
      </w:r>
      <w:r w:rsidRPr="271C7982">
        <w:rPr>
          <w:rFonts w:ascii="Arial" w:hAnsi="Arial" w:cs="Arial"/>
          <w:sz w:val="22"/>
          <w:szCs w:val="22"/>
        </w:rPr>
        <w:t>possibilidades de expansão e áreas de restrição;</w:t>
      </w:r>
    </w:p>
    <w:p w14:paraId="41A763AB" w14:textId="219B0749" w:rsidR="00921916" w:rsidRPr="007A5CA7" w:rsidRDefault="00921916" w:rsidP="00D73382">
      <w:pPr>
        <w:numPr>
          <w:ilvl w:val="4"/>
          <w:numId w:val="11"/>
        </w:numPr>
        <w:spacing w:after="240" w:line="360" w:lineRule="auto"/>
        <w:jc w:val="both"/>
        <w:rPr>
          <w:rFonts w:ascii="Arial" w:hAnsi="Arial" w:cs="Arial"/>
          <w:bCs/>
          <w:sz w:val="22"/>
          <w:szCs w:val="22"/>
        </w:rPr>
      </w:pPr>
      <w:r>
        <w:rPr>
          <w:rFonts w:ascii="Arial" w:hAnsi="Arial" w:cs="Arial"/>
          <w:sz w:val="22"/>
          <w:szCs w:val="22"/>
        </w:rPr>
        <w:t>Identificação de características físico-territoriais que podem requerer alguma particularização, como barreiras naturais, relevo etc.</w:t>
      </w:r>
    </w:p>
    <w:p w14:paraId="47171BA7" w14:textId="0A14B602" w:rsidR="00D27236" w:rsidRDefault="6CF2B7D9" w:rsidP="00D73382">
      <w:pPr>
        <w:numPr>
          <w:ilvl w:val="4"/>
          <w:numId w:val="11"/>
        </w:numPr>
        <w:spacing w:after="240" w:line="360" w:lineRule="auto"/>
        <w:jc w:val="both"/>
        <w:rPr>
          <w:rFonts w:ascii="Arial" w:hAnsi="Arial" w:cs="Arial"/>
          <w:bCs/>
          <w:sz w:val="22"/>
          <w:szCs w:val="22"/>
        </w:rPr>
      </w:pPr>
      <w:r w:rsidRPr="271C7982">
        <w:rPr>
          <w:rFonts w:ascii="Arial" w:hAnsi="Arial" w:cs="Arial"/>
          <w:sz w:val="22"/>
          <w:szCs w:val="22"/>
        </w:rPr>
        <w:t>Caracterização dos principais componentes do</w:t>
      </w:r>
      <w:r w:rsidR="6AB7B264" w:rsidRPr="271C7982">
        <w:rPr>
          <w:rFonts w:ascii="Arial" w:hAnsi="Arial" w:cs="Arial"/>
          <w:sz w:val="22"/>
          <w:szCs w:val="22"/>
        </w:rPr>
        <w:t>s demais sistemas de</w:t>
      </w:r>
      <w:r w:rsidRPr="271C7982">
        <w:rPr>
          <w:rFonts w:ascii="Arial" w:hAnsi="Arial" w:cs="Arial"/>
          <w:sz w:val="22"/>
          <w:szCs w:val="22"/>
        </w:rPr>
        <w:t xml:space="preserve"> </w:t>
      </w:r>
      <w:r w:rsidRPr="271C7982">
        <w:rPr>
          <w:rFonts w:ascii="Arial" w:hAnsi="Arial" w:cs="Arial"/>
          <w:b/>
          <w:bCs/>
          <w:sz w:val="22"/>
          <w:szCs w:val="22"/>
        </w:rPr>
        <w:t>TPC</w:t>
      </w:r>
      <w:r w:rsidR="6AB7B264" w:rsidRPr="271C7982">
        <w:rPr>
          <w:rFonts w:ascii="Arial" w:hAnsi="Arial" w:cs="Arial"/>
          <w:sz w:val="22"/>
          <w:szCs w:val="22"/>
        </w:rPr>
        <w:t>, sobretudo por ônibus</w:t>
      </w:r>
      <w:r w:rsidRPr="271C7982">
        <w:rPr>
          <w:rFonts w:ascii="Arial" w:hAnsi="Arial" w:cs="Arial"/>
          <w:sz w:val="22"/>
          <w:szCs w:val="22"/>
        </w:rPr>
        <w:t xml:space="preserve">, incluindo </w:t>
      </w:r>
      <w:r w:rsidR="001C239E">
        <w:rPr>
          <w:rFonts w:ascii="Arial" w:hAnsi="Arial" w:cs="Arial"/>
          <w:sz w:val="22"/>
          <w:szCs w:val="22"/>
        </w:rPr>
        <w:t>titularidade</w:t>
      </w:r>
      <w:r w:rsidR="00564780">
        <w:rPr>
          <w:rFonts w:ascii="Arial" w:hAnsi="Arial" w:cs="Arial"/>
          <w:sz w:val="22"/>
          <w:szCs w:val="22"/>
        </w:rPr>
        <w:t>/propriedade</w:t>
      </w:r>
      <w:r w:rsidR="001C239E">
        <w:rPr>
          <w:rFonts w:ascii="Arial" w:hAnsi="Arial" w:cs="Arial"/>
          <w:sz w:val="22"/>
          <w:szCs w:val="22"/>
        </w:rPr>
        <w:t xml:space="preserve">, </w:t>
      </w:r>
      <w:r w:rsidRPr="271C7982">
        <w:rPr>
          <w:rFonts w:ascii="Arial" w:hAnsi="Arial" w:cs="Arial"/>
          <w:sz w:val="22"/>
          <w:szCs w:val="22"/>
        </w:rPr>
        <w:t xml:space="preserve">tecnologia </w:t>
      </w:r>
      <w:r w:rsidR="00397CD5">
        <w:rPr>
          <w:rFonts w:ascii="Arial" w:hAnsi="Arial" w:cs="Arial"/>
          <w:sz w:val="22"/>
          <w:szCs w:val="22"/>
        </w:rPr>
        <w:t xml:space="preserve">veicular </w:t>
      </w:r>
      <w:r w:rsidRPr="271C7982">
        <w:rPr>
          <w:rFonts w:ascii="Arial" w:hAnsi="Arial" w:cs="Arial"/>
          <w:sz w:val="22"/>
          <w:szCs w:val="22"/>
        </w:rPr>
        <w:t xml:space="preserve">utilizada, </w:t>
      </w:r>
      <w:r w:rsidR="00397CD5">
        <w:rPr>
          <w:rFonts w:ascii="Arial" w:hAnsi="Arial" w:cs="Arial"/>
          <w:sz w:val="22"/>
          <w:szCs w:val="22"/>
        </w:rPr>
        <w:t xml:space="preserve">especificações técnicas da </w:t>
      </w:r>
      <w:r w:rsidRPr="271C7982">
        <w:rPr>
          <w:rFonts w:ascii="Arial" w:hAnsi="Arial" w:cs="Arial"/>
          <w:sz w:val="22"/>
          <w:szCs w:val="22"/>
        </w:rPr>
        <w:t xml:space="preserve">frota, nível de prioridade (vias </w:t>
      </w:r>
      <w:r w:rsidR="003068BE">
        <w:rPr>
          <w:rFonts w:ascii="Arial" w:hAnsi="Arial" w:cs="Arial"/>
          <w:sz w:val="22"/>
          <w:szCs w:val="22"/>
        </w:rPr>
        <w:t>e</w:t>
      </w:r>
      <w:r w:rsidRPr="271C7982">
        <w:rPr>
          <w:rFonts w:ascii="Arial" w:hAnsi="Arial" w:cs="Arial"/>
          <w:sz w:val="22"/>
          <w:szCs w:val="22"/>
        </w:rPr>
        <w:t xml:space="preserve"> faixas exclusivas), estações, terminais</w:t>
      </w:r>
      <w:r w:rsidR="5F6A5D1C" w:rsidRPr="271C7982">
        <w:rPr>
          <w:rFonts w:ascii="Arial" w:hAnsi="Arial" w:cs="Arial"/>
          <w:sz w:val="22"/>
          <w:szCs w:val="22"/>
        </w:rPr>
        <w:t xml:space="preserve"> de integração</w:t>
      </w:r>
      <w:r w:rsidR="1847C29F" w:rsidRPr="271C7982">
        <w:rPr>
          <w:rFonts w:ascii="Arial" w:hAnsi="Arial" w:cs="Arial"/>
          <w:sz w:val="22"/>
          <w:szCs w:val="22"/>
        </w:rPr>
        <w:t xml:space="preserve">, </w:t>
      </w:r>
      <w:r w:rsidRPr="271C7982">
        <w:rPr>
          <w:rFonts w:ascii="Arial" w:hAnsi="Arial" w:cs="Arial"/>
          <w:sz w:val="22"/>
          <w:szCs w:val="22"/>
        </w:rPr>
        <w:t>pátios, garagens;</w:t>
      </w:r>
    </w:p>
    <w:p w14:paraId="31CB9A13" w14:textId="5CD2F286" w:rsidR="0006702C" w:rsidRPr="0006702C" w:rsidRDefault="6CF2B7D9" w:rsidP="00D73382">
      <w:pPr>
        <w:numPr>
          <w:ilvl w:val="4"/>
          <w:numId w:val="11"/>
        </w:numPr>
        <w:spacing w:after="240" w:line="360" w:lineRule="auto"/>
        <w:jc w:val="both"/>
        <w:rPr>
          <w:rFonts w:ascii="Arial" w:hAnsi="Arial" w:cs="Arial"/>
          <w:bCs/>
          <w:sz w:val="22"/>
          <w:szCs w:val="22"/>
        </w:rPr>
      </w:pPr>
      <w:r w:rsidRPr="271C7982">
        <w:rPr>
          <w:rFonts w:ascii="Arial" w:hAnsi="Arial" w:cs="Arial"/>
          <w:sz w:val="22"/>
          <w:szCs w:val="22"/>
        </w:rPr>
        <w:t>Mapeamento da infraestrutura viária</w:t>
      </w:r>
      <w:r w:rsidR="3C7D68B8" w:rsidRPr="271C7982">
        <w:rPr>
          <w:rFonts w:ascii="Arial" w:hAnsi="Arial" w:cs="Arial"/>
          <w:sz w:val="22"/>
          <w:szCs w:val="22"/>
        </w:rPr>
        <w:t xml:space="preserve"> </w:t>
      </w:r>
      <w:r w:rsidR="0006702C">
        <w:rPr>
          <w:rFonts w:ascii="Arial" w:hAnsi="Arial" w:cs="Arial"/>
          <w:sz w:val="22"/>
          <w:szCs w:val="22"/>
        </w:rPr>
        <w:t>relevante e de sua classificação</w:t>
      </w:r>
      <w:r w:rsidR="3C7D68B8" w:rsidRPr="271C7982">
        <w:rPr>
          <w:rFonts w:ascii="Arial" w:hAnsi="Arial" w:cs="Arial"/>
          <w:sz w:val="22"/>
          <w:szCs w:val="22"/>
        </w:rPr>
        <w:t xml:space="preserve"> </w:t>
      </w:r>
      <w:r w:rsidR="6AB7B264" w:rsidRPr="271C7982">
        <w:rPr>
          <w:rFonts w:ascii="Arial" w:hAnsi="Arial" w:cs="Arial"/>
          <w:sz w:val="22"/>
          <w:szCs w:val="22"/>
        </w:rPr>
        <w:t>hier</w:t>
      </w:r>
      <w:r w:rsidR="0006702C">
        <w:rPr>
          <w:rFonts w:ascii="Arial" w:hAnsi="Arial" w:cs="Arial"/>
          <w:sz w:val="22"/>
          <w:szCs w:val="22"/>
        </w:rPr>
        <w:t>á</w:t>
      </w:r>
      <w:r w:rsidR="6AB7B264" w:rsidRPr="271C7982">
        <w:rPr>
          <w:rFonts w:ascii="Arial" w:hAnsi="Arial" w:cs="Arial"/>
          <w:sz w:val="22"/>
          <w:szCs w:val="22"/>
        </w:rPr>
        <w:t>rqui</w:t>
      </w:r>
      <w:r w:rsidR="0006702C">
        <w:rPr>
          <w:rFonts w:ascii="Arial" w:hAnsi="Arial" w:cs="Arial"/>
          <w:sz w:val="22"/>
          <w:szCs w:val="22"/>
        </w:rPr>
        <w:t>c</w:t>
      </w:r>
      <w:r w:rsidR="6AB7B264" w:rsidRPr="271C7982">
        <w:rPr>
          <w:rFonts w:ascii="Arial" w:hAnsi="Arial" w:cs="Arial"/>
          <w:sz w:val="22"/>
          <w:szCs w:val="22"/>
        </w:rPr>
        <w:t xml:space="preserve">a, </w:t>
      </w:r>
      <w:r w:rsidR="692ED246" w:rsidRPr="271C7982">
        <w:rPr>
          <w:rFonts w:ascii="Arial" w:hAnsi="Arial" w:cs="Arial"/>
          <w:sz w:val="22"/>
          <w:szCs w:val="22"/>
        </w:rPr>
        <w:t>bem como</w:t>
      </w:r>
      <w:r w:rsidRPr="271C7982">
        <w:rPr>
          <w:rFonts w:ascii="Arial" w:hAnsi="Arial" w:cs="Arial"/>
          <w:sz w:val="22"/>
          <w:szCs w:val="22"/>
        </w:rPr>
        <w:t xml:space="preserve"> </w:t>
      </w:r>
      <w:r w:rsidR="692ED246" w:rsidRPr="271C7982">
        <w:rPr>
          <w:rFonts w:ascii="Arial" w:hAnsi="Arial" w:cs="Arial"/>
          <w:sz w:val="22"/>
          <w:szCs w:val="22"/>
        </w:rPr>
        <w:t xml:space="preserve">das </w:t>
      </w:r>
      <w:r w:rsidRPr="271C7982">
        <w:rPr>
          <w:rFonts w:ascii="Arial" w:hAnsi="Arial" w:cs="Arial"/>
          <w:sz w:val="22"/>
          <w:szCs w:val="22"/>
        </w:rPr>
        <w:t>outras infraestruturas complementares de transporte</w:t>
      </w:r>
      <w:r w:rsidR="5F6A5D1C" w:rsidRPr="271C7982">
        <w:rPr>
          <w:rFonts w:ascii="Arial" w:hAnsi="Arial" w:cs="Arial"/>
          <w:sz w:val="22"/>
          <w:szCs w:val="22"/>
        </w:rPr>
        <w:t xml:space="preserve"> urbanos e interurbanos (como estações aquaviárias, rodoviárias, aeroportos)</w:t>
      </w:r>
      <w:r w:rsidR="004B11A3">
        <w:rPr>
          <w:rFonts w:ascii="Arial" w:hAnsi="Arial" w:cs="Arial"/>
          <w:sz w:val="22"/>
          <w:szCs w:val="22"/>
        </w:rPr>
        <w:t>, incluindo infraestrutura cicloviária</w:t>
      </w:r>
      <w:r w:rsidR="00B90386">
        <w:rPr>
          <w:rFonts w:ascii="Arial" w:hAnsi="Arial" w:cs="Arial"/>
          <w:sz w:val="22"/>
          <w:szCs w:val="22"/>
        </w:rPr>
        <w:t>, de forma a permitir uma caracterização da oferta viária por hierarquia e por tipo de uso</w:t>
      </w:r>
      <w:r w:rsidR="0006702C">
        <w:rPr>
          <w:rFonts w:ascii="Arial" w:hAnsi="Arial" w:cs="Arial"/>
          <w:sz w:val="22"/>
          <w:szCs w:val="22"/>
        </w:rPr>
        <w:t>;</w:t>
      </w:r>
      <w:r w:rsidR="0026075F">
        <w:rPr>
          <w:rFonts w:ascii="Arial" w:hAnsi="Arial" w:cs="Arial"/>
          <w:sz w:val="22"/>
          <w:szCs w:val="22"/>
        </w:rPr>
        <w:t xml:space="preserve"> </w:t>
      </w:r>
      <w:r w:rsidR="0006702C">
        <w:rPr>
          <w:rFonts w:ascii="Arial" w:hAnsi="Arial" w:cs="Arial"/>
          <w:sz w:val="22"/>
          <w:szCs w:val="22"/>
        </w:rPr>
        <w:t xml:space="preserve">e </w:t>
      </w:r>
    </w:p>
    <w:p w14:paraId="5C8CAE4F" w14:textId="5F31A0F7" w:rsidR="00D27236" w:rsidRPr="0006702C" w:rsidRDefault="0006702C" w:rsidP="006136A5">
      <w:pPr>
        <w:numPr>
          <w:ilvl w:val="4"/>
          <w:numId w:val="11"/>
        </w:numPr>
        <w:spacing w:after="240" w:line="360" w:lineRule="auto"/>
        <w:jc w:val="both"/>
        <w:rPr>
          <w:rFonts w:ascii="Arial" w:hAnsi="Arial" w:cs="Arial"/>
          <w:bCs/>
          <w:sz w:val="22"/>
          <w:szCs w:val="22"/>
        </w:rPr>
      </w:pPr>
      <w:r w:rsidRPr="0006702C">
        <w:rPr>
          <w:rFonts w:ascii="Arial" w:hAnsi="Arial" w:cs="Arial"/>
          <w:sz w:val="22"/>
          <w:szCs w:val="22"/>
        </w:rPr>
        <w:t xml:space="preserve">levantamento de questões significativas para o dimensionamento de investimentos nos </w:t>
      </w:r>
      <w:r w:rsidRPr="0006702C">
        <w:rPr>
          <w:rFonts w:ascii="Arial" w:hAnsi="Arial" w:cs="Arial"/>
          <w:b/>
          <w:bCs/>
          <w:sz w:val="22"/>
          <w:szCs w:val="22"/>
        </w:rPr>
        <w:t>Eixos de Transportes</w:t>
      </w:r>
      <w:r w:rsidRPr="0006702C">
        <w:rPr>
          <w:rFonts w:ascii="Arial" w:hAnsi="Arial" w:cs="Arial"/>
          <w:sz w:val="22"/>
          <w:szCs w:val="22"/>
        </w:rPr>
        <w:t>, como topografia, geotecnia, tipo e qualidade do pavimento, hidrologia e drenagem, capacidade de fornecimento e distribuição de eletricidade e necessidade de desapropriações</w:t>
      </w:r>
      <w:r w:rsidR="001C17CF" w:rsidRPr="0006702C">
        <w:rPr>
          <w:rFonts w:ascii="Arial" w:hAnsi="Arial" w:cs="Arial"/>
          <w:sz w:val="22"/>
          <w:szCs w:val="22"/>
        </w:rPr>
        <w:t>.</w:t>
      </w:r>
    </w:p>
    <w:p w14:paraId="0A734C44" w14:textId="77777777" w:rsidR="00983487" w:rsidRDefault="00983487" w:rsidP="00D73382">
      <w:pPr>
        <w:numPr>
          <w:ilvl w:val="3"/>
          <w:numId w:val="7"/>
        </w:numPr>
        <w:spacing w:after="240" w:line="360" w:lineRule="auto"/>
        <w:jc w:val="both"/>
        <w:rPr>
          <w:rFonts w:ascii="Arial" w:hAnsi="Arial" w:cs="Arial"/>
          <w:sz w:val="22"/>
          <w:szCs w:val="22"/>
        </w:rPr>
      </w:pPr>
      <w:r w:rsidRPr="00A82435">
        <w:rPr>
          <w:rFonts w:ascii="Arial" w:hAnsi="Arial" w:cs="Arial"/>
          <w:sz w:val="22"/>
          <w:szCs w:val="22"/>
          <w:u w:val="single"/>
        </w:rPr>
        <w:t>Aspecto Operacional</w:t>
      </w:r>
      <w:r>
        <w:rPr>
          <w:rFonts w:ascii="Arial" w:hAnsi="Arial" w:cs="Arial"/>
          <w:sz w:val="22"/>
          <w:szCs w:val="22"/>
        </w:rPr>
        <w:t xml:space="preserve">: </w:t>
      </w:r>
    </w:p>
    <w:p w14:paraId="2B21B71D" w14:textId="4ED42952" w:rsidR="002B4FAA" w:rsidRDefault="2174675C" w:rsidP="00D73382">
      <w:pPr>
        <w:numPr>
          <w:ilvl w:val="4"/>
          <w:numId w:val="11"/>
        </w:numPr>
        <w:spacing w:after="240" w:line="360" w:lineRule="auto"/>
        <w:jc w:val="both"/>
        <w:rPr>
          <w:rFonts w:ascii="Arial" w:hAnsi="Arial" w:cs="Arial"/>
          <w:sz w:val="22"/>
          <w:szCs w:val="22"/>
        </w:rPr>
      </w:pPr>
      <w:r w:rsidRPr="271C7982">
        <w:rPr>
          <w:rFonts w:ascii="Arial" w:hAnsi="Arial" w:cs="Arial"/>
          <w:sz w:val="22"/>
          <w:szCs w:val="22"/>
        </w:rPr>
        <w:t xml:space="preserve">Identificação </w:t>
      </w:r>
      <w:r w:rsidR="5E2EE928" w:rsidRPr="271C7982">
        <w:rPr>
          <w:rFonts w:ascii="Arial" w:hAnsi="Arial" w:cs="Arial"/>
          <w:sz w:val="22"/>
          <w:szCs w:val="22"/>
        </w:rPr>
        <w:t>d</w:t>
      </w:r>
      <w:r w:rsidR="58989DF8" w:rsidRPr="271C7982">
        <w:rPr>
          <w:rFonts w:ascii="Arial" w:hAnsi="Arial" w:cs="Arial"/>
          <w:sz w:val="22"/>
          <w:szCs w:val="22"/>
        </w:rPr>
        <w:t>e</w:t>
      </w:r>
      <w:r w:rsidR="6C381460" w:rsidRPr="271C7982">
        <w:rPr>
          <w:rFonts w:ascii="Arial" w:hAnsi="Arial" w:cs="Arial"/>
          <w:sz w:val="22"/>
          <w:szCs w:val="22"/>
        </w:rPr>
        <w:t xml:space="preserve"> </w:t>
      </w:r>
      <w:r w:rsidR="5E2EE928" w:rsidRPr="271C7982">
        <w:rPr>
          <w:rFonts w:ascii="Arial" w:hAnsi="Arial" w:cs="Arial"/>
          <w:sz w:val="22"/>
          <w:szCs w:val="22"/>
        </w:rPr>
        <w:t>estudos</w:t>
      </w:r>
      <w:r w:rsidR="349ED074" w:rsidRPr="271C7982">
        <w:rPr>
          <w:rFonts w:ascii="Arial" w:hAnsi="Arial" w:cs="Arial"/>
          <w:sz w:val="22"/>
          <w:szCs w:val="22"/>
        </w:rPr>
        <w:t xml:space="preserve"> de demanda</w:t>
      </w:r>
      <w:r w:rsidR="1B1F9C38" w:rsidRPr="271C7982">
        <w:rPr>
          <w:rFonts w:ascii="Arial" w:hAnsi="Arial" w:cs="Arial"/>
          <w:sz w:val="22"/>
          <w:szCs w:val="22"/>
        </w:rPr>
        <w:t>,</w:t>
      </w:r>
      <w:r w:rsidR="5E2EE928" w:rsidRPr="271C7982">
        <w:rPr>
          <w:rFonts w:ascii="Arial" w:hAnsi="Arial" w:cs="Arial"/>
          <w:sz w:val="22"/>
          <w:szCs w:val="22"/>
        </w:rPr>
        <w:t xml:space="preserve"> pesquisas </w:t>
      </w:r>
      <w:r w:rsidR="1B1F9C38" w:rsidRPr="271C7982">
        <w:rPr>
          <w:rFonts w:ascii="Arial" w:hAnsi="Arial" w:cs="Arial"/>
          <w:sz w:val="22"/>
          <w:szCs w:val="22"/>
        </w:rPr>
        <w:t xml:space="preserve">e informações </w:t>
      </w:r>
      <w:r w:rsidR="3A105CE3" w:rsidRPr="271C7982">
        <w:rPr>
          <w:rFonts w:ascii="Arial" w:hAnsi="Arial" w:cs="Arial"/>
          <w:sz w:val="22"/>
          <w:szCs w:val="22"/>
        </w:rPr>
        <w:t xml:space="preserve">(quantitativas e qualitativas) </w:t>
      </w:r>
      <w:r w:rsidR="131681EC" w:rsidRPr="271C7982">
        <w:rPr>
          <w:rFonts w:ascii="Arial" w:hAnsi="Arial" w:cs="Arial"/>
          <w:sz w:val="22"/>
          <w:szCs w:val="22"/>
        </w:rPr>
        <w:t xml:space="preserve">disponíveis </w:t>
      </w:r>
      <w:r w:rsidR="3A105CE3" w:rsidRPr="271C7982">
        <w:rPr>
          <w:rFonts w:ascii="Arial" w:hAnsi="Arial" w:cs="Arial"/>
          <w:sz w:val="22"/>
          <w:szCs w:val="22"/>
        </w:rPr>
        <w:t xml:space="preserve">sobre </w:t>
      </w:r>
      <w:r w:rsidR="00D73144">
        <w:rPr>
          <w:rFonts w:ascii="Arial" w:hAnsi="Arial" w:cs="Arial"/>
          <w:sz w:val="22"/>
          <w:szCs w:val="22"/>
        </w:rPr>
        <w:t xml:space="preserve">as pessoas usuárias e </w:t>
      </w:r>
      <w:r w:rsidR="1B1F9C38" w:rsidRPr="271C7982">
        <w:rPr>
          <w:rFonts w:ascii="Arial" w:hAnsi="Arial" w:cs="Arial"/>
          <w:sz w:val="22"/>
          <w:szCs w:val="22"/>
        </w:rPr>
        <w:t>os deslocamentos urbanos</w:t>
      </w:r>
      <w:r w:rsidR="6C381460" w:rsidRPr="271C7982">
        <w:rPr>
          <w:rFonts w:ascii="Arial" w:hAnsi="Arial" w:cs="Arial"/>
          <w:sz w:val="22"/>
          <w:szCs w:val="22"/>
        </w:rPr>
        <w:t xml:space="preserve"> na </w:t>
      </w:r>
      <w:r w:rsidR="6C381460" w:rsidRPr="271C7982">
        <w:rPr>
          <w:rFonts w:ascii="Arial" w:hAnsi="Arial" w:cs="Arial"/>
          <w:b/>
          <w:bCs/>
          <w:sz w:val="22"/>
          <w:szCs w:val="22"/>
        </w:rPr>
        <w:t>RM</w:t>
      </w:r>
      <w:r w:rsidR="1116C090" w:rsidRPr="271C7982">
        <w:rPr>
          <w:rFonts w:ascii="Arial" w:hAnsi="Arial" w:cs="Arial"/>
          <w:sz w:val="22"/>
          <w:szCs w:val="22"/>
        </w:rPr>
        <w:t xml:space="preserve">, </w:t>
      </w:r>
      <w:r w:rsidR="221676B2" w:rsidRPr="271C7982">
        <w:rPr>
          <w:rFonts w:ascii="Arial" w:hAnsi="Arial" w:cs="Arial"/>
          <w:sz w:val="22"/>
          <w:szCs w:val="22"/>
        </w:rPr>
        <w:t>considerando todos os modos de transporte</w:t>
      </w:r>
      <w:r w:rsidR="00D73144">
        <w:rPr>
          <w:rFonts w:ascii="Arial" w:hAnsi="Arial" w:cs="Arial"/>
          <w:sz w:val="22"/>
          <w:szCs w:val="22"/>
        </w:rPr>
        <w:t xml:space="preserve"> (ativo, público e individual)</w:t>
      </w:r>
      <w:r w:rsidR="221676B2" w:rsidRPr="271C7982">
        <w:rPr>
          <w:rFonts w:ascii="Arial" w:hAnsi="Arial" w:cs="Arial"/>
          <w:sz w:val="22"/>
          <w:szCs w:val="22"/>
        </w:rPr>
        <w:t xml:space="preserve">, </w:t>
      </w:r>
      <w:r w:rsidR="3486EEA0" w:rsidRPr="271C7982">
        <w:rPr>
          <w:rFonts w:ascii="Arial" w:hAnsi="Arial" w:cs="Arial"/>
          <w:sz w:val="22"/>
          <w:szCs w:val="22"/>
        </w:rPr>
        <w:t xml:space="preserve">com </w:t>
      </w:r>
      <w:r w:rsidR="34F14889" w:rsidRPr="271C7982">
        <w:rPr>
          <w:rFonts w:ascii="Arial" w:hAnsi="Arial" w:cs="Arial"/>
          <w:sz w:val="22"/>
          <w:szCs w:val="22"/>
        </w:rPr>
        <w:t>análise crítica da evolução da divisão modal</w:t>
      </w:r>
      <w:r w:rsidR="60DC7026" w:rsidRPr="271C7982">
        <w:rPr>
          <w:rFonts w:ascii="Arial" w:hAnsi="Arial" w:cs="Arial"/>
          <w:sz w:val="22"/>
          <w:szCs w:val="22"/>
        </w:rPr>
        <w:t>, índice de motorização</w:t>
      </w:r>
      <w:r w:rsidR="2FAA9409" w:rsidRPr="271C7982">
        <w:rPr>
          <w:rFonts w:ascii="Arial" w:hAnsi="Arial" w:cs="Arial"/>
          <w:sz w:val="22"/>
          <w:szCs w:val="22"/>
        </w:rPr>
        <w:t>, índices de mobilidade</w:t>
      </w:r>
      <w:r w:rsidR="1514BE80" w:rsidRPr="271C7982">
        <w:rPr>
          <w:rFonts w:ascii="Arial" w:hAnsi="Arial" w:cs="Arial"/>
          <w:sz w:val="22"/>
          <w:szCs w:val="22"/>
        </w:rPr>
        <w:t xml:space="preserve"> </w:t>
      </w:r>
      <w:r w:rsidR="1DE5E8AE" w:rsidRPr="271C7982">
        <w:rPr>
          <w:rFonts w:ascii="Arial" w:hAnsi="Arial" w:cs="Arial"/>
          <w:sz w:val="22"/>
          <w:szCs w:val="22"/>
        </w:rPr>
        <w:t xml:space="preserve">e </w:t>
      </w:r>
      <w:r w:rsidR="00077158">
        <w:rPr>
          <w:rFonts w:ascii="Arial" w:hAnsi="Arial" w:cs="Arial"/>
          <w:sz w:val="22"/>
          <w:szCs w:val="22"/>
        </w:rPr>
        <w:t xml:space="preserve">séries históricas de </w:t>
      </w:r>
      <w:r w:rsidR="1DE5E8AE" w:rsidRPr="271C7982">
        <w:rPr>
          <w:rFonts w:ascii="Arial" w:hAnsi="Arial" w:cs="Arial"/>
          <w:sz w:val="22"/>
          <w:szCs w:val="22"/>
        </w:rPr>
        <w:t xml:space="preserve">demanda do </w:t>
      </w:r>
      <w:r w:rsidR="1DE5E8AE" w:rsidRPr="00077158">
        <w:rPr>
          <w:rFonts w:ascii="Arial" w:hAnsi="Arial" w:cs="Arial"/>
          <w:b/>
          <w:bCs/>
          <w:sz w:val="22"/>
          <w:szCs w:val="22"/>
        </w:rPr>
        <w:t>TPC</w:t>
      </w:r>
      <w:r w:rsidR="1DE5E8AE" w:rsidRPr="271C7982">
        <w:rPr>
          <w:rFonts w:ascii="Arial" w:hAnsi="Arial" w:cs="Arial"/>
          <w:sz w:val="22"/>
          <w:szCs w:val="22"/>
        </w:rPr>
        <w:t xml:space="preserve"> </w:t>
      </w:r>
      <w:r w:rsidR="1514BE80" w:rsidRPr="271C7982">
        <w:rPr>
          <w:rFonts w:ascii="Arial" w:hAnsi="Arial" w:cs="Arial"/>
          <w:sz w:val="22"/>
          <w:szCs w:val="22"/>
        </w:rPr>
        <w:t xml:space="preserve">nos últimos 10 </w:t>
      </w:r>
      <w:r w:rsidR="4BD2DAB0" w:rsidRPr="271C7982">
        <w:rPr>
          <w:rFonts w:ascii="Arial" w:hAnsi="Arial" w:cs="Arial"/>
          <w:sz w:val="22"/>
          <w:szCs w:val="22"/>
        </w:rPr>
        <w:t xml:space="preserve">(dez) </w:t>
      </w:r>
      <w:r w:rsidR="1514BE80" w:rsidRPr="271C7982">
        <w:rPr>
          <w:rFonts w:ascii="Arial" w:hAnsi="Arial" w:cs="Arial"/>
          <w:sz w:val="22"/>
          <w:szCs w:val="22"/>
        </w:rPr>
        <w:t>anos</w:t>
      </w:r>
      <w:r w:rsidR="00A90364">
        <w:rPr>
          <w:rFonts w:ascii="Arial" w:hAnsi="Arial" w:cs="Arial"/>
          <w:sz w:val="22"/>
          <w:szCs w:val="22"/>
        </w:rPr>
        <w:t xml:space="preserve">, </w:t>
      </w:r>
      <w:r w:rsidR="003203E6">
        <w:rPr>
          <w:rFonts w:ascii="Arial" w:hAnsi="Arial" w:cs="Arial"/>
          <w:sz w:val="22"/>
          <w:szCs w:val="22"/>
        </w:rPr>
        <w:t xml:space="preserve">com desagregação </w:t>
      </w:r>
      <w:r w:rsidR="00A77074">
        <w:rPr>
          <w:rFonts w:ascii="Arial" w:hAnsi="Arial" w:cs="Arial"/>
          <w:sz w:val="22"/>
          <w:szCs w:val="22"/>
        </w:rPr>
        <w:t>pelo</w:t>
      </w:r>
      <w:r w:rsidR="00077158">
        <w:rPr>
          <w:rFonts w:ascii="Arial" w:hAnsi="Arial" w:cs="Arial"/>
          <w:sz w:val="22"/>
          <w:szCs w:val="22"/>
        </w:rPr>
        <w:t>s tipos de tarifa,</w:t>
      </w:r>
      <w:r w:rsidR="00A77074">
        <w:rPr>
          <w:rFonts w:ascii="Arial" w:hAnsi="Arial" w:cs="Arial"/>
          <w:sz w:val="22"/>
          <w:szCs w:val="22"/>
        </w:rPr>
        <w:t xml:space="preserve"> perfil de renda, raça e gênero</w:t>
      </w:r>
      <w:r w:rsidR="00982EB0">
        <w:rPr>
          <w:rFonts w:ascii="Arial" w:hAnsi="Arial" w:cs="Arial"/>
          <w:sz w:val="22"/>
          <w:szCs w:val="22"/>
        </w:rPr>
        <w:t>, caso a informação esteja disponível</w:t>
      </w:r>
      <w:r w:rsidR="34F14889" w:rsidRPr="271C7982">
        <w:rPr>
          <w:rFonts w:ascii="Arial" w:hAnsi="Arial" w:cs="Arial"/>
          <w:sz w:val="22"/>
          <w:szCs w:val="22"/>
        </w:rPr>
        <w:t>;</w:t>
      </w:r>
    </w:p>
    <w:p w14:paraId="19BBCC2B" w14:textId="41304E7A" w:rsidR="00DF0700" w:rsidRDefault="6D9F5CC2" w:rsidP="00D73382">
      <w:pPr>
        <w:numPr>
          <w:ilvl w:val="4"/>
          <w:numId w:val="11"/>
        </w:numPr>
        <w:spacing w:after="240" w:line="360" w:lineRule="auto"/>
        <w:jc w:val="both"/>
        <w:rPr>
          <w:rFonts w:ascii="Arial" w:hAnsi="Arial" w:cs="Arial"/>
          <w:sz w:val="22"/>
          <w:szCs w:val="22"/>
        </w:rPr>
      </w:pPr>
      <w:r w:rsidRPr="005C1972">
        <w:rPr>
          <w:rFonts w:ascii="Arial" w:hAnsi="Arial" w:cs="Arial"/>
          <w:sz w:val="22"/>
          <w:szCs w:val="22"/>
        </w:rPr>
        <w:t>Levantamento do</w:t>
      </w:r>
      <w:r w:rsidR="00B30C1F" w:rsidRPr="005C1972">
        <w:rPr>
          <w:rFonts w:ascii="Arial" w:hAnsi="Arial" w:cs="Arial"/>
          <w:sz w:val="22"/>
          <w:szCs w:val="22"/>
        </w:rPr>
        <w:t xml:space="preserve">s dados </w:t>
      </w:r>
      <w:r w:rsidR="006238E7">
        <w:rPr>
          <w:rFonts w:ascii="Arial" w:hAnsi="Arial" w:cs="Arial"/>
          <w:sz w:val="22"/>
          <w:szCs w:val="22"/>
        </w:rPr>
        <w:t xml:space="preserve">operacionais </w:t>
      </w:r>
      <w:r w:rsidR="00B30C1F" w:rsidRPr="005C1972">
        <w:rPr>
          <w:rFonts w:ascii="Arial" w:hAnsi="Arial" w:cs="Arial"/>
          <w:sz w:val="22"/>
          <w:szCs w:val="22"/>
        </w:rPr>
        <w:t>disponíveis sobre</w:t>
      </w:r>
      <w:r w:rsidR="006238E7">
        <w:rPr>
          <w:rFonts w:ascii="Arial" w:hAnsi="Arial" w:cs="Arial"/>
          <w:sz w:val="22"/>
          <w:szCs w:val="22"/>
        </w:rPr>
        <w:t xml:space="preserve">: </w:t>
      </w:r>
      <w:r w:rsidR="006238E7" w:rsidRPr="00D07361">
        <w:rPr>
          <w:rFonts w:ascii="Arial" w:hAnsi="Arial" w:cs="Arial"/>
          <w:sz w:val="22"/>
          <w:szCs w:val="22"/>
        </w:rPr>
        <w:t>(1) rede viária</w:t>
      </w:r>
      <w:r w:rsidR="006238E7">
        <w:rPr>
          <w:rFonts w:ascii="Arial" w:hAnsi="Arial" w:cs="Arial"/>
          <w:sz w:val="22"/>
          <w:szCs w:val="22"/>
        </w:rPr>
        <w:t>,</w:t>
      </w:r>
      <w:r w:rsidR="006238E7" w:rsidRPr="00D07361">
        <w:rPr>
          <w:rFonts w:ascii="Arial" w:hAnsi="Arial" w:cs="Arial"/>
          <w:sz w:val="22"/>
          <w:szCs w:val="22"/>
        </w:rPr>
        <w:t xml:space="preserve"> com </w:t>
      </w:r>
      <w:r w:rsidR="006238E7">
        <w:rPr>
          <w:rFonts w:ascii="Arial" w:hAnsi="Arial" w:cs="Arial"/>
          <w:sz w:val="22"/>
          <w:szCs w:val="22"/>
        </w:rPr>
        <w:t>informações</w:t>
      </w:r>
      <w:r w:rsidR="006238E7" w:rsidRPr="00D07361">
        <w:rPr>
          <w:rFonts w:ascii="Arial" w:hAnsi="Arial" w:cs="Arial"/>
          <w:sz w:val="22"/>
          <w:szCs w:val="22"/>
        </w:rPr>
        <w:t xml:space="preserve"> </w:t>
      </w:r>
      <w:r w:rsidR="006238E7">
        <w:rPr>
          <w:rFonts w:ascii="Arial" w:hAnsi="Arial" w:cs="Arial"/>
          <w:sz w:val="22"/>
          <w:szCs w:val="22"/>
        </w:rPr>
        <w:t xml:space="preserve">da operação de tráfego como </w:t>
      </w:r>
      <w:r w:rsidR="006238E7" w:rsidRPr="00D07361">
        <w:rPr>
          <w:rFonts w:ascii="Arial" w:hAnsi="Arial" w:cs="Arial"/>
          <w:sz w:val="22"/>
          <w:szCs w:val="22"/>
        </w:rPr>
        <w:t xml:space="preserve">sentido, número de faixas de tráfego, </w:t>
      </w:r>
      <w:r w:rsidR="006238E7" w:rsidRPr="006238E7">
        <w:rPr>
          <w:rFonts w:ascii="Arial" w:hAnsi="Arial" w:cs="Arial"/>
          <w:sz w:val="22"/>
          <w:szCs w:val="22"/>
        </w:rPr>
        <w:t>capacidade</w:t>
      </w:r>
      <w:r w:rsidR="006238E7" w:rsidRPr="00D07361">
        <w:rPr>
          <w:rFonts w:ascii="Arial" w:hAnsi="Arial" w:cs="Arial"/>
          <w:sz w:val="22"/>
          <w:szCs w:val="22"/>
        </w:rPr>
        <w:t xml:space="preserve"> das vias </w:t>
      </w:r>
      <w:r w:rsidR="006238E7">
        <w:rPr>
          <w:rFonts w:ascii="Arial" w:hAnsi="Arial" w:cs="Arial"/>
          <w:sz w:val="22"/>
          <w:szCs w:val="22"/>
        </w:rPr>
        <w:t xml:space="preserve">em temos de </w:t>
      </w:r>
      <w:r w:rsidR="006238E7" w:rsidRPr="00D07361">
        <w:rPr>
          <w:rFonts w:ascii="Arial" w:hAnsi="Arial" w:cs="Arial"/>
          <w:sz w:val="22"/>
          <w:szCs w:val="22"/>
        </w:rPr>
        <w:t>veículos/hora/faixa</w:t>
      </w:r>
      <w:r w:rsidR="006238E7">
        <w:rPr>
          <w:rFonts w:ascii="Arial" w:hAnsi="Arial" w:cs="Arial"/>
          <w:sz w:val="22"/>
          <w:szCs w:val="22"/>
        </w:rPr>
        <w:t>,</w:t>
      </w:r>
      <w:r w:rsidR="006238E7" w:rsidRPr="00D07361">
        <w:rPr>
          <w:rFonts w:ascii="Arial" w:hAnsi="Arial" w:cs="Arial"/>
          <w:sz w:val="22"/>
          <w:szCs w:val="22"/>
        </w:rPr>
        <w:t xml:space="preserve"> velocidade máxima permitida</w:t>
      </w:r>
      <w:r w:rsidR="006238E7">
        <w:rPr>
          <w:rFonts w:ascii="Arial" w:hAnsi="Arial" w:cs="Arial"/>
          <w:sz w:val="22"/>
          <w:szCs w:val="22"/>
        </w:rPr>
        <w:t xml:space="preserve">, </w:t>
      </w:r>
      <w:r w:rsidR="006238E7" w:rsidRPr="00D07361">
        <w:rPr>
          <w:rFonts w:ascii="Arial" w:hAnsi="Arial" w:cs="Arial"/>
          <w:sz w:val="22"/>
          <w:szCs w:val="22"/>
        </w:rPr>
        <w:t>velocidade operacional média</w:t>
      </w:r>
      <w:r w:rsidR="006238E7">
        <w:rPr>
          <w:rFonts w:ascii="Arial" w:hAnsi="Arial" w:cs="Arial"/>
          <w:sz w:val="22"/>
          <w:szCs w:val="22"/>
        </w:rPr>
        <w:t xml:space="preserve">, interseções em nível, interseções em desnível, </w:t>
      </w:r>
      <w:r w:rsidR="006238E7">
        <w:rPr>
          <w:rFonts w:ascii="Arial" w:hAnsi="Arial" w:cs="Arial"/>
          <w:sz w:val="22"/>
          <w:szCs w:val="22"/>
        </w:rPr>
        <w:lastRenderedPageBreak/>
        <w:t>interseções semaforizadas, proibição de movimentos e estacionamentos; e (2</w:t>
      </w:r>
      <w:r w:rsidR="006238E7" w:rsidRPr="00D07361">
        <w:rPr>
          <w:rFonts w:ascii="Arial" w:hAnsi="Arial" w:cs="Arial"/>
          <w:sz w:val="22"/>
          <w:szCs w:val="22"/>
        </w:rPr>
        <w:t>)</w:t>
      </w:r>
      <w:r w:rsidRPr="005C1972">
        <w:rPr>
          <w:rFonts w:ascii="Arial" w:hAnsi="Arial" w:cs="Arial"/>
          <w:sz w:val="22"/>
          <w:szCs w:val="22"/>
        </w:rPr>
        <w:t xml:space="preserve"> </w:t>
      </w:r>
      <w:r w:rsidR="006238E7">
        <w:rPr>
          <w:rFonts w:ascii="Arial" w:hAnsi="Arial" w:cs="Arial"/>
          <w:sz w:val="22"/>
          <w:szCs w:val="22"/>
        </w:rPr>
        <w:t xml:space="preserve">fluxo de tráfego e </w:t>
      </w:r>
      <w:r w:rsidR="6C381460" w:rsidRPr="005C1972">
        <w:rPr>
          <w:rFonts w:ascii="Arial" w:hAnsi="Arial" w:cs="Arial"/>
          <w:sz w:val="22"/>
          <w:szCs w:val="22"/>
        </w:rPr>
        <w:t>c</w:t>
      </w:r>
      <w:r w:rsidR="789FCEFE" w:rsidRPr="005C1972">
        <w:rPr>
          <w:rFonts w:ascii="Arial" w:hAnsi="Arial" w:cs="Arial"/>
          <w:sz w:val="22"/>
          <w:szCs w:val="22"/>
        </w:rPr>
        <w:t>arregamento viário</w:t>
      </w:r>
      <w:r w:rsidR="006238E7">
        <w:rPr>
          <w:rFonts w:ascii="Arial" w:hAnsi="Arial" w:cs="Arial"/>
          <w:sz w:val="22"/>
          <w:szCs w:val="22"/>
        </w:rPr>
        <w:t>, com</w:t>
      </w:r>
      <w:r w:rsidR="68508DAB" w:rsidRPr="005C1972">
        <w:rPr>
          <w:rFonts w:ascii="Arial" w:hAnsi="Arial" w:cs="Arial"/>
          <w:sz w:val="22"/>
          <w:szCs w:val="22"/>
        </w:rPr>
        <w:t xml:space="preserve"> identificação dos pontos críticos do </w:t>
      </w:r>
      <w:r w:rsidR="5F6A5D1C" w:rsidRPr="005C1972">
        <w:rPr>
          <w:rFonts w:ascii="Arial" w:hAnsi="Arial" w:cs="Arial"/>
          <w:b/>
          <w:bCs/>
          <w:sz w:val="22"/>
          <w:szCs w:val="22"/>
        </w:rPr>
        <w:t>Sistema de Transporte</w:t>
      </w:r>
      <w:r w:rsidR="00076E93">
        <w:rPr>
          <w:rFonts w:ascii="Arial" w:hAnsi="Arial" w:cs="Arial"/>
          <w:b/>
          <w:bCs/>
          <w:sz w:val="22"/>
          <w:szCs w:val="22"/>
        </w:rPr>
        <w:t>s</w:t>
      </w:r>
      <w:r w:rsidR="00DF0700">
        <w:rPr>
          <w:rFonts w:ascii="Arial" w:hAnsi="Arial" w:cs="Arial"/>
          <w:sz w:val="22"/>
          <w:szCs w:val="22"/>
        </w:rPr>
        <w:t xml:space="preserve">, </w:t>
      </w:r>
      <w:r w:rsidR="006238E7">
        <w:rPr>
          <w:rFonts w:ascii="Arial" w:hAnsi="Arial" w:cs="Arial"/>
          <w:sz w:val="22"/>
          <w:szCs w:val="22"/>
        </w:rPr>
        <w:t xml:space="preserve">classificando as </w:t>
      </w:r>
      <w:r w:rsidR="49018F80" w:rsidRPr="005C1972">
        <w:rPr>
          <w:rFonts w:ascii="Arial" w:hAnsi="Arial" w:cs="Arial"/>
          <w:sz w:val="22"/>
          <w:szCs w:val="22"/>
        </w:rPr>
        <w:t>linhas de TPC existentes</w:t>
      </w:r>
      <w:r w:rsidR="00DF0700" w:rsidRPr="00DF0700">
        <w:rPr>
          <w:rFonts w:ascii="Arial" w:hAnsi="Arial" w:cs="Arial"/>
          <w:sz w:val="22"/>
          <w:szCs w:val="22"/>
        </w:rPr>
        <w:t xml:space="preserve"> </w:t>
      </w:r>
      <w:r w:rsidR="00DF0700">
        <w:rPr>
          <w:rFonts w:ascii="Arial" w:hAnsi="Arial" w:cs="Arial"/>
          <w:sz w:val="22"/>
          <w:szCs w:val="22"/>
        </w:rPr>
        <w:t xml:space="preserve">em </w:t>
      </w:r>
      <w:r w:rsidR="00DF0700" w:rsidRPr="007C4B01">
        <w:rPr>
          <w:rFonts w:ascii="Arial" w:hAnsi="Arial" w:cs="Arial"/>
          <w:sz w:val="22"/>
          <w:szCs w:val="22"/>
        </w:rPr>
        <w:t xml:space="preserve">patamares (até 3k, 3k-5k, 5k-10k, &gt;10k, </w:t>
      </w:r>
      <w:proofErr w:type="spellStart"/>
      <w:r w:rsidR="00DF0700" w:rsidRPr="007C4B01">
        <w:rPr>
          <w:rFonts w:ascii="Arial" w:hAnsi="Arial" w:cs="Arial"/>
          <w:sz w:val="22"/>
          <w:szCs w:val="22"/>
        </w:rPr>
        <w:t>etc</w:t>
      </w:r>
      <w:proofErr w:type="spellEnd"/>
      <w:r w:rsidR="00DF0700" w:rsidRPr="007C4B01">
        <w:rPr>
          <w:rFonts w:ascii="Arial" w:hAnsi="Arial" w:cs="Arial"/>
          <w:sz w:val="22"/>
          <w:szCs w:val="22"/>
        </w:rPr>
        <w:t>)</w:t>
      </w:r>
      <w:r w:rsidR="49018F80" w:rsidRPr="005C1972">
        <w:rPr>
          <w:rFonts w:ascii="Arial" w:hAnsi="Arial" w:cs="Arial"/>
          <w:sz w:val="22"/>
          <w:szCs w:val="22"/>
        </w:rPr>
        <w:t xml:space="preserve">; </w:t>
      </w:r>
    </w:p>
    <w:p w14:paraId="65F4E38E" w14:textId="3DB030E5" w:rsidR="00770C0D" w:rsidRPr="005C1972" w:rsidRDefault="00DF0700" w:rsidP="00D73382">
      <w:pPr>
        <w:numPr>
          <w:ilvl w:val="4"/>
          <w:numId w:val="11"/>
        </w:numPr>
        <w:spacing w:after="240" w:line="360" w:lineRule="auto"/>
        <w:jc w:val="both"/>
        <w:rPr>
          <w:rFonts w:ascii="Arial" w:hAnsi="Arial" w:cs="Arial"/>
          <w:sz w:val="22"/>
          <w:szCs w:val="22"/>
        </w:rPr>
      </w:pPr>
      <w:r>
        <w:rPr>
          <w:rFonts w:ascii="Arial" w:hAnsi="Arial" w:cs="Arial"/>
          <w:sz w:val="22"/>
          <w:szCs w:val="22"/>
        </w:rPr>
        <w:t>I</w:t>
      </w:r>
      <w:r w:rsidR="10E65C01" w:rsidRPr="005C1972">
        <w:rPr>
          <w:rFonts w:ascii="Arial" w:hAnsi="Arial" w:cs="Arial"/>
          <w:sz w:val="22"/>
          <w:szCs w:val="22"/>
        </w:rPr>
        <w:t xml:space="preserve">dentificação </w:t>
      </w:r>
      <w:r w:rsidR="526F0A56" w:rsidRPr="005C1972">
        <w:rPr>
          <w:rFonts w:ascii="Arial" w:hAnsi="Arial" w:cs="Arial"/>
          <w:sz w:val="22"/>
          <w:szCs w:val="22"/>
        </w:rPr>
        <w:t>do</w:t>
      </w:r>
      <w:r w:rsidR="4A0CB5DE" w:rsidRPr="005C1972">
        <w:rPr>
          <w:rFonts w:ascii="Arial" w:hAnsi="Arial" w:cs="Arial"/>
          <w:sz w:val="22"/>
          <w:szCs w:val="22"/>
        </w:rPr>
        <w:t>s</w:t>
      </w:r>
      <w:r w:rsidR="526F0A56" w:rsidRPr="005C1972">
        <w:rPr>
          <w:rFonts w:ascii="Arial" w:hAnsi="Arial" w:cs="Arial"/>
          <w:sz w:val="22"/>
          <w:szCs w:val="22"/>
        </w:rPr>
        <w:t xml:space="preserve"> </w:t>
      </w:r>
      <w:r w:rsidR="712BB0D7" w:rsidRPr="005C1972">
        <w:rPr>
          <w:rFonts w:ascii="Arial" w:hAnsi="Arial" w:cs="Arial"/>
          <w:sz w:val="22"/>
          <w:szCs w:val="22"/>
        </w:rPr>
        <w:t>motivos</w:t>
      </w:r>
      <w:r w:rsidR="2126583E" w:rsidRPr="005C1972">
        <w:rPr>
          <w:rFonts w:ascii="Arial" w:hAnsi="Arial" w:cs="Arial"/>
          <w:sz w:val="22"/>
          <w:szCs w:val="22"/>
        </w:rPr>
        <w:t xml:space="preserve"> </w:t>
      </w:r>
      <w:r w:rsidR="4A0CB5DE" w:rsidRPr="005C1972">
        <w:rPr>
          <w:rFonts w:ascii="Arial" w:hAnsi="Arial" w:cs="Arial"/>
          <w:sz w:val="22"/>
          <w:szCs w:val="22"/>
        </w:rPr>
        <w:t>de viagem</w:t>
      </w:r>
      <w:r w:rsidR="008201C4" w:rsidRPr="005C1972">
        <w:rPr>
          <w:rFonts w:ascii="Arial" w:hAnsi="Arial" w:cs="Arial"/>
          <w:sz w:val="22"/>
          <w:szCs w:val="22"/>
        </w:rPr>
        <w:t>, ​desagregados por características s​​ó​cio-demográficas de usuários (faixa etária, renda, se é uma pessoa com deficiência e qual deficiência, gênero e raça)</w:t>
      </w:r>
      <w:r w:rsidR="4A0CB5DE" w:rsidRPr="005C1972">
        <w:rPr>
          <w:rFonts w:ascii="Arial" w:hAnsi="Arial" w:cs="Arial"/>
          <w:sz w:val="22"/>
          <w:szCs w:val="22"/>
        </w:rPr>
        <w:t>, da</w:t>
      </w:r>
      <w:r w:rsidR="526F0A56" w:rsidRPr="005C1972">
        <w:rPr>
          <w:rFonts w:ascii="Arial" w:hAnsi="Arial" w:cs="Arial"/>
          <w:sz w:val="22"/>
          <w:szCs w:val="22"/>
        </w:rPr>
        <w:t xml:space="preserve"> distribuição espacial </w:t>
      </w:r>
      <w:r w:rsidR="47B21C65" w:rsidRPr="005C1972">
        <w:rPr>
          <w:rFonts w:ascii="Arial" w:hAnsi="Arial" w:cs="Arial"/>
          <w:sz w:val="22"/>
          <w:szCs w:val="22"/>
        </w:rPr>
        <w:t xml:space="preserve">(matriz OD) </w:t>
      </w:r>
      <w:r w:rsidR="30DCB1DC" w:rsidRPr="005C1972">
        <w:rPr>
          <w:rFonts w:ascii="Arial" w:hAnsi="Arial" w:cs="Arial"/>
          <w:sz w:val="22"/>
          <w:szCs w:val="22"/>
        </w:rPr>
        <w:t xml:space="preserve">e </w:t>
      </w:r>
      <w:r w:rsidR="47B21C65" w:rsidRPr="005C1972">
        <w:rPr>
          <w:rFonts w:ascii="Arial" w:hAnsi="Arial" w:cs="Arial"/>
          <w:sz w:val="22"/>
          <w:szCs w:val="22"/>
        </w:rPr>
        <w:t xml:space="preserve">distribuição </w:t>
      </w:r>
      <w:r w:rsidR="30DCB1DC" w:rsidRPr="005C1972">
        <w:rPr>
          <w:rFonts w:ascii="Arial" w:hAnsi="Arial" w:cs="Arial"/>
          <w:sz w:val="22"/>
          <w:szCs w:val="22"/>
        </w:rPr>
        <w:t xml:space="preserve">temporal </w:t>
      </w:r>
      <w:r w:rsidR="526F0A56" w:rsidRPr="005C1972">
        <w:rPr>
          <w:rFonts w:ascii="Arial" w:hAnsi="Arial" w:cs="Arial"/>
          <w:sz w:val="22"/>
          <w:szCs w:val="22"/>
        </w:rPr>
        <w:t>d</w:t>
      </w:r>
      <w:r w:rsidR="4A0CB5DE" w:rsidRPr="005C1972">
        <w:rPr>
          <w:rFonts w:ascii="Arial" w:hAnsi="Arial" w:cs="Arial"/>
          <w:sz w:val="22"/>
          <w:szCs w:val="22"/>
        </w:rPr>
        <w:t xml:space="preserve">os deslocamentos </w:t>
      </w:r>
      <w:r w:rsidR="526F0A56" w:rsidRPr="005C1972">
        <w:rPr>
          <w:rFonts w:ascii="Arial" w:hAnsi="Arial" w:cs="Arial"/>
          <w:sz w:val="22"/>
          <w:szCs w:val="22"/>
        </w:rPr>
        <w:t>(</w:t>
      </w:r>
      <w:r w:rsidR="00137C3A" w:rsidRPr="005C1972">
        <w:rPr>
          <w:rFonts w:ascii="Arial" w:hAnsi="Arial" w:cs="Arial"/>
          <w:sz w:val="22"/>
          <w:szCs w:val="22"/>
        </w:rPr>
        <w:t xml:space="preserve">dias da semana e </w:t>
      </w:r>
      <w:r w:rsidR="30DCB1DC" w:rsidRPr="005C1972">
        <w:rPr>
          <w:rFonts w:ascii="Arial" w:hAnsi="Arial" w:cs="Arial"/>
          <w:sz w:val="22"/>
          <w:szCs w:val="22"/>
        </w:rPr>
        <w:t xml:space="preserve">horários </w:t>
      </w:r>
      <w:r w:rsidR="00913BA9" w:rsidRPr="005C1972">
        <w:rPr>
          <w:rFonts w:ascii="Arial" w:hAnsi="Arial" w:cs="Arial"/>
          <w:sz w:val="22"/>
          <w:szCs w:val="22"/>
        </w:rPr>
        <w:t>do dia</w:t>
      </w:r>
      <w:r w:rsidR="526F0A56" w:rsidRPr="005C1972">
        <w:rPr>
          <w:rFonts w:ascii="Arial" w:hAnsi="Arial" w:cs="Arial"/>
          <w:sz w:val="22"/>
          <w:szCs w:val="22"/>
        </w:rPr>
        <w:t>)</w:t>
      </w:r>
      <w:r w:rsidR="712BB0D7" w:rsidRPr="005C1972">
        <w:rPr>
          <w:rFonts w:ascii="Arial" w:hAnsi="Arial" w:cs="Arial"/>
          <w:sz w:val="22"/>
          <w:szCs w:val="22"/>
        </w:rPr>
        <w:t>;</w:t>
      </w:r>
    </w:p>
    <w:p w14:paraId="575E8749" w14:textId="5A4793BB" w:rsidR="00295E6F" w:rsidRDefault="67FAAE36" w:rsidP="00D73382">
      <w:pPr>
        <w:numPr>
          <w:ilvl w:val="4"/>
          <w:numId w:val="11"/>
        </w:numPr>
        <w:spacing w:after="240" w:line="360" w:lineRule="auto"/>
        <w:jc w:val="both"/>
        <w:rPr>
          <w:rFonts w:ascii="Arial" w:hAnsi="Arial" w:cs="Arial"/>
          <w:sz w:val="22"/>
          <w:szCs w:val="22"/>
        </w:rPr>
      </w:pPr>
      <w:r w:rsidRPr="271C7982">
        <w:rPr>
          <w:rFonts w:ascii="Arial" w:hAnsi="Arial" w:cs="Arial"/>
          <w:sz w:val="22"/>
          <w:szCs w:val="22"/>
        </w:rPr>
        <w:t xml:space="preserve">Levantamento </w:t>
      </w:r>
      <w:r w:rsidR="044BD7DD" w:rsidRPr="271C7982">
        <w:rPr>
          <w:rFonts w:ascii="Arial" w:hAnsi="Arial" w:cs="Arial"/>
          <w:sz w:val="22"/>
          <w:szCs w:val="22"/>
        </w:rPr>
        <w:t>e análise de estatísticas</w:t>
      </w:r>
      <w:r w:rsidR="33E44BB9" w:rsidRPr="271C7982">
        <w:rPr>
          <w:rFonts w:ascii="Arial" w:hAnsi="Arial" w:cs="Arial"/>
          <w:sz w:val="22"/>
          <w:szCs w:val="22"/>
        </w:rPr>
        <w:t xml:space="preserve"> </w:t>
      </w:r>
      <w:r w:rsidRPr="271C7982">
        <w:rPr>
          <w:rFonts w:ascii="Arial" w:hAnsi="Arial" w:cs="Arial"/>
          <w:sz w:val="22"/>
          <w:szCs w:val="22"/>
        </w:rPr>
        <w:t xml:space="preserve">dos </w:t>
      </w:r>
      <w:r w:rsidR="008201C4">
        <w:rPr>
          <w:rFonts w:ascii="Arial" w:hAnsi="Arial" w:cs="Arial"/>
          <w:sz w:val="22"/>
          <w:szCs w:val="22"/>
        </w:rPr>
        <w:t>sinistros</w:t>
      </w:r>
      <w:r w:rsidRPr="271C7982">
        <w:rPr>
          <w:rFonts w:ascii="Arial" w:hAnsi="Arial" w:cs="Arial"/>
          <w:sz w:val="22"/>
          <w:szCs w:val="22"/>
        </w:rPr>
        <w:t xml:space="preserve"> de trânsito</w:t>
      </w:r>
      <w:r w:rsidR="008201C4">
        <w:rPr>
          <w:rFonts w:ascii="Arial" w:hAnsi="Arial" w:cs="Arial"/>
          <w:sz w:val="22"/>
          <w:szCs w:val="22"/>
        </w:rPr>
        <w:t>, considerando o modo de transporte e as características das partes envolvidas (</w:t>
      </w:r>
      <w:proofErr w:type="gramStart"/>
      <w:r w:rsidR="008201C4">
        <w:rPr>
          <w:rFonts w:ascii="Arial" w:hAnsi="Arial" w:cs="Arial"/>
          <w:sz w:val="22"/>
          <w:szCs w:val="22"/>
        </w:rPr>
        <w:t>à</w:t>
      </w:r>
      <w:proofErr w:type="gramEnd"/>
      <w:r w:rsidR="008201C4">
        <w:rPr>
          <w:rFonts w:ascii="Arial" w:hAnsi="Arial" w:cs="Arial"/>
          <w:sz w:val="22"/>
          <w:szCs w:val="22"/>
        </w:rPr>
        <w:t xml:space="preserve"> pé, bicicletas, coletivo ou individual), no raio de 1 km das estações do TPC ou em áreas relevantes para o objeto deste </w:t>
      </w:r>
      <w:r w:rsidR="008201C4" w:rsidRPr="008201C4">
        <w:rPr>
          <w:rFonts w:ascii="Arial" w:hAnsi="Arial" w:cs="Arial"/>
          <w:b/>
          <w:bCs/>
          <w:sz w:val="22"/>
          <w:szCs w:val="22"/>
        </w:rPr>
        <w:t>Estudo Nacional</w:t>
      </w:r>
      <w:r w:rsidRPr="271C7982">
        <w:rPr>
          <w:rFonts w:ascii="Arial" w:hAnsi="Arial" w:cs="Arial"/>
          <w:sz w:val="22"/>
          <w:szCs w:val="22"/>
        </w:rPr>
        <w:t>;</w:t>
      </w:r>
    </w:p>
    <w:p w14:paraId="566F080A" w14:textId="32D0B742" w:rsidR="0090007D" w:rsidRPr="004876A3" w:rsidRDefault="16EC170A" w:rsidP="00E97DA7">
      <w:pPr>
        <w:numPr>
          <w:ilvl w:val="4"/>
          <w:numId w:val="11"/>
        </w:numPr>
        <w:spacing w:after="240" w:line="360" w:lineRule="auto"/>
        <w:jc w:val="both"/>
        <w:rPr>
          <w:rFonts w:ascii="Arial" w:hAnsi="Arial" w:cs="Arial"/>
          <w:sz w:val="22"/>
          <w:szCs w:val="22"/>
        </w:rPr>
      </w:pPr>
      <w:r w:rsidRPr="004876A3">
        <w:rPr>
          <w:rFonts w:ascii="Arial" w:hAnsi="Arial" w:cs="Arial"/>
          <w:sz w:val="22"/>
          <w:szCs w:val="22"/>
        </w:rPr>
        <w:t xml:space="preserve">Caracterização </w:t>
      </w:r>
      <w:r w:rsidR="13AB008C" w:rsidRPr="004876A3">
        <w:rPr>
          <w:rFonts w:ascii="Arial" w:hAnsi="Arial" w:cs="Arial"/>
          <w:sz w:val="22"/>
          <w:szCs w:val="22"/>
        </w:rPr>
        <w:t>do arranjo operacional dos operadores</w:t>
      </w:r>
      <w:r w:rsidRPr="004876A3">
        <w:rPr>
          <w:rFonts w:ascii="Arial" w:hAnsi="Arial" w:cs="Arial"/>
          <w:sz w:val="22"/>
          <w:szCs w:val="22"/>
        </w:rPr>
        <w:t>/empresas</w:t>
      </w:r>
      <w:r w:rsidR="7FFB8369" w:rsidRPr="004876A3">
        <w:rPr>
          <w:rFonts w:ascii="Arial" w:hAnsi="Arial" w:cs="Arial"/>
          <w:sz w:val="22"/>
          <w:szCs w:val="22"/>
        </w:rPr>
        <w:t xml:space="preserve"> </w:t>
      </w:r>
      <w:r w:rsidR="231C835B" w:rsidRPr="004876A3">
        <w:rPr>
          <w:rFonts w:ascii="Arial" w:hAnsi="Arial" w:cs="Arial"/>
          <w:sz w:val="22"/>
          <w:szCs w:val="22"/>
        </w:rPr>
        <w:t xml:space="preserve">de </w:t>
      </w:r>
      <w:r w:rsidR="231C835B" w:rsidRPr="004876A3">
        <w:rPr>
          <w:rFonts w:ascii="Arial" w:hAnsi="Arial" w:cs="Arial"/>
          <w:b/>
          <w:bCs/>
          <w:sz w:val="22"/>
          <w:szCs w:val="22"/>
        </w:rPr>
        <w:t>TPC</w:t>
      </w:r>
      <w:r w:rsidR="231C835B" w:rsidRPr="004876A3">
        <w:rPr>
          <w:rFonts w:ascii="Arial" w:hAnsi="Arial" w:cs="Arial"/>
          <w:sz w:val="22"/>
          <w:szCs w:val="22"/>
        </w:rPr>
        <w:t xml:space="preserve"> </w:t>
      </w:r>
      <w:r w:rsidR="7FFB8369" w:rsidRPr="004876A3">
        <w:rPr>
          <w:rFonts w:ascii="Arial" w:hAnsi="Arial" w:cs="Arial"/>
          <w:sz w:val="22"/>
          <w:szCs w:val="22"/>
        </w:rPr>
        <w:t xml:space="preserve">que atuam nos </w:t>
      </w:r>
      <w:r w:rsidR="7FFB8369" w:rsidRPr="004876A3">
        <w:rPr>
          <w:rFonts w:ascii="Arial" w:hAnsi="Arial" w:cs="Arial"/>
          <w:b/>
          <w:bCs/>
          <w:sz w:val="22"/>
          <w:szCs w:val="22"/>
        </w:rPr>
        <w:t>Eixos de Transporte</w:t>
      </w:r>
      <w:r w:rsidR="13AB008C" w:rsidRPr="004876A3">
        <w:rPr>
          <w:rFonts w:ascii="Arial" w:hAnsi="Arial" w:cs="Arial"/>
          <w:sz w:val="22"/>
          <w:szCs w:val="22"/>
        </w:rPr>
        <w:t xml:space="preserve">, </w:t>
      </w:r>
      <w:r w:rsidR="4849374C" w:rsidRPr="004876A3">
        <w:rPr>
          <w:rFonts w:ascii="Arial" w:hAnsi="Arial" w:cs="Arial"/>
          <w:sz w:val="22"/>
          <w:szCs w:val="22"/>
        </w:rPr>
        <w:t xml:space="preserve">tanto em âmbito municipal quanto estadual, </w:t>
      </w:r>
      <w:r w:rsidR="2E7DC200" w:rsidRPr="004876A3">
        <w:rPr>
          <w:rFonts w:ascii="Arial" w:hAnsi="Arial" w:cs="Arial"/>
          <w:sz w:val="22"/>
          <w:szCs w:val="22"/>
        </w:rPr>
        <w:t xml:space="preserve">com identificação das </w:t>
      </w:r>
      <w:r w:rsidR="1D97E5FF" w:rsidRPr="004876A3">
        <w:rPr>
          <w:rFonts w:ascii="Arial" w:hAnsi="Arial" w:cs="Arial"/>
          <w:sz w:val="22"/>
          <w:szCs w:val="22"/>
        </w:rPr>
        <w:t>instituições</w:t>
      </w:r>
      <w:r w:rsidR="421FCB2D" w:rsidRPr="004876A3">
        <w:rPr>
          <w:rFonts w:ascii="Arial" w:hAnsi="Arial" w:cs="Arial"/>
          <w:sz w:val="22"/>
          <w:szCs w:val="22"/>
        </w:rPr>
        <w:t>,</w:t>
      </w:r>
      <w:r w:rsidR="657A5900" w:rsidRPr="004876A3">
        <w:rPr>
          <w:rFonts w:ascii="Arial" w:hAnsi="Arial" w:cs="Arial"/>
          <w:sz w:val="22"/>
          <w:szCs w:val="22"/>
        </w:rPr>
        <w:t xml:space="preserve"> </w:t>
      </w:r>
      <w:r w:rsidR="13AB008C" w:rsidRPr="004876A3">
        <w:rPr>
          <w:rFonts w:ascii="Arial" w:hAnsi="Arial" w:cs="Arial"/>
          <w:sz w:val="22"/>
          <w:szCs w:val="22"/>
        </w:rPr>
        <w:t>áreas de abrangência</w:t>
      </w:r>
      <w:r w:rsidR="421FCB2D" w:rsidRPr="004876A3">
        <w:rPr>
          <w:rFonts w:ascii="Arial" w:hAnsi="Arial" w:cs="Arial"/>
          <w:sz w:val="22"/>
          <w:szCs w:val="22"/>
        </w:rPr>
        <w:t xml:space="preserve"> e regime de exploração dos serviços</w:t>
      </w:r>
      <w:r w:rsidR="00FC681B" w:rsidRPr="004876A3">
        <w:rPr>
          <w:rFonts w:ascii="Arial" w:hAnsi="Arial" w:cs="Arial"/>
          <w:sz w:val="22"/>
          <w:szCs w:val="22"/>
        </w:rPr>
        <w:t xml:space="preserve">, </w:t>
      </w:r>
      <w:r w:rsidR="004628FD" w:rsidRPr="004876A3">
        <w:rPr>
          <w:rFonts w:ascii="Arial" w:hAnsi="Arial" w:cs="Arial"/>
          <w:sz w:val="22"/>
          <w:szCs w:val="22"/>
        </w:rPr>
        <w:t xml:space="preserve">prazo da delegação, </w:t>
      </w:r>
      <w:r w:rsidR="001B3025" w:rsidRPr="004876A3">
        <w:rPr>
          <w:rFonts w:ascii="Arial" w:hAnsi="Arial" w:cs="Arial"/>
          <w:sz w:val="22"/>
          <w:szCs w:val="22"/>
        </w:rPr>
        <w:t xml:space="preserve">objeto </w:t>
      </w:r>
      <w:r w:rsidR="00FC681B" w:rsidRPr="004876A3">
        <w:rPr>
          <w:rFonts w:ascii="Arial" w:hAnsi="Arial" w:cs="Arial"/>
          <w:sz w:val="22"/>
          <w:szCs w:val="22"/>
        </w:rPr>
        <w:t>da delegação</w:t>
      </w:r>
      <w:r w:rsidR="00855674" w:rsidRPr="004876A3">
        <w:rPr>
          <w:rFonts w:ascii="Arial" w:hAnsi="Arial" w:cs="Arial"/>
          <w:sz w:val="22"/>
          <w:szCs w:val="22"/>
        </w:rPr>
        <w:t xml:space="preserve"> (linha</w:t>
      </w:r>
      <w:r w:rsidR="001B3025" w:rsidRPr="004876A3">
        <w:rPr>
          <w:rFonts w:ascii="Arial" w:hAnsi="Arial" w:cs="Arial"/>
          <w:sz w:val="22"/>
          <w:szCs w:val="22"/>
        </w:rPr>
        <w:t>s</w:t>
      </w:r>
      <w:r w:rsidR="00855674" w:rsidRPr="004876A3">
        <w:rPr>
          <w:rFonts w:ascii="Arial" w:hAnsi="Arial" w:cs="Arial"/>
          <w:sz w:val="22"/>
          <w:szCs w:val="22"/>
        </w:rPr>
        <w:t xml:space="preserve">, bacia etc.) e </w:t>
      </w:r>
      <w:r w:rsidR="004876A3" w:rsidRPr="004876A3">
        <w:rPr>
          <w:rFonts w:ascii="Arial" w:hAnsi="Arial" w:cs="Arial"/>
          <w:sz w:val="22"/>
          <w:szCs w:val="22"/>
        </w:rPr>
        <w:t xml:space="preserve">o </w:t>
      </w:r>
      <w:r w:rsidR="004876A3" w:rsidRPr="00083BBB">
        <w:rPr>
          <w:rFonts w:ascii="Arial" w:hAnsi="Arial" w:cs="Arial"/>
          <w:sz w:val="22"/>
          <w:szCs w:val="22"/>
          <w:u w:val="single"/>
        </w:rPr>
        <w:t xml:space="preserve">nível de flexibilidade para reorganização das linhas e itinerários, com identificação das </w:t>
      </w:r>
      <w:r w:rsidR="00083BBB">
        <w:rPr>
          <w:rFonts w:ascii="Arial" w:hAnsi="Arial" w:cs="Arial"/>
          <w:sz w:val="22"/>
          <w:szCs w:val="22"/>
          <w:u w:val="single"/>
        </w:rPr>
        <w:t xml:space="preserve">restrições e </w:t>
      </w:r>
      <w:r w:rsidR="005E5A5B" w:rsidRPr="00083BBB">
        <w:rPr>
          <w:rFonts w:ascii="Arial" w:hAnsi="Arial" w:cs="Arial"/>
          <w:sz w:val="22"/>
          <w:szCs w:val="22"/>
          <w:u w:val="single"/>
        </w:rPr>
        <w:t>regras aplicáveis</w:t>
      </w:r>
      <w:r w:rsidR="22FEBBCA" w:rsidRPr="004876A3">
        <w:rPr>
          <w:rFonts w:ascii="Arial" w:hAnsi="Arial" w:cs="Arial"/>
          <w:sz w:val="22"/>
          <w:szCs w:val="22"/>
        </w:rPr>
        <w:t>;</w:t>
      </w:r>
    </w:p>
    <w:p w14:paraId="0FCFD044" w14:textId="4FD4EF1B" w:rsidR="00552D8F" w:rsidRDefault="27C85EA6" w:rsidP="00D73382">
      <w:pPr>
        <w:numPr>
          <w:ilvl w:val="4"/>
          <w:numId w:val="11"/>
        </w:numPr>
        <w:spacing w:after="240" w:line="360" w:lineRule="auto"/>
        <w:jc w:val="both"/>
        <w:rPr>
          <w:rFonts w:ascii="Arial" w:hAnsi="Arial" w:cs="Arial"/>
          <w:sz w:val="22"/>
          <w:szCs w:val="22"/>
        </w:rPr>
      </w:pPr>
      <w:r w:rsidRPr="271C7982">
        <w:rPr>
          <w:rFonts w:ascii="Arial" w:hAnsi="Arial" w:cs="Arial"/>
          <w:sz w:val="22"/>
          <w:szCs w:val="22"/>
        </w:rPr>
        <w:t xml:space="preserve">Inventário básico da estrutura operacional nos </w:t>
      </w:r>
      <w:r w:rsidRPr="271C7982">
        <w:rPr>
          <w:rFonts w:ascii="Arial" w:hAnsi="Arial" w:cs="Arial"/>
          <w:b/>
          <w:bCs/>
          <w:sz w:val="22"/>
          <w:szCs w:val="22"/>
        </w:rPr>
        <w:t>Eixos de Transporte</w:t>
      </w:r>
      <w:r w:rsidR="386BC939" w:rsidRPr="271C7982">
        <w:rPr>
          <w:rFonts w:ascii="Arial" w:hAnsi="Arial" w:cs="Arial"/>
          <w:b/>
          <w:bCs/>
          <w:sz w:val="22"/>
          <w:szCs w:val="22"/>
        </w:rPr>
        <w:t xml:space="preserve"> </w:t>
      </w:r>
      <w:r w:rsidR="386BC939" w:rsidRPr="271C7982">
        <w:rPr>
          <w:rFonts w:ascii="Arial" w:hAnsi="Arial" w:cs="Arial"/>
          <w:sz w:val="22"/>
          <w:szCs w:val="22"/>
        </w:rPr>
        <w:t>existentes</w:t>
      </w:r>
      <w:r w:rsidR="6D8992F1" w:rsidRPr="271C7982">
        <w:rPr>
          <w:rFonts w:ascii="Arial" w:hAnsi="Arial" w:cs="Arial"/>
          <w:sz w:val="22"/>
          <w:szCs w:val="22"/>
        </w:rPr>
        <w:t xml:space="preserve">, como </w:t>
      </w:r>
      <w:r w:rsidR="5B183499" w:rsidRPr="271C7982">
        <w:rPr>
          <w:rFonts w:ascii="Arial" w:hAnsi="Arial" w:cs="Arial"/>
          <w:sz w:val="22"/>
          <w:szCs w:val="22"/>
        </w:rPr>
        <w:t>dimensionamento</w:t>
      </w:r>
      <w:r w:rsidR="36CCBD87" w:rsidRPr="271C7982">
        <w:rPr>
          <w:rFonts w:ascii="Arial" w:hAnsi="Arial" w:cs="Arial"/>
          <w:sz w:val="22"/>
          <w:szCs w:val="22"/>
        </w:rPr>
        <w:t>,</w:t>
      </w:r>
      <w:r w:rsidR="5B183499" w:rsidRPr="271C7982">
        <w:rPr>
          <w:rFonts w:ascii="Arial" w:hAnsi="Arial" w:cs="Arial"/>
          <w:sz w:val="22"/>
          <w:szCs w:val="22"/>
        </w:rPr>
        <w:t xml:space="preserve"> idade </w:t>
      </w:r>
      <w:r w:rsidR="55A2F3E4" w:rsidRPr="271C7982">
        <w:rPr>
          <w:rFonts w:ascii="Arial" w:hAnsi="Arial" w:cs="Arial"/>
          <w:sz w:val="22"/>
          <w:szCs w:val="22"/>
        </w:rPr>
        <w:t>média</w:t>
      </w:r>
      <w:r w:rsidR="008201C4">
        <w:rPr>
          <w:rFonts w:ascii="Arial" w:hAnsi="Arial" w:cs="Arial"/>
          <w:sz w:val="22"/>
          <w:szCs w:val="22"/>
        </w:rPr>
        <w:t>, mínima e máxima,</w:t>
      </w:r>
      <w:r w:rsidR="55A2F3E4" w:rsidRPr="271C7982">
        <w:rPr>
          <w:rFonts w:ascii="Arial" w:hAnsi="Arial" w:cs="Arial"/>
          <w:sz w:val="22"/>
          <w:szCs w:val="22"/>
        </w:rPr>
        <w:t xml:space="preserve"> </w:t>
      </w:r>
      <w:r w:rsidR="36CCBD87" w:rsidRPr="271C7982">
        <w:rPr>
          <w:rFonts w:ascii="Arial" w:hAnsi="Arial" w:cs="Arial"/>
          <w:sz w:val="22"/>
          <w:szCs w:val="22"/>
        </w:rPr>
        <w:t xml:space="preserve">características </w:t>
      </w:r>
      <w:r w:rsidR="008201C4">
        <w:rPr>
          <w:rFonts w:ascii="Arial" w:hAnsi="Arial" w:cs="Arial"/>
          <w:sz w:val="22"/>
          <w:szCs w:val="22"/>
        </w:rPr>
        <w:t xml:space="preserve">técnicas </w:t>
      </w:r>
      <w:r w:rsidR="5B183499" w:rsidRPr="271C7982">
        <w:rPr>
          <w:rFonts w:ascii="Arial" w:hAnsi="Arial" w:cs="Arial"/>
          <w:sz w:val="22"/>
          <w:szCs w:val="22"/>
        </w:rPr>
        <w:t xml:space="preserve">da </w:t>
      </w:r>
      <w:r w:rsidRPr="271C7982">
        <w:rPr>
          <w:rFonts w:ascii="Arial" w:hAnsi="Arial" w:cs="Arial"/>
          <w:sz w:val="22"/>
          <w:szCs w:val="22"/>
        </w:rPr>
        <w:t xml:space="preserve">frota, </w:t>
      </w:r>
      <w:r w:rsidR="00083BBB">
        <w:rPr>
          <w:rFonts w:ascii="Arial" w:hAnsi="Arial" w:cs="Arial"/>
          <w:sz w:val="22"/>
          <w:szCs w:val="22"/>
        </w:rPr>
        <w:t xml:space="preserve">oferta e demanda do sistema, incluindo </w:t>
      </w:r>
      <w:r w:rsidR="6D8992F1" w:rsidRPr="271C7982">
        <w:rPr>
          <w:rFonts w:ascii="Arial" w:hAnsi="Arial" w:cs="Arial"/>
          <w:sz w:val="22"/>
          <w:szCs w:val="22"/>
        </w:rPr>
        <w:t>rotas, frequência</w:t>
      </w:r>
      <w:r w:rsidR="008201C4">
        <w:rPr>
          <w:rFonts w:ascii="Arial" w:hAnsi="Arial" w:cs="Arial"/>
          <w:sz w:val="22"/>
          <w:szCs w:val="22"/>
        </w:rPr>
        <w:t xml:space="preserve"> e</w:t>
      </w:r>
      <w:r w:rsidR="6D8992F1" w:rsidRPr="271C7982">
        <w:rPr>
          <w:rFonts w:ascii="Arial" w:hAnsi="Arial" w:cs="Arial"/>
          <w:sz w:val="22"/>
          <w:szCs w:val="22"/>
        </w:rPr>
        <w:t xml:space="preserve"> quantidade de viagens ofertadas</w:t>
      </w:r>
      <w:r w:rsidR="4184746E" w:rsidRPr="271C7982">
        <w:rPr>
          <w:rFonts w:ascii="Arial" w:hAnsi="Arial" w:cs="Arial"/>
          <w:sz w:val="22"/>
          <w:szCs w:val="22"/>
        </w:rPr>
        <w:t>;</w:t>
      </w:r>
      <w:r w:rsidR="4C74E7EE" w:rsidRPr="271C7982">
        <w:rPr>
          <w:rFonts w:ascii="Arial" w:hAnsi="Arial" w:cs="Arial"/>
          <w:sz w:val="22"/>
          <w:szCs w:val="22"/>
        </w:rPr>
        <w:t xml:space="preserve"> </w:t>
      </w:r>
    </w:p>
    <w:p w14:paraId="558DD38B" w14:textId="59238D5F" w:rsidR="003F734D" w:rsidRDefault="4EDE0BF5" w:rsidP="00D73382">
      <w:pPr>
        <w:numPr>
          <w:ilvl w:val="4"/>
          <w:numId w:val="11"/>
        </w:numPr>
        <w:spacing w:after="240" w:line="360" w:lineRule="auto"/>
        <w:jc w:val="both"/>
        <w:rPr>
          <w:rFonts w:ascii="Arial" w:hAnsi="Arial" w:cs="Arial"/>
          <w:sz w:val="22"/>
          <w:szCs w:val="22"/>
        </w:rPr>
      </w:pPr>
      <w:r w:rsidRPr="271C7982">
        <w:rPr>
          <w:rFonts w:ascii="Arial" w:hAnsi="Arial" w:cs="Arial"/>
          <w:sz w:val="22"/>
          <w:szCs w:val="22"/>
        </w:rPr>
        <w:t xml:space="preserve">Identificação de sobreposições </w:t>
      </w:r>
      <w:r w:rsidR="0068151A">
        <w:rPr>
          <w:rFonts w:ascii="Arial" w:hAnsi="Arial" w:cs="Arial"/>
          <w:sz w:val="22"/>
          <w:szCs w:val="22"/>
        </w:rPr>
        <w:t xml:space="preserve">entre as linhas de </w:t>
      </w:r>
      <w:r w:rsidR="0068151A" w:rsidRPr="0068151A">
        <w:rPr>
          <w:rFonts w:ascii="Arial" w:hAnsi="Arial" w:cs="Arial"/>
          <w:b/>
          <w:bCs/>
          <w:sz w:val="22"/>
          <w:szCs w:val="22"/>
        </w:rPr>
        <w:t>TPC</w:t>
      </w:r>
      <w:r w:rsidR="0068151A">
        <w:rPr>
          <w:rFonts w:ascii="Arial" w:hAnsi="Arial" w:cs="Arial"/>
          <w:sz w:val="22"/>
          <w:szCs w:val="22"/>
        </w:rPr>
        <w:t xml:space="preserve"> por ônibus e os</w:t>
      </w:r>
      <w:r w:rsidR="4D47FDD8" w:rsidRPr="271C7982">
        <w:rPr>
          <w:rFonts w:ascii="Arial" w:hAnsi="Arial" w:cs="Arial"/>
          <w:sz w:val="22"/>
          <w:szCs w:val="22"/>
        </w:rPr>
        <w:t xml:space="preserve"> </w:t>
      </w:r>
      <w:r w:rsidR="4D47FDD8" w:rsidRPr="271C7982">
        <w:rPr>
          <w:rFonts w:ascii="Arial" w:hAnsi="Arial" w:cs="Arial"/>
          <w:b/>
          <w:bCs/>
          <w:sz w:val="22"/>
          <w:szCs w:val="22"/>
        </w:rPr>
        <w:t>Eixos de Transporte</w:t>
      </w:r>
      <w:r w:rsidR="4D47FDD8" w:rsidRPr="271C7982">
        <w:rPr>
          <w:rFonts w:ascii="Arial" w:hAnsi="Arial" w:cs="Arial"/>
          <w:sz w:val="22"/>
          <w:szCs w:val="22"/>
        </w:rPr>
        <w:t xml:space="preserve"> </w:t>
      </w:r>
      <w:r w:rsidR="708F0347" w:rsidRPr="271C7982">
        <w:rPr>
          <w:rFonts w:ascii="Arial" w:hAnsi="Arial" w:cs="Arial"/>
          <w:sz w:val="22"/>
          <w:szCs w:val="22"/>
        </w:rPr>
        <w:t xml:space="preserve">que </w:t>
      </w:r>
      <w:r w:rsidR="4F5C3A50" w:rsidRPr="271C7982">
        <w:rPr>
          <w:rFonts w:ascii="Arial" w:hAnsi="Arial" w:cs="Arial"/>
          <w:sz w:val="22"/>
          <w:szCs w:val="22"/>
        </w:rPr>
        <w:t xml:space="preserve">evidenciem </w:t>
      </w:r>
      <w:r w:rsidR="4F5C3A50" w:rsidRPr="00083BBB">
        <w:rPr>
          <w:rFonts w:ascii="Arial" w:hAnsi="Arial" w:cs="Arial"/>
          <w:sz w:val="22"/>
          <w:szCs w:val="22"/>
          <w:u w:val="single"/>
        </w:rPr>
        <w:t xml:space="preserve">a necessidade de racionalização e otimização </w:t>
      </w:r>
      <w:r w:rsidR="152D59A8" w:rsidRPr="00083BBB">
        <w:rPr>
          <w:rFonts w:ascii="Arial" w:hAnsi="Arial" w:cs="Arial"/>
          <w:sz w:val="22"/>
          <w:szCs w:val="22"/>
          <w:u w:val="single"/>
        </w:rPr>
        <w:t>dos serviços</w:t>
      </w:r>
      <w:r w:rsidR="007D3DB2" w:rsidRPr="00083BBB">
        <w:rPr>
          <w:rFonts w:ascii="Arial" w:hAnsi="Arial" w:cs="Arial"/>
          <w:sz w:val="22"/>
          <w:szCs w:val="22"/>
          <w:u w:val="single"/>
        </w:rPr>
        <w:t>, especialmente as sobreposições entre sistemas municipais e intermunicipais</w:t>
      </w:r>
      <w:r w:rsidR="152D59A8" w:rsidRPr="271C7982">
        <w:rPr>
          <w:rFonts w:ascii="Arial" w:hAnsi="Arial" w:cs="Arial"/>
          <w:sz w:val="22"/>
          <w:szCs w:val="22"/>
        </w:rPr>
        <w:t>;</w:t>
      </w:r>
      <w:r w:rsidR="708F0347" w:rsidRPr="271C7982">
        <w:rPr>
          <w:rFonts w:ascii="Arial" w:hAnsi="Arial" w:cs="Arial"/>
          <w:sz w:val="22"/>
          <w:szCs w:val="22"/>
        </w:rPr>
        <w:t xml:space="preserve"> </w:t>
      </w:r>
      <w:r w:rsidR="00915A34">
        <w:rPr>
          <w:rFonts w:ascii="Arial" w:hAnsi="Arial" w:cs="Arial"/>
          <w:sz w:val="22"/>
          <w:szCs w:val="22"/>
        </w:rPr>
        <w:t>e</w:t>
      </w:r>
    </w:p>
    <w:p w14:paraId="4BF45050" w14:textId="3B2575B7" w:rsidR="00B50626" w:rsidRPr="00F27322" w:rsidRDefault="47B241F7" w:rsidP="00D73382">
      <w:pPr>
        <w:numPr>
          <w:ilvl w:val="4"/>
          <w:numId w:val="11"/>
        </w:numPr>
        <w:spacing w:after="240" w:line="360" w:lineRule="auto"/>
        <w:jc w:val="both"/>
        <w:rPr>
          <w:rFonts w:ascii="Arial" w:hAnsi="Arial" w:cs="Arial"/>
          <w:bCs/>
          <w:sz w:val="22"/>
          <w:szCs w:val="22"/>
        </w:rPr>
      </w:pPr>
      <w:r w:rsidRPr="00915A34">
        <w:rPr>
          <w:rFonts w:ascii="Arial" w:hAnsi="Arial" w:cs="Arial"/>
          <w:sz w:val="22"/>
          <w:szCs w:val="22"/>
        </w:rPr>
        <w:t>L</w:t>
      </w:r>
      <w:r w:rsidR="19C90A0A" w:rsidRPr="00915A34">
        <w:rPr>
          <w:rFonts w:ascii="Arial" w:hAnsi="Arial" w:cs="Arial"/>
          <w:sz w:val="22"/>
          <w:szCs w:val="22"/>
        </w:rPr>
        <w:t xml:space="preserve">evantamento </w:t>
      </w:r>
      <w:r w:rsidR="6A921A95" w:rsidRPr="00915A34">
        <w:rPr>
          <w:rFonts w:ascii="Arial" w:hAnsi="Arial" w:cs="Arial"/>
          <w:sz w:val="22"/>
          <w:szCs w:val="22"/>
        </w:rPr>
        <w:t xml:space="preserve">de </w:t>
      </w:r>
      <w:r w:rsidR="19C90A0A" w:rsidRPr="00915A34">
        <w:rPr>
          <w:rFonts w:ascii="Arial" w:hAnsi="Arial" w:cs="Arial"/>
          <w:sz w:val="22"/>
          <w:szCs w:val="22"/>
        </w:rPr>
        <w:t xml:space="preserve">pesquisas </w:t>
      </w:r>
      <w:r w:rsidR="29F3EB60" w:rsidRPr="00915A34">
        <w:rPr>
          <w:rFonts w:ascii="Arial" w:hAnsi="Arial" w:cs="Arial"/>
          <w:sz w:val="22"/>
          <w:szCs w:val="22"/>
        </w:rPr>
        <w:t xml:space="preserve">e informações </w:t>
      </w:r>
      <w:r w:rsidR="18EA04A5" w:rsidRPr="00915A34">
        <w:rPr>
          <w:rFonts w:ascii="Arial" w:hAnsi="Arial" w:cs="Arial"/>
          <w:sz w:val="22"/>
          <w:szCs w:val="22"/>
        </w:rPr>
        <w:t xml:space="preserve">sobre </w:t>
      </w:r>
      <w:r w:rsidR="4B646586" w:rsidRPr="00915A34">
        <w:rPr>
          <w:rFonts w:ascii="Arial" w:hAnsi="Arial" w:cs="Arial"/>
          <w:sz w:val="22"/>
          <w:szCs w:val="22"/>
        </w:rPr>
        <w:t xml:space="preserve">os </w:t>
      </w:r>
      <w:r w:rsidR="603A0EB3" w:rsidRPr="00915A34">
        <w:rPr>
          <w:rFonts w:ascii="Arial" w:hAnsi="Arial" w:cs="Arial"/>
          <w:sz w:val="22"/>
          <w:szCs w:val="22"/>
        </w:rPr>
        <w:t>níveis de serviço do</w:t>
      </w:r>
      <w:r w:rsidR="19C90A0A" w:rsidRPr="00915A34">
        <w:rPr>
          <w:rFonts w:ascii="Arial" w:hAnsi="Arial" w:cs="Arial"/>
          <w:sz w:val="22"/>
          <w:szCs w:val="22"/>
        </w:rPr>
        <w:t xml:space="preserve"> </w:t>
      </w:r>
      <w:r w:rsidR="3A1BC87B" w:rsidRPr="00915A34">
        <w:rPr>
          <w:rFonts w:ascii="Arial" w:hAnsi="Arial" w:cs="Arial"/>
          <w:b/>
          <w:bCs/>
          <w:sz w:val="22"/>
          <w:szCs w:val="22"/>
        </w:rPr>
        <w:t>TPC</w:t>
      </w:r>
      <w:r w:rsidR="3A1BC87B" w:rsidRPr="00915A34">
        <w:rPr>
          <w:rFonts w:ascii="Arial" w:hAnsi="Arial" w:cs="Arial"/>
          <w:sz w:val="22"/>
          <w:szCs w:val="22"/>
        </w:rPr>
        <w:t xml:space="preserve"> nos </w:t>
      </w:r>
      <w:r w:rsidR="3A1BC87B" w:rsidRPr="00915A34">
        <w:rPr>
          <w:rFonts w:ascii="Arial" w:hAnsi="Arial" w:cs="Arial"/>
          <w:b/>
          <w:bCs/>
          <w:sz w:val="22"/>
          <w:szCs w:val="22"/>
        </w:rPr>
        <w:t>Eixos de Transporte</w:t>
      </w:r>
      <w:r w:rsidR="6A921A95" w:rsidRPr="00915A34">
        <w:rPr>
          <w:rFonts w:ascii="Arial" w:hAnsi="Arial" w:cs="Arial"/>
          <w:sz w:val="22"/>
          <w:szCs w:val="22"/>
        </w:rPr>
        <w:t xml:space="preserve">, com </w:t>
      </w:r>
      <w:r w:rsidR="18EA04A5" w:rsidRPr="00915A34">
        <w:rPr>
          <w:rFonts w:ascii="Arial" w:hAnsi="Arial" w:cs="Arial"/>
          <w:sz w:val="22"/>
          <w:szCs w:val="22"/>
        </w:rPr>
        <w:t xml:space="preserve">análise crítica </w:t>
      </w:r>
      <w:r w:rsidR="303B16C3" w:rsidRPr="00915A34">
        <w:rPr>
          <w:rFonts w:ascii="Arial" w:hAnsi="Arial" w:cs="Arial"/>
          <w:sz w:val="22"/>
          <w:szCs w:val="22"/>
        </w:rPr>
        <w:t>sobre o</w:t>
      </w:r>
      <w:r w:rsidR="010CFCD0" w:rsidRPr="00915A34">
        <w:rPr>
          <w:rFonts w:ascii="Arial" w:hAnsi="Arial" w:cs="Arial"/>
          <w:sz w:val="22"/>
          <w:szCs w:val="22"/>
        </w:rPr>
        <w:t>s aspectos</w:t>
      </w:r>
      <w:r w:rsidR="303B16C3" w:rsidRPr="00915A34">
        <w:rPr>
          <w:rFonts w:ascii="Arial" w:hAnsi="Arial" w:cs="Arial"/>
          <w:sz w:val="22"/>
          <w:szCs w:val="22"/>
        </w:rPr>
        <w:t xml:space="preserve"> quantitativo</w:t>
      </w:r>
      <w:r w:rsidR="010CFCD0" w:rsidRPr="00915A34">
        <w:rPr>
          <w:rFonts w:ascii="Arial" w:hAnsi="Arial" w:cs="Arial"/>
          <w:sz w:val="22"/>
          <w:szCs w:val="22"/>
        </w:rPr>
        <w:t>s</w:t>
      </w:r>
      <w:r w:rsidR="303B16C3" w:rsidRPr="00915A34">
        <w:rPr>
          <w:rFonts w:ascii="Arial" w:hAnsi="Arial" w:cs="Arial"/>
          <w:sz w:val="22"/>
          <w:szCs w:val="22"/>
        </w:rPr>
        <w:t xml:space="preserve"> e qualitativo</w:t>
      </w:r>
      <w:r w:rsidR="010CFCD0" w:rsidRPr="00915A34">
        <w:rPr>
          <w:rFonts w:ascii="Arial" w:hAnsi="Arial" w:cs="Arial"/>
          <w:sz w:val="22"/>
          <w:szCs w:val="22"/>
        </w:rPr>
        <w:t>s</w:t>
      </w:r>
      <w:r w:rsidR="303B16C3" w:rsidRPr="00915A34">
        <w:rPr>
          <w:rFonts w:ascii="Arial" w:hAnsi="Arial" w:cs="Arial"/>
          <w:sz w:val="22"/>
          <w:szCs w:val="22"/>
        </w:rPr>
        <w:t xml:space="preserve"> d</w:t>
      </w:r>
      <w:r w:rsidR="010CFCD0" w:rsidRPr="00915A34">
        <w:rPr>
          <w:rFonts w:ascii="Arial" w:hAnsi="Arial" w:cs="Arial"/>
          <w:sz w:val="22"/>
          <w:szCs w:val="22"/>
        </w:rPr>
        <w:t>o</w:t>
      </w:r>
      <w:r w:rsidR="303B16C3" w:rsidRPr="00915A34">
        <w:rPr>
          <w:rFonts w:ascii="Arial" w:hAnsi="Arial" w:cs="Arial"/>
          <w:sz w:val="22"/>
          <w:szCs w:val="22"/>
        </w:rPr>
        <w:t xml:space="preserve"> atendimento</w:t>
      </w:r>
      <w:r w:rsidR="3F219AC2" w:rsidRPr="271C7982">
        <w:rPr>
          <w:rFonts w:ascii="Arial" w:hAnsi="Arial" w:cs="Arial"/>
          <w:sz w:val="22"/>
          <w:szCs w:val="22"/>
        </w:rPr>
        <w:t>.</w:t>
      </w:r>
    </w:p>
    <w:p w14:paraId="43088306" w14:textId="454A3B6A" w:rsidR="00C37BE6" w:rsidRPr="00697739" w:rsidRDefault="00C37BE6" w:rsidP="00D73382">
      <w:pPr>
        <w:numPr>
          <w:ilvl w:val="3"/>
          <w:numId w:val="7"/>
        </w:numPr>
        <w:spacing w:after="240" w:line="360" w:lineRule="auto"/>
        <w:jc w:val="both"/>
        <w:rPr>
          <w:rFonts w:ascii="Arial" w:hAnsi="Arial" w:cs="Arial"/>
          <w:sz w:val="22"/>
          <w:szCs w:val="22"/>
        </w:rPr>
      </w:pPr>
      <w:r w:rsidRPr="00A82435">
        <w:rPr>
          <w:rFonts w:ascii="Arial" w:hAnsi="Arial" w:cs="Arial"/>
          <w:sz w:val="22"/>
          <w:szCs w:val="22"/>
          <w:u w:val="single"/>
        </w:rPr>
        <w:t>Aspectos Ambiental</w:t>
      </w:r>
      <w:r w:rsidR="000413C2" w:rsidRPr="00A82435">
        <w:rPr>
          <w:rFonts w:ascii="Arial" w:hAnsi="Arial" w:cs="Arial"/>
          <w:sz w:val="22"/>
          <w:szCs w:val="22"/>
          <w:u w:val="single"/>
        </w:rPr>
        <w:t xml:space="preserve"> e</w:t>
      </w:r>
      <w:r w:rsidRPr="00A82435">
        <w:rPr>
          <w:rFonts w:ascii="Arial" w:hAnsi="Arial" w:cs="Arial"/>
          <w:sz w:val="22"/>
          <w:szCs w:val="22"/>
          <w:u w:val="single"/>
        </w:rPr>
        <w:t xml:space="preserve"> Climático</w:t>
      </w:r>
      <w:r w:rsidRPr="00697739">
        <w:rPr>
          <w:rFonts w:ascii="Arial" w:hAnsi="Arial" w:cs="Arial"/>
          <w:sz w:val="22"/>
          <w:szCs w:val="22"/>
        </w:rPr>
        <w:t>:</w:t>
      </w:r>
    </w:p>
    <w:p w14:paraId="5E32CCE3" w14:textId="545BB84F" w:rsidR="00296186" w:rsidRPr="00296186" w:rsidRDefault="00296186" w:rsidP="00D73382">
      <w:pPr>
        <w:numPr>
          <w:ilvl w:val="4"/>
          <w:numId w:val="11"/>
        </w:numPr>
        <w:spacing w:after="240" w:line="360" w:lineRule="auto"/>
        <w:jc w:val="both"/>
        <w:rPr>
          <w:rFonts w:ascii="Arial" w:hAnsi="Arial" w:cs="Arial"/>
          <w:bCs/>
          <w:sz w:val="22"/>
          <w:szCs w:val="22"/>
        </w:rPr>
      </w:pPr>
      <w:r>
        <w:rPr>
          <w:rFonts w:ascii="Arial" w:hAnsi="Arial" w:cs="Arial"/>
          <w:bCs/>
          <w:sz w:val="22"/>
          <w:szCs w:val="22"/>
        </w:rPr>
        <w:lastRenderedPageBreak/>
        <w:t xml:space="preserve">Levantamento de planos de mitigação e/ou de adaptação às mudanças climáticas, identificando os impactos para desenvolvimento do </w:t>
      </w:r>
      <w:r w:rsidRPr="00296186">
        <w:rPr>
          <w:rFonts w:ascii="Arial" w:hAnsi="Arial" w:cs="Arial"/>
          <w:b/>
          <w:sz w:val="22"/>
          <w:szCs w:val="22"/>
        </w:rPr>
        <w:t>Sistema de Transportes</w:t>
      </w:r>
      <w:r>
        <w:rPr>
          <w:rFonts w:ascii="Arial" w:hAnsi="Arial" w:cs="Arial"/>
          <w:bCs/>
          <w:sz w:val="22"/>
          <w:szCs w:val="22"/>
        </w:rPr>
        <w:t>, incluindo</w:t>
      </w:r>
      <w:r w:rsidR="00744003">
        <w:rPr>
          <w:rFonts w:ascii="Arial" w:hAnsi="Arial" w:cs="Arial"/>
          <w:bCs/>
          <w:sz w:val="22"/>
          <w:szCs w:val="22"/>
        </w:rPr>
        <w:t>,</w:t>
      </w:r>
      <w:r>
        <w:rPr>
          <w:rFonts w:ascii="Arial" w:hAnsi="Arial" w:cs="Arial"/>
          <w:bCs/>
          <w:sz w:val="22"/>
          <w:szCs w:val="22"/>
        </w:rPr>
        <w:t xml:space="preserve"> mas não se limitando</w:t>
      </w:r>
      <w:r w:rsidR="00A55383">
        <w:rPr>
          <w:rFonts w:ascii="Arial" w:hAnsi="Arial" w:cs="Arial"/>
          <w:bCs/>
          <w:sz w:val="22"/>
          <w:szCs w:val="22"/>
        </w:rPr>
        <w:t>,</w:t>
      </w:r>
      <w:r>
        <w:rPr>
          <w:rFonts w:ascii="Arial" w:hAnsi="Arial" w:cs="Arial"/>
          <w:bCs/>
          <w:sz w:val="22"/>
          <w:szCs w:val="22"/>
        </w:rPr>
        <w:t xml:space="preserve"> às metas de descarbonização de frotas, em âmbitos municipais, metropolitanos ou estaduais</w:t>
      </w:r>
      <w:r w:rsidR="00C67D5B">
        <w:rPr>
          <w:rFonts w:ascii="Arial" w:hAnsi="Arial" w:cs="Arial"/>
          <w:bCs/>
          <w:sz w:val="22"/>
          <w:szCs w:val="22"/>
        </w:rPr>
        <w:t>;</w:t>
      </w:r>
    </w:p>
    <w:p w14:paraId="76D38A1D" w14:textId="13E1F2F8" w:rsidR="00195523" w:rsidRPr="00697739" w:rsidRDefault="2F197141" w:rsidP="00D73382">
      <w:pPr>
        <w:numPr>
          <w:ilvl w:val="4"/>
          <w:numId w:val="11"/>
        </w:numPr>
        <w:spacing w:after="240" w:line="360" w:lineRule="auto"/>
        <w:jc w:val="both"/>
        <w:rPr>
          <w:rFonts w:ascii="Arial" w:hAnsi="Arial" w:cs="Arial"/>
          <w:bCs/>
          <w:sz w:val="22"/>
          <w:szCs w:val="22"/>
        </w:rPr>
      </w:pPr>
      <w:r w:rsidRPr="271C7982">
        <w:rPr>
          <w:rFonts w:ascii="Arial" w:hAnsi="Arial" w:cs="Arial"/>
          <w:sz w:val="22"/>
          <w:szCs w:val="22"/>
        </w:rPr>
        <w:t>Identificação de áreas de proteção e</w:t>
      </w:r>
      <w:r w:rsidR="213930DA" w:rsidRPr="271C7982">
        <w:rPr>
          <w:rFonts w:ascii="Arial" w:hAnsi="Arial" w:cs="Arial"/>
          <w:sz w:val="22"/>
          <w:szCs w:val="22"/>
        </w:rPr>
        <w:t xml:space="preserve"> </w:t>
      </w:r>
      <w:r w:rsidRPr="271C7982">
        <w:rPr>
          <w:rFonts w:ascii="Arial" w:hAnsi="Arial" w:cs="Arial"/>
          <w:sz w:val="22"/>
          <w:szCs w:val="22"/>
        </w:rPr>
        <w:t xml:space="preserve">outros </w:t>
      </w:r>
      <w:r w:rsidR="213930DA" w:rsidRPr="271C7982">
        <w:rPr>
          <w:rFonts w:ascii="Arial" w:hAnsi="Arial" w:cs="Arial"/>
          <w:sz w:val="22"/>
          <w:szCs w:val="22"/>
        </w:rPr>
        <w:t xml:space="preserve">elementos </w:t>
      </w:r>
      <w:r w:rsidR="587A92C7" w:rsidRPr="271C7982">
        <w:rPr>
          <w:rFonts w:ascii="Arial" w:hAnsi="Arial" w:cs="Arial"/>
          <w:sz w:val="22"/>
          <w:szCs w:val="22"/>
        </w:rPr>
        <w:t xml:space="preserve">do meio físico e biótico </w:t>
      </w:r>
      <w:r w:rsidRPr="271C7982">
        <w:rPr>
          <w:rFonts w:ascii="Arial" w:hAnsi="Arial" w:cs="Arial"/>
          <w:sz w:val="22"/>
          <w:szCs w:val="22"/>
        </w:rPr>
        <w:t xml:space="preserve">localizados </w:t>
      </w:r>
      <w:r w:rsidR="64E57764" w:rsidRPr="271C7982">
        <w:rPr>
          <w:rFonts w:ascii="Arial" w:hAnsi="Arial" w:cs="Arial"/>
          <w:sz w:val="22"/>
          <w:szCs w:val="22"/>
        </w:rPr>
        <w:t xml:space="preserve">na </w:t>
      </w:r>
      <w:r w:rsidR="6EF48144" w:rsidRPr="271C7982">
        <w:rPr>
          <w:rFonts w:ascii="Arial" w:hAnsi="Arial" w:cs="Arial"/>
          <w:b/>
          <w:bCs/>
          <w:sz w:val="22"/>
          <w:szCs w:val="22"/>
        </w:rPr>
        <w:t>Á</w:t>
      </w:r>
      <w:r w:rsidR="64E57764" w:rsidRPr="271C7982">
        <w:rPr>
          <w:rFonts w:ascii="Arial" w:hAnsi="Arial" w:cs="Arial"/>
          <w:b/>
          <w:bCs/>
          <w:sz w:val="22"/>
          <w:szCs w:val="22"/>
        </w:rPr>
        <w:t xml:space="preserve">rea de </w:t>
      </w:r>
      <w:r w:rsidR="6EF48144" w:rsidRPr="271C7982">
        <w:rPr>
          <w:rFonts w:ascii="Arial" w:hAnsi="Arial" w:cs="Arial"/>
          <w:b/>
          <w:bCs/>
          <w:sz w:val="22"/>
          <w:szCs w:val="22"/>
        </w:rPr>
        <w:t>I</w:t>
      </w:r>
      <w:r w:rsidR="64E57764" w:rsidRPr="271C7982">
        <w:rPr>
          <w:rFonts w:ascii="Arial" w:hAnsi="Arial" w:cs="Arial"/>
          <w:b/>
          <w:bCs/>
          <w:sz w:val="22"/>
          <w:szCs w:val="22"/>
        </w:rPr>
        <w:t xml:space="preserve">nfluência </w:t>
      </w:r>
      <w:r w:rsidR="6EF48144" w:rsidRPr="271C7982">
        <w:rPr>
          <w:rFonts w:ascii="Arial" w:hAnsi="Arial" w:cs="Arial"/>
          <w:b/>
          <w:bCs/>
          <w:sz w:val="22"/>
          <w:szCs w:val="22"/>
        </w:rPr>
        <w:t>Direta</w:t>
      </w:r>
      <w:r w:rsidR="6EF48144" w:rsidRPr="271C7982">
        <w:rPr>
          <w:rFonts w:ascii="Arial" w:hAnsi="Arial" w:cs="Arial"/>
          <w:sz w:val="22"/>
          <w:szCs w:val="22"/>
        </w:rPr>
        <w:t xml:space="preserve"> </w:t>
      </w:r>
      <w:r w:rsidR="64E57764" w:rsidRPr="271C7982">
        <w:rPr>
          <w:rFonts w:ascii="Arial" w:hAnsi="Arial" w:cs="Arial"/>
          <w:sz w:val="22"/>
          <w:szCs w:val="22"/>
        </w:rPr>
        <w:t xml:space="preserve">dos </w:t>
      </w:r>
      <w:r w:rsidR="64E57764" w:rsidRPr="271C7982">
        <w:rPr>
          <w:rFonts w:ascii="Arial" w:hAnsi="Arial" w:cs="Arial"/>
          <w:b/>
          <w:bCs/>
          <w:sz w:val="22"/>
          <w:szCs w:val="22"/>
        </w:rPr>
        <w:t>Eixos de Transporte</w:t>
      </w:r>
      <w:r w:rsidR="64E57764" w:rsidRPr="271C7982">
        <w:rPr>
          <w:rFonts w:ascii="Arial" w:hAnsi="Arial" w:cs="Arial"/>
          <w:sz w:val="22"/>
          <w:szCs w:val="22"/>
        </w:rPr>
        <w:t xml:space="preserve"> </w:t>
      </w:r>
      <w:r w:rsidR="3A5EF350" w:rsidRPr="271C7982">
        <w:rPr>
          <w:rFonts w:ascii="Arial" w:hAnsi="Arial" w:cs="Arial"/>
          <w:sz w:val="22"/>
          <w:szCs w:val="22"/>
        </w:rPr>
        <w:t xml:space="preserve">cuja preservação e eventuais condicionantes devam estar inseridas no planejamento e desenvolvimento do </w:t>
      </w:r>
      <w:r w:rsidR="3A5EF350" w:rsidRPr="271C7982">
        <w:rPr>
          <w:rFonts w:ascii="Arial" w:hAnsi="Arial" w:cs="Arial"/>
          <w:b/>
          <w:bCs/>
          <w:sz w:val="22"/>
          <w:szCs w:val="22"/>
        </w:rPr>
        <w:t>TPC-MAC</w:t>
      </w:r>
      <w:r w:rsidR="4B836459" w:rsidRPr="271C7982">
        <w:rPr>
          <w:rFonts w:ascii="Arial" w:hAnsi="Arial" w:cs="Arial"/>
          <w:sz w:val="22"/>
          <w:szCs w:val="22"/>
        </w:rPr>
        <w:t>;</w:t>
      </w:r>
    </w:p>
    <w:p w14:paraId="036BF251" w14:textId="50C49DBE" w:rsidR="00317F01" w:rsidRPr="000F14F2" w:rsidRDefault="062DA7F7" w:rsidP="00D73382">
      <w:pPr>
        <w:numPr>
          <w:ilvl w:val="4"/>
          <w:numId w:val="11"/>
        </w:numPr>
        <w:spacing w:after="240" w:line="360" w:lineRule="auto"/>
        <w:jc w:val="both"/>
        <w:rPr>
          <w:rFonts w:ascii="Arial" w:hAnsi="Arial" w:cs="Arial"/>
          <w:bCs/>
          <w:sz w:val="22"/>
          <w:szCs w:val="22"/>
        </w:rPr>
      </w:pPr>
      <w:r w:rsidRPr="271C7982">
        <w:rPr>
          <w:rFonts w:ascii="Arial" w:hAnsi="Arial" w:cs="Arial"/>
          <w:sz w:val="22"/>
          <w:szCs w:val="22"/>
        </w:rPr>
        <w:t xml:space="preserve">Levantamento de </w:t>
      </w:r>
      <w:r w:rsidR="6467C9ED" w:rsidRPr="271C7982">
        <w:rPr>
          <w:rFonts w:ascii="Arial" w:hAnsi="Arial" w:cs="Arial"/>
          <w:sz w:val="22"/>
          <w:szCs w:val="22"/>
        </w:rPr>
        <w:t xml:space="preserve">registros históricos </w:t>
      </w:r>
      <w:r w:rsidRPr="271C7982">
        <w:rPr>
          <w:rFonts w:ascii="Arial" w:hAnsi="Arial" w:cs="Arial"/>
          <w:sz w:val="22"/>
          <w:szCs w:val="22"/>
        </w:rPr>
        <w:t xml:space="preserve">de desastres </w:t>
      </w:r>
      <w:r w:rsidR="191CA241" w:rsidRPr="271C7982">
        <w:rPr>
          <w:rFonts w:ascii="Arial" w:hAnsi="Arial" w:cs="Arial"/>
          <w:sz w:val="22"/>
          <w:szCs w:val="22"/>
        </w:rPr>
        <w:t xml:space="preserve">naturais </w:t>
      </w:r>
      <w:r w:rsidR="6467C9ED" w:rsidRPr="271C7982">
        <w:rPr>
          <w:rFonts w:ascii="Arial" w:hAnsi="Arial" w:cs="Arial"/>
          <w:sz w:val="22"/>
          <w:szCs w:val="22"/>
        </w:rPr>
        <w:t>e</w:t>
      </w:r>
      <w:r w:rsidR="13BCD495" w:rsidRPr="271C7982">
        <w:rPr>
          <w:rFonts w:ascii="Arial" w:hAnsi="Arial" w:cs="Arial"/>
          <w:sz w:val="22"/>
          <w:szCs w:val="22"/>
        </w:rPr>
        <w:t>/ou</w:t>
      </w:r>
      <w:r w:rsidR="6467C9ED" w:rsidRPr="271C7982">
        <w:rPr>
          <w:rFonts w:ascii="Arial" w:hAnsi="Arial" w:cs="Arial"/>
          <w:sz w:val="22"/>
          <w:szCs w:val="22"/>
        </w:rPr>
        <w:t xml:space="preserve"> de planos de gestão de risco</w:t>
      </w:r>
      <w:r w:rsidR="7E2AF32F" w:rsidRPr="271C7982">
        <w:rPr>
          <w:rFonts w:ascii="Arial" w:hAnsi="Arial" w:cs="Arial"/>
          <w:sz w:val="22"/>
          <w:szCs w:val="22"/>
        </w:rPr>
        <w:t>s</w:t>
      </w:r>
      <w:r w:rsidR="6467C9ED" w:rsidRPr="271C7982">
        <w:rPr>
          <w:rFonts w:ascii="Arial" w:hAnsi="Arial" w:cs="Arial"/>
          <w:sz w:val="22"/>
          <w:szCs w:val="22"/>
        </w:rPr>
        <w:t xml:space="preserve"> </w:t>
      </w:r>
      <w:r w:rsidR="49A41931" w:rsidRPr="271C7982">
        <w:rPr>
          <w:rFonts w:ascii="Arial" w:hAnsi="Arial" w:cs="Arial"/>
          <w:sz w:val="22"/>
          <w:szCs w:val="22"/>
        </w:rPr>
        <w:t xml:space="preserve">de desastres </w:t>
      </w:r>
      <w:r w:rsidR="6467C9ED" w:rsidRPr="271C7982">
        <w:rPr>
          <w:rFonts w:ascii="Arial" w:hAnsi="Arial" w:cs="Arial"/>
          <w:sz w:val="22"/>
          <w:szCs w:val="22"/>
        </w:rPr>
        <w:t xml:space="preserve">para identificar </w:t>
      </w:r>
      <w:r w:rsidR="7E2AF32F" w:rsidRPr="271C7982">
        <w:rPr>
          <w:rFonts w:ascii="Arial" w:hAnsi="Arial" w:cs="Arial"/>
          <w:sz w:val="22"/>
          <w:szCs w:val="22"/>
        </w:rPr>
        <w:t xml:space="preserve">eventual </w:t>
      </w:r>
      <w:r w:rsidR="6467C9ED" w:rsidRPr="271C7982">
        <w:rPr>
          <w:rFonts w:ascii="Arial" w:hAnsi="Arial" w:cs="Arial"/>
          <w:sz w:val="22"/>
          <w:szCs w:val="22"/>
        </w:rPr>
        <w:t xml:space="preserve">propensão a desastres naturais na </w:t>
      </w:r>
      <w:r w:rsidR="6EF48144" w:rsidRPr="271C7982">
        <w:rPr>
          <w:rFonts w:ascii="Arial" w:hAnsi="Arial" w:cs="Arial"/>
          <w:b/>
          <w:bCs/>
          <w:sz w:val="22"/>
          <w:szCs w:val="22"/>
        </w:rPr>
        <w:t>Á</w:t>
      </w:r>
      <w:r w:rsidR="6467C9ED" w:rsidRPr="271C7982">
        <w:rPr>
          <w:rFonts w:ascii="Arial" w:hAnsi="Arial" w:cs="Arial"/>
          <w:b/>
          <w:bCs/>
          <w:sz w:val="22"/>
          <w:szCs w:val="22"/>
        </w:rPr>
        <w:t xml:space="preserve">rea de </w:t>
      </w:r>
      <w:r w:rsidR="002D117C">
        <w:rPr>
          <w:rFonts w:ascii="Arial" w:hAnsi="Arial" w:cs="Arial"/>
          <w:b/>
          <w:bCs/>
          <w:sz w:val="22"/>
          <w:szCs w:val="22"/>
        </w:rPr>
        <w:t>Estudo</w:t>
      </w:r>
      <w:r w:rsidR="444EC63B" w:rsidRPr="271C7982">
        <w:rPr>
          <w:rFonts w:ascii="Arial" w:hAnsi="Arial" w:cs="Arial"/>
          <w:sz w:val="22"/>
          <w:szCs w:val="22"/>
        </w:rPr>
        <w:t>, incluindo alagamentos e deslizamentos</w:t>
      </w:r>
      <w:r w:rsidR="6ACE29C1" w:rsidRPr="271C7982">
        <w:rPr>
          <w:rFonts w:ascii="Arial" w:hAnsi="Arial" w:cs="Arial"/>
          <w:sz w:val="22"/>
          <w:szCs w:val="22"/>
        </w:rPr>
        <w:t xml:space="preserve">, visando mapear pontos de atenção para o desenvolvimento de projetos de </w:t>
      </w:r>
      <w:r w:rsidR="6ACE29C1" w:rsidRPr="271C7982">
        <w:rPr>
          <w:rFonts w:ascii="Arial" w:hAnsi="Arial" w:cs="Arial"/>
          <w:b/>
          <w:bCs/>
          <w:sz w:val="22"/>
          <w:szCs w:val="22"/>
        </w:rPr>
        <w:t xml:space="preserve">TPC-MAC </w:t>
      </w:r>
      <w:r w:rsidR="6ACE29C1" w:rsidRPr="271C7982">
        <w:rPr>
          <w:rFonts w:ascii="Arial" w:hAnsi="Arial" w:cs="Arial"/>
          <w:sz w:val="22"/>
          <w:szCs w:val="22"/>
        </w:rPr>
        <w:t>mais resilientes</w:t>
      </w:r>
      <w:r w:rsidR="00C24339">
        <w:rPr>
          <w:rFonts w:ascii="Arial" w:hAnsi="Arial" w:cs="Arial"/>
          <w:sz w:val="22"/>
          <w:szCs w:val="22"/>
        </w:rPr>
        <w:t xml:space="preserve">, </w:t>
      </w:r>
      <w:r w:rsidR="00C24339">
        <w:rPr>
          <w:rFonts w:ascii="Arial" w:hAnsi="Arial" w:cs="Arial"/>
          <w:bCs/>
          <w:sz w:val="22"/>
          <w:szCs w:val="22"/>
        </w:rPr>
        <w:t>especialmente no que se refere aos impactos das mudanças climáticas</w:t>
      </w:r>
      <w:r w:rsidR="191CA241" w:rsidRPr="271C7982">
        <w:rPr>
          <w:rFonts w:ascii="Arial" w:hAnsi="Arial" w:cs="Arial"/>
          <w:sz w:val="22"/>
          <w:szCs w:val="22"/>
        </w:rPr>
        <w:t>;</w:t>
      </w:r>
    </w:p>
    <w:p w14:paraId="7ACC885C" w14:textId="51064F86" w:rsidR="000F14F2" w:rsidRPr="00AD7290" w:rsidRDefault="000F14F2" w:rsidP="00D73382">
      <w:pPr>
        <w:numPr>
          <w:ilvl w:val="4"/>
          <w:numId w:val="11"/>
        </w:numPr>
        <w:spacing w:after="240" w:line="360" w:lineRule="auto"/>
        <w:jc w:val="both"/>
        <w:rPr>
          <w:rFonts w:ascii="Arial" w:hAnsi="Arial" w:cs="Arial"/>
          <w:bCs/>
          <w:sz w:val="22"/>
          <w:szCs w:val="22"/>
        </w:rPr>
      </w:pPr>
      <w:r>
        <w:rPr>
          <w:rFonts w:ascii="Arial" w:hAnsi="Arial" w:cs="Arial"/>
          <w:sz w:val="22"/>
          <w:szCs w:val="22"/>
        </w:rPr>
        <w:t xml:space="preserve">Levantamento de </w:t>
      </w:r>
      <w:r w:rsidR="00745C79">
        <w:rPr>
          <w:rFonts w:ascii="Arial" w:hAnsi="Arial" w:cs="Arial"/>
          <w:sz w:val="22"/>
          <w:szCs w:val="22"/>
        </w:rPr>
        <w:t xml:space="preserve">estudos e </w:t>
      </w:r>
      <w:r w:rsidR="00241A17">
        <w:rPr>
          <w:rFonts w:ascii="Arial" w:hAnsi="Arial" w:cs="Arial"/>
          <w:sz w:val="22"/>
          <w:szCs w:val="22"/>
        </w:rPr>
        <w:t xml:space="preserve">projeções que estimem </w:t>
      </w:r>
      <w:r w:rsidR="00930FE3">
        <w:rPr>
          <w:rFonts w:ascii="Arial" w:hAnsi="Arial" w:cs="Arial"/>
          <w:sz w:val="22"/>
          <w:szCs w:val="22"/>
        </w:rPr>
        <w:t>variações de temperatura</w:t>
      </w:r>
      <w:r w:rsidR="00745C79">
        <w:rPr>
          <w:rFonts w:ascii="Arial" w:hAnsi="Arial" w:cs="Arial"/>
          <w:sz w:val="22"/>
          <w:szCs w:val="22"/>
        </w:rPr>
        <w:t xml:space="preserve"> e</w:t>
      </w:r>
      <w:r w:rsidR="00930FE3">
        <w:rPr>
          <w:rFonts w:ascii="Arial" w:hAnsi="Arial" w:cs="Arial"/>
          <w:sz w:val="22"/>
          <w:szCs w:val="22"/>
        </w:rPr>
        <w:t xml:space="preserve"> </w:t>
      </w:r>
      <w:r w:rsidR="00930FE3" w:rsidRPr="00AD7290">
        <w:rPr>
          <w:rFonts w:ascii="Arial" w:hAnsi="Arial" w:cs="Arial"/>
          <w:sz w:val="22"/>
          <w:szCs w:val="22"/>
        </w:rPr>
        <w:t>precipitação</w:t>
      </w:r>
      <w:r w:rsidR="00745C79" w:rsidRPr="00AD7290">
        <w:rPr>
          <w:rFonts w:ascii="Arial" w:hAnsi="Arial" w:cs="Arial"/>
          <w:sz w:val="22"/>
          <w:szCs w:val="22"/>
        </w:rPr>
        <w:t xml:space="preserve">, com possíveis impactos na ocorrência de tempestades </w:t>
      </w:r>
      <w:r w:rsidR="00757DCA" w:rsidRPr="00AD7290">
        <w:rPr>
          <w:rFonts w:ascii="Arial" w:hAnsi="Arial" w:cs="Arial"/>
          <w:sz w:val="22"/>
          <w:szCs w:val="22"/>
        </w:rPr>
        <w:t xml:space="preserve">e alagamentos que devam ser considerados para o planejamento de investimentos no </w:t>
      </w:r>
      <w:r w:rsidR="00757DCA" w:rsidRPr="00AD7290">
        <w:rPr>
          <w:rFonts w:ascii="Arial" w:hAnsi="Arial" w:cs="Arial"/>
          <w:b/>
          <w:bCs/>
          <w:sz w:val="22"/>
          <w:szCs w:val="22"/>
        </w:rPr>
        <w:t>Sistema de Transportes</w:t>
      </w:r>
      <w:r w:rsidR="00757DCA" w:rsidRPr="00AD7290">
        <w:rPr>
          <w:rFonts w:ascii="Arial" w:hAnsi="Arial" w:cs="Arial"/>
          <w:sz w:val="22"/>
          <w:szCs w:val="22"/>
        </w:rPr>
        <w:t xml:space="preserve"> da </w:t>
      </w:r>
      <w:r w:rsidR="00757DCA" w:rsidRPr="00AD7290">
        <w:rPr>
          <w:rFonts w:ascii="Arial" w:hAnsi="Arial" w:cs="Arial"/>
          <w:b/>
          <w:bCs/>
          <w:sz w:val="22"/>
          <w:szCs w:val="22"/>
        </w:rPr>
        <w:t>RM</w:t>
      </w:r>
      <w:r w:rsidR="007D3DB2">
        <w:rPr>
          <w:rFonts w:ascii="Arial" w:hAnsi="Arial" w:cs="Arial"/>
          <w:b/>
          <w:bCs/>
          <w:sz w:val="22"/>
          <w:szCs w:val="22"/>
        </w:rPr>
        <w:t xml:space="preserve"> </w:t>
      </w:r>
      <w:r w:rsidR="007D3DB2" w:rsidRPr="007D3DB2">
        <w:rPr>
          <w:rFonts w:ascii="Arial" w:hAnsi="Arial" w:cs="Arial"/>
          <w:sz w:val="22"/>
          <w:szCs w:val="22"/>
        </w:rPr>
        <w:t>(ver estudo realizado pelo ITDP nas Referências Técnicas)</w:t>
      </w:r>
      <w:r w:rsidR="00757DCA" w:rsidRPr="00AD7290">
        <w:rPr>
          <w:rFonts w:ascii="Arial" w:hAnsi="Arial" w:cs="Arial"/>
          <w:sz w:val="22"/>
          <w:szCs w:val="22"/>
        </w:rPr>
        <w:t>;</w:t>
      </w:r>
      <w:r w:rsidR="004F294F" w:rsidRPr="00AD7290">
        <w:rPr>
          <w:rFonts w:ascii="Arial" w:hAnsi="Arial" w:cs="Arial"/>
          <w:sz w:val="22"/>
          <w:szCs w:val="22"/>
        </w:rPr>
        <w:t xml:space="preserve"> </w:t>
      </w:r>
    </w:p>
    <w:p w14:paraId="5093EB94" w14:textId="6FB09795" w:rsidR="00C37BE6" w:rsidRPr="00697739" w:rsidRDefault="5B6A4163" w:rsidP="00D73382">
      <w:pPr>
        <w:numPr>
          <w:ilvl w:val="4"/>
          <w:numId w:val="11"/>
        </w:numPr>
        <w:spacing w:after="240" w:line="360" w:lineRule="auto"/>
        <w:jc w:val="both"/>
        <w:rPr>
          <w:rFonts w:ascii="Arial" w:hAnsi="Arial" w:cs="Arial"/>
          <w:bCs/>
          <w:sz w:val="22"/>
          <w:szCs w:val="22"/>
        </w:rPr>
      </w:pPr>
      <w:r w:rsidRPr="271C7982">
        <w:rPr>
          <w:rFonts w:ascii="Arial" w:hAnsi="Arial" w:cs="Arial"/>
          <w:sz w:val="22"/>
          <w:szCs w:val="22"/>
        </w:rPr>
        <w:t xml:space="preserve">Levantamento das </w:t>
      </w:r>
      <w:r w:rsidR="2E802D42" w:rsidRPr="271C7982">
        <w:rPr>
          <w:rFonts w:ascii="Arial" w:hAnsi="Arial" w:cs="Arial"/>
          <w:sz w:val="22"/>
          <w:szCs w:val="22"/>
        </w:rPr>
        <w:t>informações</w:t>
      </w:r>
      <w:r w:rsidR="43EBA76A" w:rsidRPr="271C7982">
        <w:rPr>
          <w:rFonts w:ascii="Arial" w:hAnsi="Arial" w:cs="Arial"/>
          <w:sz w:val="22"/>
          <w:szCs w:val="22"/>
        </w:rPr>
        <w:t xml:space="preserve"> </w:t>
      </w:r>
      <w:r w:rsidR="00AA2E6C">
        <w:rPr>
          <w:rFonts w:ascii="Arial" w:hAnsi="Arial" w:cs="Arial"/>
          <w:sz w:val="22"/>
          <w:szCs w:val="22"/>
        </w:rPr>
        <w:t>disponíveis</w:t>
      </w:r>
      <w:r w:rsidR="00AA2E6C" w:rsidRPr="271C7982">
        <w:rPr>
          <w:rFonts w:ascii="Arial" w:hAnsi="Arial" w:cs="Arial"/>
          <w:sz w:val="22"/>
          <w:szCs w:val="22"/>
        </w:rPr>
        <w:t xml:space="preserve"> </w:t>
      </w:r>
      <w:r w:rsidR="2E802D42" w:rsidRPr="271C7982">
        <w:rPr>
          <w:rFonts w:ascii="Arial" w:hAnsi="Arial" w:cs="Arial"/>
          <w:sz w:val="22"/>
          <w:szCs w:val="22"/>
        </w:rPr>
        <w:t xml:space="preserve">referentes a </w:t>
      </w:r>
      <w:r w:rsidR="73A3FA9E" w:rsidRPr="271C7982">
        <w:rPr>
          <w:rFonts w:ascii="Arial" w:hAnsi="Arial" w:cs="Arial"/>
          <w:sz w:val="22"/>
          <w:szCs w:val="22"/>
        </w:rPr>
        <w:t xml:space="preserve">emissões atmosféricas de </w:t>
      </w:r>
      <w:r w:rsidR="2935C688" w:rsidRPr="271C7982">
        <w:rPr>
          <w:rFonts w:ascii="Arial" w:hAnsi="Arial" w:cs="Arial"/>
          <w:sz w:val="22"/>
          <w:szCs w:val="22"/>
        </w:rPr>
        <w:t xml:space="preserve">gases de efeito estufa </w:t>
      </w:r>
      <w:r w:rsidR="1A15F37A" w:rsidRPr="271C7982">
        <w:rPr>
          <w:rFonts w:ascii="Arial" w:hAnsi="Arial" w:cs="Arial"/>
          <w:sz w:val="22"/>
          <w:szCs w:val="22"/>
        </w:rPr>
        <w:t>(</w:t>
      </w:r>
      <w:r w:rsidR="42C4AD16" w:rsidRPr="271C7982">
        <w:rPr>
          <w:rFonts w:ascii="Arial" w:hAnsi="Arial" w:cs="Arial"/>
          <w:sz w:val="22"/>
          <w:szCs w:val="22"/>
        </w:rPr>
        <w:t>GEE</w:t>
      </w:r>
      <w:r w:rsidR="1A15F37A" w:rsidRPr="271C7982">
        <w:rPr>
          <w:rFonts w:ascii="Arial" w:hAnsi="Arial" w:cs="Arial"/>
          <w:sz w:val="22"/>
          <w:szCs w:val="22"/>
        </w:rPr>
        <w:t xml:space="preserve">) </w:t>
      </w:r>
      <w:r w:rsidR="0024591A">
        <w:rPr>
          <w:rFonts w:ascii="Arial" w:hAnsi="Arial" w:cs="Arial"/>
          <w:sz w:val="22"/>
          <w:szCs w:val="22"/>
        </w:rPr>
        <w:t>e de gases poluentes locais</w:t>
      </w:r>
      <w:r w:rsidR="004B1185">
        <w:rPr>
          <w:rFonts w:ascii="Arial" w:hAnsi="Arial" w:cs="Arial"/>
          <w:sz w:val="22"/>
          <w:szCs w:val="22"/>
        </w:rPr>
        <w:t xml:space="preserve"> (como material particulado) </w:t>
      </w:r>
      <w:r w:rsidR="1A15F37A" w:rsidRPr="271C7982">
        <w:rPr>
          <w:rFonts w:ascii="Arial" w:hAnsi="Arial" w:cs="Arial"/>
          <w:sz w:val="22"/>
          <w:szCs w:val="22"/>
        </w:rPr>
        <w:t xml:space="preserve">do </w:t>
      </w:r>
      <w:r w:rsidR="1A15F37A" w:rsidRPr="271C7982">
        <w:rPr>
          <w:rFonts w:ascii="Arial" w:hAnsi="Arial" w:cs="Arial"/>
          <w:b/>
          <w:bCs/>
          <w:sz w:val="22"/>
          <w:szCs w:val="22"/>
        </w:rPr>
        <w:t>Sistema de Transportes</w:t>
      </w:r>
      <w:r w:rsidR="1A15F37A" w:rsidRPr="271C7982">
        <w:rPr>
          <w:rFonts w:ascii="Arial" w:hAnsi="Arial" w:cs="Arial"/>
          <w:sz w:val="22"/>
          <w:szCs w:val="22"/>
        </w:rPr>
        <w:t xml:space="preserve"> da </w:t>
      </w:r>
      <w:r w:rsidR="1A15F37A" w:rsidRPr="271C7982">
        <w:rPr>
          <w:rFonts w:ascii="Arial" w:hAnsi="Arial" w:cs="Arial"/>
          <w:b/>
          <w:bCs/>
          <w:sz w:val="22"/>
          <w:szCs w:val="22"/>
        </w:rPr>
        <w:t>RM</w:t>
      </w:r>
      <w:r w:rsidR="1A15F37A" w:rsidRPr="271C7982">
        <w:rPr>
          <w:rFonts w:ascii="Arial" w:hAnsi="Arial" w:cs="Arial"/>
          <w:sz w:val="22"/>
          <w:szCs w:val="22"/>
        </w:rPr>
        <w:t xml:space="preserve">, </w:t>
      </w:r>
      <w:r w:rsidR="6EF48144" w:rsidRPr="271C7982">
        <w:rPr>
          <w:rFonts w:ascii="Arial" w:hAnsi="Arial" w:cs="Arial"/>
          <w:sz w:val="22"/>
          <w:szCs w:val="22"/>
        </w:rPr>
        <w:t xml:space="preserve">se possível com </w:t>
      </w:r>
      <w:r w:rsidR="6DAC962A" w:rsidRPr="271C7982">
        <w:rPr>
          <w:rFonts w:ascii="Arial" w:hAnsi="Arial" w:cs="Arial"/>
          <w:sz w:val="22"/>
          <w:szCs w:val="22"/>
        </w:rPr>
        <w:t>desagrega</w:t>
      </w:r>
      <w:r w:rsidR="00E36BA2">
        <w:rPr>
          <w:rFonts w:ascii="Arial" w:hAnsi="Arial" w:cs="Arial"/>
          <w:sz w:val="22"/>
          <w:szCs w:val="22"/>
        </w:rPr>
        <w:t>ção</w:t>
      </w:r>
      <w:r w:rsidR="6DAC962A" w:rsidRPr="271C7982">
        <w:rPr>
          <w:rFonts w:ascii="Arial" w:hAnsi="Arial" w:cs="Arial"/>
          <w:sz w:val="22"/>
          <w:szCs w:val="22"/>
        </w:rPr>
        <w:t xml:space="preserve"> por </w:t>
      </w:r>
      <w:r w:rsidR="00A97F2D">
        <w:rPr>
          <w:rFonts w:ascii="Arial" w:hAnsi="Arial" w:cs="Arial"/>
          <w:sz w:val="22"/>
          <w:szCs w:val="22"/>
        </w:rPr>
        <w:t xml:space="preserve">localidades da </w:t>
      </w:r>
      <w:r w:rsidR="00A97F2D" w:rsidRPr="00A97F2D">
        <w:rPr>
          <w:rFonts w:ascii="Arial" w:hAnsi="Arial" w:cs="Arial"/>
          <w:b/>
          <w:bCs/>
          <w:sz w:val="22"/>
          <w:szCs w:val="22"/>
        </w:rPr>
        <w:t>RM</w:t>
      </w:r>
      <w:r w:rsidR="00D42B31" w:rsidRPr="00D42B31">
        <w:rPr>
          <w:rFonts w:ascii="Arial" w:hAnsi="Arial" w:cs="Arial"/>
          <w:sz w:val="22"/>
          <w:szCs w:val="22"/>
        </w:rPr>
        <w:t xml:space="preserve">, por </w:t>
      </w:r>
      <w:r w:rsidR="007E7CFD">
        <w:rPr>
          <w:rFonts w:ascii="Arial" w:hAnsi="Arial" w:cs="Arial"/>
          <w:sz w:val="22"/>
          <w:szCs w:val="22"/>
        </w:rPr>
        <w:t xml:space="preserve">linha </w:t>
      </w:r>
      <w:r w:rsidR="00A97F2D">
        <w:rPr>
          <w:rFonts w:ascii="Arial" w:hAnsi="Arial" w:cs="Arial"/>
          <w:sz w:val="22"/>
          <w:szCs w:val="22"/>
        </w:rPr>
        <w:t xml:space="preserve">e por </w:t>
      </w:r>
      <w:r w:rsidR="6DAC962A" w:rsidRPr="271C7982">
        <w:rPr>
          <w:rFonts w:ascii="Arial" w:hAnsi="Arial" w:cs="Arial"/>
          <w:sz w:val="22"/>
          <w:szCs w:val="22"/>
        </w:rPr>
        <w:t>modo de transportes</w:t>
      </w:r>
      <w:r w:rsidR="0830B276" w:rsidRPr="271C7982">
        <w:rPr>
          <w:rFonts w:ascii="Arial" w:hAnsi="Arial" w:cs="Arial"/>
          <w:sz w:val="22"/>
          <w:szCs w:val="22"/>
        </w:rPr>
        <w:t>;</w:t>
      </w:r>
      <w:r w:rsidR="42C4AD16" w:rsidRPr="271C7982">
        <w:rPr>
          <w:rFonts w:ascii="Arial" w:hAnsi="Arial" w:cs="Arial"/>
          <w:sz w:val="22"/>
          <w:szCs w:val="22"/>
        </w:rPr>
        <w:t xml:space="preserve"> </w:t>
      </w:r>
    </w:p>
    <w:p w14:paraId="54F7AF49" w14:textId="54754FE6" w:rsidR="00E238F7" w:rsidRDefault="00960494" w:rsidP="00D73382">
      <w:pPr>
        <w:numPr>
          <w:ilvl w:val="3"/>
          <w:numId w:val="7"/>
        </w:numPr>
        <w:spacing w:after="240" w:line="360" w:lineRule="auto"/>
        <w:jc w:val="both"/>
        <w:rPr>
          <w:rFonts w:ascii="Arial" w:hAnsi="Arial" w:cs="Arial"/>
          <w:sz w:val="22"/>
          <w:szCs w:val="22"/>
        </w:rPr>
      </w:pPr>
      <w:bookmarkStart w:id="11" w:name="_Ref133341688"/>
      <w:r w:rsidRPr="00A82435">
        <w:rPr>
          <w:rFonts w:ascii="Arial" w:hAnsi="Arial" w:cs="Arial"/>
          <w:sz w:val="22"/>
          <w:szCs w:val="22"/>
          <w:u w:val="single"/>
        </w:rPr>
        <w:t xml:space="preserve">Aspecto </w:t>
      </w:r>
      <w:r w:rsidR="00E238F7" w:rsidRPr="00A82435">
        <w:rPr>
          <w:rFonts w:ascii="Arial" w:hAnsi="Arial" w:cs="Arial"/>
          <w:sz w:val="22"/>
          <w:szCs w:val="22"/>
          <w:u w:val="single"/>
        </w:rPr>
        <w:t>Financeiro</w:t>
      </w:r>
      <w:r w:rsidR="00E238F7">
        <w:rPr>
          <w:rFonts w:ascii="Arial" w:hAnsi="Arial" w:cs="Arial"/>
          <w:sz w:val="22"/>
          <w:szCs w:val="22"/>
        </w:rPr>
        <w:t>:</w:t>
      </w:r>
      <w:bookmarkEnd w:id="11"/>
      <w:r w:rsidR="00E238F7">
        <w:rPr>
          <w:rFonts w:ascii="Arial" w:hAnsi="Arial" w:cs="Arial"/>
          <w:sz w:val="22"/>
          <w:szCs w:val="22"/>
        </w:rPr>
        <w:t xml:space="preserve"> </w:t>
      </w:r>
    </w:p>
    <w:p w14:paraId="0FCF8D73" w14:textId="1EA3F20F" w:rsidR="00844E00" w:rsidRDefault="6C7C9621" w:rsidP="00D73382">
      <w:pPr>
        <w:numPr>
          <w:ilvl w:val="4"/>
          <w:numId w:val="11"/>
        </w:numPr>
        <w:spacing w:after="240" w:line="360" w:lineRule="auto"/>
        <w:jc w:val="both"/>
        <w:rPr>
          <w:rFonts w:ascii="Arial" w:hAnsi="Arial" w:cs="Arial"/>
          <w:sz w:val="22"/>
          <w:szCs w:val="22"/>
        </w:rPr>
      </w:pPr>
      <w:r w:rsidRPr="271C7982">
        <w:rPr>
          <w:rFonts w:ascii="Arial" w:hAnsi="Arial" w:cs="Arial"/>
          <w:sz w:val="22"/>
          <w:szCs w:val="22"/>
        </w:rPr>
        <w:t xml:space="preserve">Levantamento </w:t>
      </w:r>
      <w:r w:rsidR="1127DB7D" w:rsidRPr="271C7982">
        <w:rPr>
          <w:rFonts w:ascii="Arial" w:hAnsi="Arial" w:cs="Arial"/>
          <w:sz w:val="22"/>
          <w:szCs w:val="22"/>
        </w:rPr>
        <w:t xml:space="preserve">de série </w:t>
      </w:r>
      <w:r w:rsidR="1ACD2A0A" w:rsidRPr="271C7982">
        <w:rPr>
          <w:rFonts w:ascii="Arial" w:hAnsi="Arial" w:cs="Arial"/>
          <w:sz w:val="22"/>
          <w:szCs w:val="22"/>
        </w:rPr>
        <w:t xml:space="preserve">histórica </w:t>
      </w:r>
      <w:r w:rsidRPr="271C7982">
        <w:rPr>
          <w:rFonts w:ascii="Arial" w:hAnsi="Arial" w:cs="Arial"/>
          <w:sz w:val="22"/>
          <w:szCs w:val="22"/>
        </w:rPr>
        <w:t xml:space="preserve">de pelo menos </w:t>
      </w:r>
      <w:r w:rsidR="00BE7F10">
        <w:rPr>
          <w:rFonts w:ascii="Arial" w:hAnsi="Arial" w:cs="Arial"/>
          <w:sz w:val="22"/>
          <w:szCs w:val="22"/>
        </w:rPr>
        <w:t>10</w:t>
      </w:r>
      <w:r w:rsidRPr="271C7982">
        <w:rPr>
          <w:rFonts w:ascii="Arial" w:hAnsi="Arial" w:cs="Arial"/>
          <w:sz w:val="22"/>
          <w:szCs w:val="22"/>
        </w:rPr>
        <w:t xml:space="preserve"> (</w:t>
      </w:r>
      <w:r w:rsidR="00BE7F10">
        <w:rPr>
          <w:rFonts w:ascii="Arial" w:hAnsi="Arial" w:cs="Arial"/>
          <w:sz w:val="22"/>
          <w:szCs w:val="22"/>
        </w:rPr>
        <w:t>dez</w:t>
      </w:r>
      <w:r w:rsidRPr="271C7982">
        <w:rPr>
          <w:rFonts w:ascii="Arial" w:hAnsi="Arial" w:cs="Arial"/>
          <w:sz w:val="22"/>
          <w:szCs w:val="22"/>
        </w:rPr>
        <w:t>)</w:t>
      </w:r>
      <w:r w:rsidR="1ACD2A0A" w:rsidRPr="271C7982">
        <w:rPr>
          <w:rFonts w:ascii="Arial" w:hAnsi="Arial" w:cs="Arial"/>
          <w:sz w:val="22"/>
          <w:szCs w:val="22"/>
        </w:rPr>
        <w:t xml:space="preserve"> anos dos principais dados</w:t>
      </w:r>
      <w:r w:rsidR="4089B8CE" w:rsidRPr="271C7982">
        <w:rPr>
          <w:rFonts w:ascii="Arial" w:hAnsi="Arial" w:cs="Arial"/>
          <w:sz w:val="22"/>
          <w:szCs w:val="22"/>
        </w:rPr>
        <w:t xml:space="preserve"> financeiros do</w:t>
      </w:r>
      <w:r w:rsidR="5B6A4163" w:rsidRPr="271C7982">
        <w:rPr>
          <w:rFonts w:ascii="Arial" w:hAnsi="Arial" w:cs="Arial"/>
          <w:sz w:val="22"/>
          <w:szCs w:val="22"/>
        </w:rPr>
        <w:t>s sistemas de</w:t>
      </w:r>
      <w:r w:rsidR="1ACD2A0A" w:rsidRPr="271C7982">
        <w:rPr>
          <w:rFonts w:ascii="Arial" w:hAnsi="Arial" w:cs="Arial"/>
          <w:sz w:val="22"/>
          <w:szCs w:val="22"/>
        </w:rPr>
        <w:t xml:space="preserve"> </w:t>
      </w:r>
      <w:r w:rsidR="1ACD2A0A" w:rsidRPr="271C7982">
        <w:rPr>
          <w:rFonts w:ascii="Arial" w:hAnsi="Arial" w:cs="Arial"/>
          <w:b/>
          <w:bCs/>
          <w:sz w:val="22"/>
          <w:szCs w:val="22"/>
        </w:rPr>
        <w:t>TPC</w:t>
      </w:r>
      <w:r w:rsidR="46BB0F1B" w:rsidRPr="271C7982">
        <w:rPr>
          <w:rFonts w:ascii="Arial" w:hAnsi="Arial" w:cs="Arial"/>
          <w:sz w:val="22"/>
          <w:szCs w:val="22"/>
        </w:rPr>
        <w:t>, incluindo</w:t>
      </w:r>
      <w:r w:rsidR="46BB0F1B" w:rsidRPr="271C7982">
        <w:rPr>
          <w:rFonts w:ascii="Arial" w:hAnsi="Arial" w:cs="Arial"/>
          <w:b/>
          <w:bCs/>
          <w:sz w:val="22"/>
          <w:szCs w:val="22"/>
        </w:rPr>
        <w:t xml:space="preserve"> </w:t>
      </w:r>
      <w:r w:rsidR="1ACD2A0A" w:rsidRPr="271C7982">
        <w:rPr>
          <w:rFonts w:ascii="Arial" w:hAnsi="Arial" w:cs="Arial"/>
          <w:sz w:val="22"/>
          <w:szCs w:val="22"/>
        </w:rPr>
        <w:t>arrecadação tarifária</w:t>
      </w:r>
      <w:r w:rsidR="00771EBB">
        <w:rPr>
          <w:rFonts w:ascii="Arial" w:hAnsi="Arial" w:cs="Arial"/>
          <w:sz w:val="22"/>
          <w:szCs w:val="22"/>
        </w:rPr>
        <w:t>, com destaque para o vale-transporte</w:t>
      </w:r>
      <w:r w:rsidR="1ACD2A0A" w:rsidRPr="271C7982">
        <w:rPr>
          <w:rFonts w:ascii="Arial" w:hAnsi="Arial" w:cs="Arial"/>
          <w:sz w:val="22"/>
          <w:szCs w:val="22"/>
        </w:rPr>
        <w:t>, custo total</w:t>
      </w:r>
      <w:r w:rsidR="48EB448A" w:rsidRPr="271C7982">
        <w:rPr>
          <w:rFonts w:ascii="Arial" w:hAnsi="Arial" w:cs="Arial"/>
          <w:sz w:val="22"/>
          <w:szCs w:val="22"/>
        </w:rPr>
        <w:t xml:space="preserve"> </w:t>
      </w:r>
      <w:r w:rsidR="003F4252">
        <w:rPr>
          <w:rFonts w:ascii="Arial" w:hAnsi="Arial" w:cs="Arial"/>
          <w:sz w:val="22"/>
          <w:szCs w:val="22"/>
        </w:rPr>
        <w:t>de cada sistema</w:t>
      </w:r>
      <w:r w:rsidR="00FB6988">
        <w:rPr>
          <w:rFonts w:ascii="Arial" w:hAnsi="Arial" w:cs="Arial"/>
          <w:sz w:val="22"/>
          <w:szCs w:val="22"/>
        </w:rPr>
        <w:t xml:space="preserve"> </w:t>
      </w:r>
      <w:r w:rsidR="48EB448A" w:rsidRPr="271C7982">
        <w:rPr>
          <w:rFonts w:ascii="Arial" w:hAnsi="Arial" w:cs="Arial"/>
          <w:sz w:val="22"/>
          <w:szCs w:val="22"/>
        </w:rPr>
        <w:t>(</w:t>
      </w:r>
      <w:proofErr w:type="spellStart"/>
      <w:r w:rsidR="48EB448A" w:rsidRPr="271C7982">
        <w:rPr>
          <w:rFonts w:ascii="Arial" w:hAnsi="Arial" w:cs="Arial"/>
          <w:i/>
          <w:iCs/>
          <w:sz w:val="22"/>
          <w:szCs w:val="22"/>
        </w:rPr>
        <w:t>opex</w:t>
      </w:r>
      <w:proofErr w:type="spellEnd"/>
      <w:r w:rsidR="48EB448A" w:rsidRPr="271C7982">
        <w:rPr>
          <w:rFonts w:ascii="Arial" w:hAnsi="Arial" w:cs="Arial"/>
          <w:sz w:val="22"/>
          <w:szCs w:val="22"/>
        </w:rPr>
        <w:t>)</w:t>
      </w:r>
      <w:r w:rsidR="1ACD2A0A" w:rsidRPr="271C7982">
        <w:rPr>
          <w:rFonts w:ascii="Arial" w:hAnsi="Arial" w:cs="Arial"/>
          <w:sz w:val="22"/>
          <w:szCs w:val="22"/>
        </w:rPr>
        <w:t xml:space="preserve">, </w:t>
      </w:r>
      <w:r w:rsidR="48EB448A" w:rsidRPr="271C7982">
        <w:rPr>
          <w:rFonts w:ascii="Arial" w:hAnsi="Arial" w:cs="Arial"/>
          <w:sz w:val="22"/>
          <w:szCs w:val="22"/>
        </w:rPr>
        <w:t>investimentos (</w:t>
      </w:r>
      <w:proofErr w:type="spellStart"/>
      <w:r w:rsidR="48EB448A" w:rsidRPr="271C7982">
        <w:rPr>
          <w:rFonts w:ascii="Arial" w:hAnsi="Arial" w:cs="Arial"/>
          <w:i/>
          <w:iCs/>
          <w:sz w:val="22"/>
          <w:szCs w:val="22"/>
        </w:rPr>
        <w:t>capex</w:t>
      </w:r>
      <w:proofErr w:type="spellEnd"/>
      <w:r w:rsidR="48EB448A" w:rsidRPr="271C7982">
        <w:rPr>
          <w:rFonts w:ascii="Arial" w:hAnsi="Arial" w:cs="Arial"/>
          <w:sz w:val="22"/>
          <w:szCs w:val="22"/>
        </w:rPr>
        <w:t xml:space="preserve">), resultados operacionais, </w:t>
      </w:r>
      <w:r w:rsidR="1ACD2A0A" w:rsidRPr="271C7982">
        <w:rPr>
          <w:rFonts w:ascii="Arial" w:hAnsi="Arial" w:cs="Arial"/>
          <w:sz w:val="22"/>
          <w:szCs w:val="22"/>
        </w:rPr>
        <w:t>subsídios</w:t>
      </w:r>
      <w:r w:rsidR="46BB0F1B" w:rsidRPr="271C7982">
        <w:rPr>
          <w:rFonts w:ascii="Arial" w:hAnsi="Arial" w:cs="Arial"/>
          <w:sz w:val="22"/>
          <w:szCs w:val="22"/>
        </w:rPr>
        <w:t xml:space="preserve"> regula</w:t>
      </w:r>
      <w:r w:rsidR="48EB448A" w:rsidRPr="271C7982">
        <w:rPr>
          <w:rFonts w:ascii="Arial" w:hAnsi="Arial" w:cs="Arial"/>
          <w:sz w:val="22"/>
          <w:szCs w:val="22"/>
        </w:rPr>
        <w:t>res, aportes públicos extraordinários</w:t>
      </w:r>
      <w:r w:rsidR="1ACD2A0A" w:rsidRPr="271C7982">
        <w:rPr>
          <w:rFonts w:ascii="Arial" w:hAnsi="Arial" w:cs="Arial"/>
          <w:sz w:val="22"/>
          <w:szCs w:val="22"/>
        </w:rPr>
        <w:t xml:space="preserve"> e outras fontes de receitas</w:t>
      </w:r>
      <w:r w:rsidR="0FBC7133" w:rsidRPr="271C7982">
        <w:rPr>
          <w:rFonts w:ascii="Arial" w:hAnsi="Arial" w:cs="Arial"/>
          <w:sz w:val="22"/>
          <w:szCs w:val="22"/>
        </w:rPr>
        <w:t xml:space="preserve"> </w:t>
      </w:r>
      <w:proofErr w:type="spellStart"/>
      <w:r w:rsidR="0FBC7133" w:rsidRPr="271C7982">
        <w:rPr>
          <w:rFonts w:ascii="Arial" w:hAnsi="Arial" w:cs="Arial"/>
          <w:sz w:val="22"/>
          <w:szCs w:val="22"/>
        </w:rPr>
        <w:t>extratarifárias</w:t>
      </w:r>
      <w:proofErr w:type="spellEnd"/>
      <w:r w:rsidR="4089B8CE" w:rsidRPr="271C7982">
        <w:rPr>
          <w:rFonts w:ascii="Arial" w:hAnsi="Arial" w:cs="Arial"/>
          <w:sz w:val="22"/>
          <w:szCs w:val="22"/>
        </w:rPr>
        <w:t>;</w:t>
      </w:r>
    </w:p>
    <w:p w14:paraId="4DFA9B88" w14:textId="652D0F8C" w:rsidR="008E4CDC" w:rsidRDefault="15871A48" w:rsidP="00D73382">
      <w:pPr>
        <w:numPr>
          <w:ilvl w:val="4"/>
          <w:numId w:val="11"/>
        </w:numPr>
        <w:spacing w:after="240" w:line="360" w:lineRule="auto"/>
        <w:jc w:val="both"/>
        <w:rPr>
          <w:rFonts w:ascii="Arial" w:hAnsi="Arial" w:cs="Arial"/>
          <w:sz w:val="22"/>
          <w:szCs w:val="22"/>
        </w:rPr>
      </w:pPr>
      <w:bookmarkStart w:id="12" w:name="_Ref134615656"/>
      <w:r w:rsidRPr="271C7982">
        <w:rPr>
          <w:rFonts w:ascii="Arial" w:hAnsi="Arial" w:cs="Arial"/>
          <w:sz w:val="22"/>
          <w:szCs w:val="22"/>
        </w:rPr>
        <w:t>Análise e/ou elaboração de indicadores financeiros agregados que permita</w:t>
      </w:r>
      <w:r w:rsidR="0F88960B" w:rsidRPr="271C7982">
        <w:rPr>
          <w:rFonts w:ascii="Arial" w:hAnsi="Arial" w:cs="Arial"/>
          <w:sz w:val="22"/>
          <w:szCs w:val="22"/>
        </w:rPr>
        <w:t>m</w:t>
      </w:r>
      <w:r w:rsidRPr="271C7982">
        <w:rPr>
          <w:rFonts w:ascii="Arial" w:hAnsi="Arial" w:cs="Arial"/>
          <w:sz w:val="22"/>
          <w:szCs w:val="22"/>
        </w:rPr>
        <w:t xml:space="preserve"> uma análise comparativa (</w:t>
      </w:r>
      <w:r w:rsidRPr="271C7982">
        <w:rPr>
          <w:rFonts w:ascii="Arial" w:hAnsi="Arial" w:cs="Arial"/>
          <w:i/>
          <w:iCs/>
          <w:sz w:val="22"/>
          <w:szCs w:val="22"/>
        </w:rPr>
        <w:t>benchmarking</w:t>
      </w:r>
      <w:r w:rsidRPr="271C7982">
        <w:rPr>
          <w:rFonts w:ascii="Arial" w:hAnsi="Arial" w:cs="Arial"/>
          <w:sz w:val="22"/>
          <w:szCs w:val="22"/>
        </w:rPr>
        <w:t>) d</w:t>
      </w:r>
      <w:r w:rsidR="0F88960B" w:rsidRPr="271C7982">
        <w:rPr>
          <w:rFonts w:ascii="Arial" w:hAnsi="Arial" w:cs="Arial"/>
          <w:sz w:val="22"/>
          <w:szCs w:val="22"/>
        </w:rPr>
        <w:t xml:space="preserve">o desempenho financeiro </w:t>
      </w:r>
      <w:r w:rsidRPr="271C7982">
        <w:rPr>
          <w:rFonts w:ascii="Arial" w:hAnsi="Arial" w:cs="Arial"/>
          <w:sz w:val="22"/>
          <w:szCs w:val="22"/>
        </w:rPr>
        <w:t xml:space="preserve">do serviço de </w:t>
      </w:r>
      <w:r w:rsidRPr="271C7982">
        <w:rPr>
          <w:rFonts w:ascii="Arial" w:hAnsi="Arial" w:cs="Arial"/>
          <w:b/>
          <w:bCs/>
          <w:sz w:val="22"/>
          <w:szCs w:val="22"/>
        </w:rPr>
        <w:t>TPC</w:t>
      </w:r>
      <w:r w:rsidRPr="271C7982">
        <w:rPr>
          <w:rFonts w:ascii="Arial" w:hAnsi="Arial" w:cs="Arial"/>
          <w:sz w:val="22"/>
          <w:szCs w:val="22"/>
        </w:rPr>
        <w:t xml:space="preserve"> entre as diferentes </w:t>
      </w:r>
      <w:proofErr w:type="spellStart"/>
      <w:r w:rsidRPr="271C7982">
        <w:rPr>
          <w:rFonts w:ascii="Arial" w:hAnsi="Arial" w:cs="Arial"/>
          <w:b/>
          <w:bCs/>
          <w:sz w:val="22"/>
          <w:szCs w:val="22"/>
        </w:rPr>
        <w:t>RMs</w:t>
      </w:r>
      <w:proofErr w:type="spellEnd"/>
      <w:r w:rsidR="2A0B537F" w:rsidRPr="271C7982">
        <w:rPr>
          <w:rFonts w:ascii="Arial" w:hAnsi="Arial" w:cs="Arial"/>
          <w:sz w:val="22"/>
          <w:szCs w:val="22"/>
        </w:rPr>
        <w:t>, considerando eventuais fatores de ajuste por especificidades locais</w:t>
      </w:r>
      <w:r w:rsidR="00B9471C">
        <w:rPr>
          <w:rFonts w:ascii="Arial" w:hAnsi="Arial" w:cs="Arial"/>
          <w:sz w:val="22"/>
          <w:szCs w:val="22"/>
        </w:rPr>
        <w:t xml:space="preserve">, no intuito de </w:t>
      </w:r>
      <w:r w:rsidR="00DE65E0">
        <w:rPr>
          <w:rFonts w:ascii="Arial" w:hAnsi="Arial" w:cs="Arial"/>
          <w:sz w:val="22"/>
          <w:szCs w:val="22"/>
        </w:rPr>
        <w:t xml:space="preserve">construir uma </w:t>
      </w:r>
      <w:r w:rsidR="00CD073C">
        <w:rPr>
          <w:rFonts w:ascii="Arial" w:hAnsi="Arial" w:cs="Arial"/>
          <w:sz w:val="22"/>
          <w:szCs w:val="22"/>
        </w:rPr>
        <w:t>visão</w:t>
      </w:r>
      <w:r w:rsidR="00DE65E0">
        <w:rPr>
          <w:rFonts w:ascii="Arial" w:hAnsi="Arial" w:cs="Arial"/>
          <w:sz w:val="22"/>
          <w:szCs w:val="22"/>
        </w:rPr>
        <w:t xml:space="preserve"> crítica sobre a sustentabilidade </w:t>
      </w:r>
      <w:r w:rsidR="00CD073C">
        <w:rPr>
          <w:rFonts w:ascii="Arial" w:hAnsi="Arial" w:cs="Arial"/>
          <w:sz w:val="22"/>
          <w:szCs w:val="22"/>
        </w:rPr>
        <w:t xml:space="preserve">financeira </w:t>
      </w:r>
      <w:r w:rsidR="00DE65E0">
        <w:rPr>
          <w:rFonts w:ascii="Arial" w:hAnsi="Arial" w:cs="Arial"/>
          <w:sz w:val="22"/>
          <w:szCs w:val="22"/>
        </w:rPr>
        <w:t>do</w:t>
      </w:r>
      <w:r w:rsidR="00B46E6D">
        <w:rPr>
          <w:rFonts w:ascii="Arial" w:hAnsi="Arial" w:cs="Arial"/>
          <w:sz w:val="22"/>
          <w:szCs w:val="22"/>
        </w:rPr>
        <w:t xml:space="preserve"> serviço de TPC</w:t>
      </w:r>
      <w:r w:rsidR="00E826FE">
        <w:rPr>
          <w:rFonts w:ascii="Arial" w:hAnsi="Arial" w:cs="Arial"/>
          <w:sz w:val="22"/>
          <w:szCs w:val="22"/>
        </w:rPr>
        <w:t xml:space="preserve"> e</w:t>
      </w:r>
      <w:r w:rsidR="00B46E6D">
        <w:rPr>
          <w:rFonts w:ascii="Arial" w:hAnsi="Arial" w:cs="Arial"/>
          <w:sz w:val="22"/>
          <w:szCs w:val="22"/>
        </w:rPr>
        <w:t xml:space="preserve"> da</w:t>
      </w:r>
      <w:r w:rsidR="00861304">
        <w:rPr>
          <w:rFonts w:ascii="Arial" w:hAnsi="Arial" w:cs="Arial"/>
          <w:sz w:val="22"/>
          <w:szCs w:val="22"/>
        </w:rPr>
        <w:t>s</w:t>
      </w:r>
      <w:r w:rsidR="00DE65E0">
        <w:rPr>
          <w:rFonts w:ascii="Arial" w:hAnsi="Arial" w:cs="Arial"/>
          <w:sz w:val="22"/>
          <w:szCs w:val="22"/>
        </w:rPr>
        <w:t xml:space="preserve"> necessidades de financiamento </w:t>
      </w:r>
      <w:r w:rsidR="00750E72">
        <w:rPr>
          <w:rFonts w:ascii="Arial" w:hAnsi="Arial" w:cs="Arial"/>
          <w:sz w:val="22"/>
          <w:szCs w:val="22"/>
        </w:rPr>
        <w:t xml:space="preserve">com recursos </w:t>
      </w:r>
      <w:proofErr w:type="spellStart"/>
      <w:r w:rsidR="00750E72">
        <w:rPr>
          <w:rFonts w:ascii="Arial" w:hAnsi="Arial" w:cs="Arial"/>
          <w:sz w:val="22"/>
          <w:szCs w:val="22"/>
        </w:rPr>
        <w:t>extratarifários</w:t>
      </w:r>
      <w:proofErr w:type="spellEnd"/>
      <w:r w:rsidRPr="271C7982">
        <w:rPr>
          <w:rFonts w:ascii="Arial" w:hAnsi="Arial" w:cs="Arial"/>
          <w:sz w:val="22"/>
          <w:szCs w:val="22"/>
        </w:rPr>
        <w:t>;</w:t>
      </w:r>
      <w:bookmarkEnd w:id="12"/>
    </w:p>
    <w:p w14:paraId="7DEB4892" w14:textId="71FEB5DC" w:rsidR="00656247" w:rsidRDefault="000E0016" w:rsidP="00D73382">
      <w:pPr>
        <w:numPr>
          <w:ilvl w:val="4"/>
          <w:numId w:val="11"/>
        </w:numPr>
        <w:spacing w:after="240" w:line="360" w:lineRule="auto"/>
        <w:jc w:val="both"/>
        <w:rPr>
          <w:rFonts w:ascii="Arial" w:hAnsi="Arial" w:cs="Arial"/>
          <w:sz w:val="22"/>
          <w:szCs w:val="22"/>
        </w:rPr>
      </w:pPr>
      <w:r>
        <w:rPr>
          <w:rFonts w:ascii="Arial" w:hAnsi="Arial" w:cs="Arial"/>
          <w:sz w:val="22"/>
          <w:szCs w:val="22"/>
        </w:rPr>
        <w:lastRenderedPageBreak/>
        <w:t xml:space="preserve">Identificação das regras para definição da remuneração dos operadores </w:t>
      </w:r>
      <w:r w:rsidR="00224481">
        <w:rPr>
          <w:rFonts w:ascii="Arial" w:hAnsi="Arial" w:cs="Arial"/>
          <w:sz w:val="22"/>
          <w:szCs w:val="22"/>
        </w:rPr>
        <w:t xml:space="preserve">do </w:t>
      </w:r>
      <w:r w:rsidR="00224481" w:rsidRPr="00224481">
        <w:rPr>
          <w:rFonts w:ascii="Arial" w:hAnsi="Arial" w:cs="Arial"/>
          <w:b/>
          <w:bCs/>
          <w:sz w:val="22"/>
          <w:szCs w:val="22"/>
        </w:rPr>
        <w:t>TPC</w:t>
      </w:r>
      <w:r w:rsidR="00224481">
        <w:rPr>
          <w:rFonts w:ascii="Arial" w:hAnsi="Arial" w:cs="Arial"/>
          <w:sz w:val="22"/>
          <w:szCs w:val="22"/>
        </w:rPr>
        <w:t xml:space="preserve"> </w:t>
      </w:r>
      <w:r>
        <w:rPr>
          <w:rFonts w:ascii="Arial" w:hAnsi="Arial" w:cs="Arial"/>
          <w:sz w:val="22"/>
          <w:szCs w:val="22"/>
        </w:rPr>
        <w:t xml:space="preserve">e </w:t>
      </w:r>
      <w:r w:rsidR="00AE5477">
        <w:rPr>
          <w:rFonts w:ascii="Arial" w:hAnsi="Arial" w:cs="Arial"/>
          <w:sz w:val="22"/>
          <w:szCs w:val="22"/>
        </w:rPr>
        <w:t>dos critérios de reajuste;</w:t>
      </w:r>
    </w:p>
    <w:p w14:paraId="13C87994" w14:textId="6842245F" w:rsidR="00D55D3A" w:rsidRDefault="2042C90F" w:rsidP="00D73382">
      <w:pPr>
        <w:numPr>
          <w:ilvl w:val="4"/>
          <w:numId w:val="11"/>
        </w:numPr>
        <w:spacing w:after="240" w:line="360" w:lineRule="auto"/>
        <w:jc w:val="both"/>
        <w:rPr>
          <w:rFonts w:ascii="Arial" w:hAnsi="Arial" w:cs="Arial"/>
          <w:sz w:val="22"/>
          <w:szCs w:val="22"/>
        </w:rPr>
      </w:pPr>
      <w:r w:rsidRPr="271C7982">
        <w:rPr>
          <w:rFonts w:ascii="Arial" w:hAnsi="Arial" w:cs="Arial"/>
          <w:sz w:val="22"/>
          <w:szCs w:val="22"/>
        </w:rPr>
        <w:t xml:space="preserve">Descrição </w:t>
      </w:r>
      <w:r w:rsidR="73F428CD" w:rsidRPr="271C7982">
        <w:rPr>
          <w:rFonts w:ascii="Arial" w:hAnsi="Arial" w:cs="Arial"/>
          <w:sz w:val="22"/>
          <w:szCs w:val="22"/>
        </w:rPr>
        <w:t xml:space="preserve">e análise </w:t>
      </w:r>
      <w:r w:rsidRPr="271C7982">
        <w:rPr>
          <w:rFonts w:ascii="Arial" w:hAnsi="Arial" w:cs="Arial"/>
          <w:sz w:val="22"/>
          <w:szCs w:val="22"/>
        </w:rPr>
        <w:t>do sistema de</w:t>
      </w:r>
      <w:r w:rsidR="00420122">
        <w:rPr>
          <w:rFonts w:ascii="Arial" w:hAnsi="Arial" w:cs="Arial"/>
          <w:sz w:val="22"/>
          <w:szCs w:val="22"/>
        </w:rPr>
        <w:t xml:space="preserve"> arrecadação e</w:t>
      </w:r>
      <w:r w:rsidRPr="271C7982">
        <w:rPr>
          <w:rFonts w:ascii="Arial" w:hAnsi="Arial" w:cs="Arial"/>
          <w:sz w:val="22"/>
          <w:szCs w:val="22"/>
        </w:rPr>
        <w:t xml:space="preserve"> bilhetagem</w:t>
      </w:r>
      <w:r w:rsidR="73F428CD" w:rsidRPr="271C7982">
        <w:rPr>
          <w:rFonts w:ascii="Arial" w:hAnsi="Arial" w:cs="Arial"/>
          <w:sz w:val="22"/>
          <w:szCs w:val="22"/>
        </w:rPr>
        <w:t>,</w:t>
      </w:r>
      <w:r w:rsidR="131681EC" w:rsidRPr="271C7982">
        <w:rPr>
          <w:rFonts w:ascii="Arial" w:hAnsi="Arial" w:cs="Arial"/>
          <w:sz w:val="22"/>
          <w:szCs w:val="22"/>
        </w:rPr>
        <w:t xml:space="preserve"> incluindo aspectos normativos, institucionais</w:t>
      </w:r>
      <w:r w:rsidR="00D95950">
        <w:rPr>
          <w:rFonts w:ascii="Arial" w:hAnsi="Arial" w:cs="Arial"/>
          <w:sz w:val="22"/>
          <w:szCs w:val="22"/>
        </w:rPr>
        <w:t xml:space="preserve"> (governança)</w:t>
      </w:r>
      <w:r w:rsidR="131681EC" w:rsidRPr="271C7982">
        <w:rPr>
          <w:rFonts w:ascii="Arial" w:hAnsi="Arial" w:cs="Arial"/>
          <w:sz w:val="22"/>
          <w:szCs w:val="22"/>
        </w:rPr>
        <w:t xml:space="preserve"> e operacionais,</w:t>
      </w:r>
      <w:r w:rsidR="73F428CD" w:rsidRPr="271C7982">
        <w:rPr>
          <w:rFonts w:ascii="Arial" w:hAnsi="Arial" w:cs="Arial"/>
          <w:sz w:val="22"/>
          <w:szCs w:val="22"/>
        </w:rPr>
        <w:t xml:space="preserve"> com identificação d</w:t>
      </w:r>
      <w:r w:rsidR="6F37AF2F" w:rsidRPr="271C7982">
        <w:rPr>
          <w:rFonts w:ascii="Arial" w:hAnsi="Arial" w:cs="Arial"/>
          <w:sz w:val="22"/>
          <w:szCs w:val="22"/>
        </w:rPr>
        <w:t>e</w:t>
      </w:r>
      <w:r w:rsidR="73F428CD" w:rsidRPr="271C7982">
        <w:rPr>
          <w:rFonts w:ascii="Arial" w:hAnsi="Arial" w:cs="Arial"/>
          <w:sz w:val="22"/>
          <w:szCs w:val="22"/>
        </w:rPr>
        <w:t xml:space="preserve"> </w:t>
      </w:r>
      <w:r w:rsidR="131681EC" w:rsidRPr="271C7982">
        <w:rPr>
          <w:rFonts w:ascii="Arial" w:hAnsi="Arial" w:cs="Arial"/>
          <w:sz w:val="22"/>
          <w:szCs w:val="22"/>
        </w:rPr>
        <w:t xml:space="preserve">questões </w:t>
      </w:r>
      <w:r w:rsidR="34E392A5" w:rsidRPr="271C7982">
        <w:rPr>
          <w:rFonts w:ascii="Arial" w:hAnsi="Arial" w:cs="Arial"/>
          <w:sz w:val="22"/>
          <w:szCs w:val="22"/>
        </w:rPr>
        <w:t>crític</w:t>
      </w:r>
      <w:r w:rsidR="131681EC" w:rsidRPr="271C7982">
        <w:rPr>
          <w:rFonts w:ascii="Arial" w:hAnsi="Arial" w:cs="Arial"/>
          <w:sz w:val="22"/>
          <w:szCs w:val="22"/>
        </w:rPr>
        <w:t>a</w:t>
      </w:r>
      <w:r w:rsidR="34E392A5" w:rsidRPr="271C7982">
        <w:rPr>
          <w:rFonts w:ascii="Arial" w:hAnsi="Arial" w:cs="Arial"/>
          <w:sz w:val="22"/>
          <w:szCs w:val="22"/>
        </w:rPr>
        <w:t xml:space="preserve">s que podem prejudicar o desenvolvimento do </w:t>
      </w:r>
      <w:r w:rsidR="34E392A5" w:rsidRPr="271C7982">
        <w:rPr>
          <w:rFonts w:ascii="Arial" w:hAnsi="Arial" w:cs="Arial"/>
          <w:b/>
          <w:bCs/>
          <w:sz w:val="22"/>
          <w:szCs w:val="22"/>
        </w:rPr>
        <w:t>TPC-MAC</w:t>
      </w:r>
      <w:r w:rsidR="34E392A5" w:rsidRPr="271C7982">
        <w:rPr>
          <w:rFonts w:ascii="Arial" w:hAnsi="Arial" w:cs="Arial"/>
          <w:sz w:val="22"/>
          <w:szCs w:val="22"/>
        </w:rPr>
        <w:t>;</w:t>
      </w:r>
    </w:p>
    <w:p w14:paraId="4EC8FD01" w14:textId="1289FF18" w:rsidR="00986B85" w:rsidRPr="003E01F5" w:rsidRDefault="34E392A5" w:rsidP="00D73382">
      <w:pPr>
        <w:numPr>
          <w:ilvl w:val="4"/>
          <w:numId w:val="11"/>
        </w:numPr>
        <w:spacing w:after="240" w:line="360" w:lineRule="auto"/>
        <w:jc w:val="both"/>
        <w:rPr>
          <w:rFonts w:ascii="Arial" w:hAnsi="Arial" w:cs="Arial"/>
          <w:sz w:val="22"/>
          <w:szCs w:val="22"/>
        </w:rPr>
      </w:pPr>
      <w:r w:rsidRPr="271C7982">
        <w:rPr>
          <w:rFonts w:ascii="Arial" w:hAnsi="Arial" w:cs="Arial"/>
          <w:sz w:val="22"/>
          <w:szCs w:val="22"/>
        </w:rPr>
        <w:t>Id</w:t>
      </w:r>
      <w:r w:rsidR="7B9D9950" w:rsidRPr="271C7982">
        <w:rPr>
          <w:rFonts w:ascii="Arial" w:hAnsi="Arial" w:cs="Arial"/>
          <w:sz w:val="22"/>
          <w:szCs w:val="22"/>
        </w:rPr>
        <w:t>entificação</w:t>
      </w:r>
      <w:r w:rsidR="6F94F80F" w:rsidRPr="271C7982">
        <w:rPr>
          <w:rFonts w:ascii="Arial" w:hAnsi="Arial" w:cs="Arial"/>
          <w:sz w:val="22"/>
          <w:szCs w:val="22"/>
        </w:rPr>
        <w:t xml:space="preserve"> e descrição das</w:t>
      </w:r>
      <w:r w:rsidR="7B9D9950" w:rsidRPr="271C7982">
        <w:rPr>
          <w:rFonts w:ascii="Arial" w:hAnsi="Arial" w:cs="Arial"/>
          <w:sz w:val="22"/>
          <w:szCs w:val="22"/>
        </w:rPr>
        <w:t xml:space="preserve"> r</w:t>
      </w:r>
      <w:r w:rsidR="1ACD2A0A" w:rsidRPr="271C7982">
        <w:rPr>
          <w:rFonts w:ascii="Arial" w:hAnsi="Arial" w:cs="Arial"/>
          <w:sz w:val="22"/>
          <w:szCs w:val="22"/>
        </w:rPr>
        <w:t>egras da integração tarifária para o</w:t>
      </w:r>
      <w:r w:rsidR="6F94F80F" w:rsidRPr="271C7982">
        <w:rPr>
          <w:rFonts w:ascii="Arial" w:hAnsi="Arial" w:cs="Arial"/>
          <w:sz w:val="22"/>
          <w:szCs w:val="22"/>
        </w:rPr>
        <w:t>s</w:t>
      </w:r>
      <w:r w:rsidR="1ACD2A0A" w:rsidRPr="271C7982">
        <w:rPr>
          <w:rFonts w:ascii="Arial" w:hAnsi="Arial" w:cs="Arial"/>
          <w:sz w:val="22"/>
          <w:szCs w:val="22"/>
        </w:rPr>
        <w:t xml:space="preserve"> usuário</w:t>
      </w:r>
      <w:r w:rsidR="6F94F80F" w:rsidRPr="271C7982">
        <w:rPr>
          <w:rFonts w:ascii="Arial" w:hAnsi="Arial" w:cs="Arial"/>
          <w:sz w:val="22"/>
          <w:szCs w:val="22"/>
        </w:rPr>
        <w:t xml:space="preserve">s, com análise das </w:t>
      </w:r>
      <w:r w:rsidR="4D66A04B" w:rsidRPr="271C7982">
        <w:rPr>
          <w:rFonts w:ascii="Arial" w:hAnsi="Arial" w:cs="Arial"/>
          <w:sz w:val="22"/>
          <w:szCs w:val="22"/>
        </w:rPr>
        <w:t xml:space="preserve">deficiências que </w:t>
      </w:r>
      <w:r w:rsidR="4536BD8F" w:rsidRPr="271C7982">
        <w:rPr>
          <w:rFonts w:ascii="Arial" w:hAnsi="Arial" w:cs="Arial"/>
          <w:sz w:val="22"/>
          <w:szCs w:val="22"/>
        </w:rPr>
        <w:t xml:space="preserve">prejudicam a ampliação da </w:t>
      </w:r>
      <w:r w:rsidR="00236D6D" w:rsidRPr="00236D6D">
        <w:rPr>
          <w:rFonts w:ascii="Arial" w:hAnsi="Arial" w:cs="Arial"/>
          <w:b/>
          <w:bCs/>
          <w:sz w:val="22"/>
          <w:szCs w:val="22"/>
        </w:rPr>
        <w:t>A</w:t>
      </w:r>
      <w:r w:rsidR="4536BD8F" w:rsidRPr="00236D6D">
        <w:rPr>
          <w:rFonts w:ascii="Arial" w:hAnsi="Arial" w:cs="Arial"/>
          <w:b/>
          <w:bCs/>
          <w:sz w:val="22"/>
          <w:szCs w:val="22"/>
        </w:rPr>
        <w:t>cessibilidade</w:t>
      </w:r>
      <w:r w:rsidR="4536BD8F" w:rsidRPr="271C7982">
        <w:rPr>
          <w:rFonts w:ascii="Arial" w:hAnsi="Arial" w:cs="Arial"/>
          <w:sz w:val="22"/>
          <w:szCs w:val="22"/>
        </w:rPr>
        <w:t xml:space="preserve"> e da equidade do </w:t>
      </w:r>
      <w:r w:rsidR="4536BD8F" w:rsidRPr="271C7982">
        <w:rPr>
          <w:rFonts w:ascii="Arial" w:hAnsi="Arial" w:cs="Arial"/>
          <w:b/>
          <w:bCs/>
          <w:sz w:val="22"/>
          <w:szCs w:val="22"/>
        </w:rPr>
        <w:t>TPC</w:t>
      </w:r>
      <w:r w:rsidR="4536BD8F" w:rsidRPr="271C7982">
        <w:rPr>
          <w:rFonts w:ascii="Arial" w:hAnsi="Arial" w:cs="Arial"/>
          <w:sz w:val="22"/>
          <w:szCs w:val="22"/>
        </w:rPr>
        <w:t>;</w:t>
      </w:r>
    </w:p>
    <w:p w14:paraId="5D1BAD41" w14:textId="5E42C8CB" w:rsidR="00BD5A6C" w:rsidRDefault="4536BD8F" w:rsidP="00D73382">
      <w:pPr>
        <w:numPr>
          <w:ilvl w:val="4"/>
          <w:numId w:val="11"/>
        </w:numPr>
        <w:spacing w:after="240" w:line="360" w:lineRule="auto"/>
        <w:jc w:val="both"/>
        <w:rPr>
          <w:rFonts w:ascii="Arial" w:hAnsi="Arial" w:cs="Arial"/>
          <w:sz w:val="22"/>
          <w:szCs w:val="22"/>
        </w:rPr>
      </w:pPr>
      <w:r w:rsidRPr="271C7982">
        <w:rPr>
          <w:rFonts w:ascii="Arial" w:hAnsi="Arial" w:cs="Arial"/>
          <w:sz w:val="22"/>
          <w:szCs w:val="22"/>
        </w:rPr>
        <w:t>Descrição e análise d</w:t>
      </w:r>
      <w:r w:rsidR="7BD244C5" w:rsidRPr="271C7982">
        <w:rPr>
          <w:rFonts w:ascii="Arial" w:hAnsi="Arial" w:cs="Arial"/>
          <w:sz w:val="22"/>
          <w:szCs w:val="22"/>
        </w:rPr>
        <w:t xml:space="preserve">as regras e </w:t>
      </w:r>
      <w:r w:rsidR="7B9D9950" w:rsidRPr="271C7982">
        <w:rPr>
          <w:rFonts w:ascii="Arial" w:hAnsi="Arial" w:cs="Arial"/>
          <w:sz w:val="22"/>
          <w:szCs w:val="22"/>
        </w:rPr>
        <w:t xml:space="preserve">mecanismos de </w:t>
      </w:r>
      <w:r w:rsidR="1ACD2A0A" w:rsidRPr="271C7982">
        <w:rPr>
          <w:rFonts w:ascii="Arial" w:hAnsi="Arial" w:cs="Arial"/>
          <w:sz w:val="22"/>
          <w:szCs w:val="22"/>
        </w:rPr>
        <w:t>repartição tarifária entre operadores</w:t>
      </w:r>
      <w:r w:rsidR="20FF263A" w:rsidRPr="271C7982">
        <w:rPr>
          <w:rFonts w:ascii="Arial" w:hAnsi="Arial" w:cs="Arial"/>
          <w:sz w:val="22"/>
          <w:szCs w:val="22"/>
        </w:rPr>
        <w:t>, com avaliação do grau de transparência e rastreabilidade para o setor público e para a sociedade;</w:t>
      </w:r>
    </w:p>
    <w:p w14:paraId="7127FF00" w14:textId="5ED2ABA0" w:rsidR="00A56AF3" w:rsidRDefault="00A56AF3" w:rsidP="00D73382">
      <w:pPr>
        <w:numPr>
          <w:ilvl w:val="4"/>
          <w:numId w:val="11"/>
        </w:numPr>
        <w:spacing w:after="240" w:line="360" w:lineRule="auto"/>
        <w:jc w:val="both"/>
        <w:rPr>
          <w:rFonts w:ascii="Arial" w:hAnsi="Arial" w:cs="Arial"/>
          <w:sz w:val="22"/>
          <w:szCs w:val="22"/>
        </w:rPr>
      </w:pPr>
      <w:r>
        <w:rPr>
          <w:rFonts w:ascii="Arial" w:hAnsi="Arial" w:cs="Arial"/>
          <w:sz w:val="22"/>
          <w:szCs w:val="22"/>
        </w:rPr>
        <w:t xml:space="preserve">Avaliação </w:t>
      </w:r>
      <w:r w:rsidR="004B0395">
        <w:rPr>
          <w:rFonts w:ascii="Arial" w:hAnsi="Arial" w:cs="Arial"/>
          <w:sz w:val="22"/>
          <w:szCs w:val="22"/>
        </w:rPr>
        <w:t>das regras vigentes com instituição de descontos e gratuidades</w:t>
      </w:r>
      <w:r w:rsidR="004F4431">
        <w:rPr>
          <w:rFonts w:ascii="Arial" w:hAnsi="Arial" w:cs="Arial"/>
          <w:sz w:val="22"/>
          <w:szCs w:val="22"/>
        </w:rPr>
        <w:t>,</w:t>
      </w:r>
      <w:r w:rsidR="004B0395">
        <w:rPr>
          <w:rFonts w:ascii="Arial" w:hAnsi="Arial" w:cs="Arial"/>
          <w:sz w:val="22"/>
          <w:szCs w:val="22"/>
        </w:rPr>
        <w:t xml:space="preserve"> de seus impactos</w:t>
      </w:r>
      <w:r w:rsidR="004F4431">
        <w:rPr>
          <w:rFonts w:ascii="Arial" w:hAnsi="Arial" w:cs="Arial"/>
          <w:sz w:val="22"/>
          <w:szCs w:val="22"/>
        </w:rPr>
        <w:t xml:space="preserve"> financeiros </w:t>
      </w:r>
      <w:r w:rsidR="007C7A86">
        <w:rPr>
          <w:rFonts w:ascii="Arial" w:hAnsi="Arial" w:cs="Arial"/>
          <w:sz w:val="22"/>
          <w:szCs w:val="22"/>
        </w:rPr>
        <w:t xml:space="preserve">atuais por sistema de </w:t>
      </w:r>
      <w:r w:rsidR="007C7A86" w:rsidRPr="007C7A86">
        <w:rPr>
          <w:rFonts w:ascii="Arial" w:hAnsi="Arial" w:cs="Arial"/>
          <w:b/>
          <w:bCs/>
          <w:sz w:val="22"/>
          <w:szCs w:val="22"/>
        </w:rPr>
        <w:t>TPC</w:t>
      </w:r>
      <w:r w:rsidR="007C7A86">
        <w:rPr>
          <w:rFonts w:ascii="Arial" w:hAnsi="Arial" w:cs="Arial"/>
          <w:sz w:val="22"/>
          <w:szCs w:val="22"/>
        </w:rPr>
        <w:t xml:space="preserve"> </w:t>
      </w:r>
      <w:r w:rsidR="004F4431">
        <w:rPr>
          <w:rFonts w:ascii="Arial" w:hAnsi="Arial" w:cs="Arial"/>
          <w:sz w:val="22"/>
          <w:szCs w:val="22"/>
        </w:rPr>
        <w:t xml:space="preserve">e </w:t>
      </w:r>
      <w:r w:rsidR="007C7A86">
        <w:rPr>
          <w:rFonts w:ascii="Arial" w:hAnsi="Arial" w:cs="Arial"/>
          <w:sz w:val="22"/>
          <w:szCs w:val="22"/>
        </w:rPr>
        <w:t xml:space="preserve">das </w:t>
      </w:r>
      <w:r w:rsidR="004F4431">
        <w:rPr>
          <w:rFonts w:ascii="Arial" w:hAnsi="Arial" w:cs="Arial"/>
          <w:sz w:val="22"/>
          <w:szCs w:val="22"/>
        </w:rPr>
        <w:t>fontes de custeio</w:t>
      </w:r>
      <w:r w:rsidR="00607889">
        <w:rPr>
          <w:rFonts w:ascii="Arial" w:hAnsi="Arial" w:cs="Arial"/>
          <w:sz w:val="22"/>
          <w:szCs w:val="22"/>
        </w:rPr>
        <w:t>;</w:t>
      </w:r>
    </w:p>
    <w:p w14:paraId="00B4A8E7" w14:textId="77777777" w:rsidR="0026075F" w:rsidRDefault="1C7E422E" w:rsidP="00CD2A1B">
      <w:pPr>
        <w:numPr>
          <w:ilvl w:val="4"/>
          <w:numId w:val="11"/>
        </w:numPr>
        <w:spacing w:after="240" w:line="360" w:lineRule="auto"/>
        <w:jc w:val="both"/>
        <w:rPr>
          <w:rFonts w:ascii="Arial" w:hAnsi="Arial" w:cs="Arial"/>
          <w:sz w:val="22"/>
          <w:szCs w:val="22"/>
        </w:rPr>
      </w:pPr>
      <w:bookmarkStart w:id="13" w:name="_Ref126673533"/>
      <w:r w:rsidRPr="0009754D">
        <w:rPr>
          <w:rFonts w:ascii="Arial" w:hAnsi="Arial" w:cs="Arial"/>
          <w:sz w:val="22"/>
          <w:szCs w:val="22"/>
        </w:rPr>
        <w:t xml:space="preserve">Identificação de </w:t>
      </w:r>
      <w:r w:rsidR="02E209A0" w:rsidRPr="0009754D">
        <w:rPr>
          <w:rFonts w:ascii="Arial" w:hAnsi="Arial" w:cs="Arial"/>
          <w:sz w:val="22"/>
          <w:szCs w:val="22"/>
        </w:rPr>
        <w:t xml:space="preserve">fontes de </w:t>
      </w:r>
      <w:r w:rsidRPr="0009754D">
        <w:rPr>
          <w:rFonts w:ascii="Arial" w:hAnsi="Arial" w:cs="Arial"/>
          <w:sz w:val="22"/>
          <w:szCs w:val="22"/>
        </w:rPr>
        <w:t xml:space="preserve">receita </w:t>
      </w:r>
      <w:proofErr w:type="spellStart"/>
      <w:r w:rsidR="004C3FEB" w:rsidRPr="0009754D">
        <w:rPr>
          <w:rFonts w:ascii="Arial" w:hAnsi="Arial" w:cs="Arial"/>
          <w:sz w:val="22"/>
          <w:szCs w:val="22"/>
        </w:rPr>
        <w:t>extratarifárias</w:t>
      </w:r>
      <w:proofErr w:type="spellEnd"/>
      <w:r w:rsidR="6F37AF2F" w:rsidRPr="0009754D">
        <w:rPr>
          <w:rFonts w:ascii="Arial" w:hAnsi="Arial" w:cs="Arial"/>
          <w:sz w:val="22"/>
          <w:szCs w:val="22"/>
        </w:rPr>
        <w:t xml:space="preserve"> para o </w:t>
      </w:r>
      <w:proofErr w:type="spellStart"/>
      <w:r w:rsidR="6F37AF2F" w:rsidRPr="0009754D">
        <w:rPr>
          <w:rFonts w:ascii="Arial" w:hAnsi="Arial" w:cs="Arial"/>
          <w:b/>
          <w:bCs/>
          <w:sz w:val="22"/>
          <w:szCs w:val="22"/>
        </w:rPr>
        <w:t>TPC</w:t>
      </w:r>
      <w:proofErr w:type="spellEnd"/>
      <w:r w:rsidR="004C3FEB" w:rsidRPr="0009754D">
        <w:rPr>
          <w:rFonts w:ascii="Arial" w:hAnsi="Arial" w:cs="Arial"/>
          <w:sz w:val="22"/>
          <w:szCs w:val="22"/>
        </w:rPr>
        <w:t xml:space="preserve">, incluindo </w:t>
      </w:r>
      <w:r w:rsidR="57B0CD41" w:rsidRPr="0009754D">
        <w:rPr>
          <w:rFonts w:ascii="Arial" w:hAnsi="Arial" w:cs="Arial"/>
          <w:sz w:val="22"/>
          <w:szCs w:val="22"/>
        </w:rPr>
        <w:t xml:space="preserve">recursos fiscais/parafiscais </w:t>
      </w:r>
      <w:r w:rsidRPr="0009754D">
        <w:rPr>
          <w:rFonts w:ascii="Arial" w:hAnsi="Arial" w:cs="Arial"/>
          <w:sz w:val="22"/>
          <w:szCs w:val="22"/>
        </w:rPr>
        <w:t xml:space="preserve">ou ativos </w:t>
      </w:r>
      <w:r w:rsidR="02E209A0" w:rsidRPr="0009754D">
        <w:rPr>
          <w:rFonts w:ascii="Arial" w:hAnsi="Arial" w:cs="Arial"/>
          <w:sz w:val="22"/>
          <w:szCs w:val="22"/>
        </w:rPr>
        <w:t>públicos municipais ou estaduais</w:t>
      </w:r>
      <w:r w:rsidR="7BD244C5" w:rsidRPr="0009754D">
        <w:rPr>
          <w:rFonts w:ascii="Arial" w:hAnsi="Arial" w:cs="Arial"/>
          <w:sz w:val="22"/>
          <w:szCs w:val="22"/>
        </w:rPr>
        <w:t xml:space="preserve"> existentes</w:t>
      </w:r>
      <w:r w:rsidR="02E209A0" w:rsidRPr="0009754D">
        <w:rPr>
          <w:rFonts w:ascii="Arial" w:hAnsi="Arial" w:cs="Arial"/>
          <w:sz w:val="22"/>
          <w:szCs w:val="22"/>
        </w:rPr>
        <w:t xml:space="preserve">, </w:t>
      </w:r>
      <w:r w:rsidRPr="0009754D">
        <w:rPr>
          <w:rFonts w:ascii="Arial" w:hAnsi="Arial" w:cs="Arial"/>
          <w:sz w:val="22"/>
          <w:szCs w:val="22"/>
        </w:rPr>
        <w:t xml:space="preserve">que </w:t>
      </w:r>
      <w:r w:rsidR="7BD244C5" w:rsidRPr="0009754D">
        <w:rPr>
          <w:rFonts w:ascii="Arial" w:hAnsi="Arial" w:cs="Arial"/>
          <w:sz w:val="22"/>
          <w:szCs w:val="22"/>
        </w:rPr>
        <w:t xml:space="preserve">são ou </w:t>
      </w:r>
      <w:r w:rsidRPr="0009754D">
        <w:rPr>
          <w:rFonts w:ascii="Arial" w:hAnsi="Arial" w:cs="Arial"/>
          <w:sz w:val="22"/>
          <w:szCs w:val="22"/>
        </w:rPr>
        <w:t xml:space="preserve">possam ser </w:t>
      </w:r>
      <w:r w:rsidR="2A4B1154" w:rsidRPr="0009754D">
        <w:rPr>
          <w:rFonts w:ascii="Arial" w:hAnsi="Arial" w:cs="Arial"/>
          <w:sz w:val="22"/>
          <w:szCs w:val="22"/>
        </w:rPr>
        <w:t xml:space="preserve">destinados ao financiamento de investimentos e da operação do </w:t>
      </w:r>
      <w:r w:rsidR="2A4B1154" w:rsidRPr="0009754D">
        <w:rPr>
          <w:rFonts w:ascii="Arial" w:hAnsi="Arial" w:cs="Arial"/>
          <w:b/>
          <w:bCs/>
          <w:sz w:val="22"/>
          <w:szCs w:val="22"/>
        </w:rPr>
        <w:t>TPC</w:t>
      </w:r>
      <w:r w:rsidR="2A4B1154" w:rsidRPr="0009754D">
        <w:rPr>
          <w:rFonts w:ascii="Arial" w:hAnsi="Arial" w:cs="Arial"/>
          <w:sz w:val="22"/>
          <w:szCs w:val="22"/>
        </w:rPr>
        <w:t>;</w:t>
      </w:r>
      <w:bookmarkStart w:id="14" w:name="_Ref126677588"/>
      <w:bookmarkEnd w:id="13"/>
      <w:r w:rsidR="009671B1" w:rsidRPr="0009754D">
        <w:rPr>
          <w:rFonts w:ascii="Arial" w:hAnsi="Arial" w:cs="Arial"/>
          <w:sz w:val="22"/>
          <w:szCs w:val="22"/>
        </w:rPr>
        <w:t xml:space="preserve"> </w:t>
      </w:r>
    </w:p>
    <w:p w14:paraId="1A42D776" w14:textId="7A4EE8D6" w:rsidR="002154C2" w:rsidRPr="0009754D" w:rsidRDefault="0026075F" w:rsidP="00CD2A1B">
      <w:pPr>
        <w:numPr>
          <w:ilvl w:val="4"/>
          <w:numId w:val="11"/>
        </w:numPr>
        <w:spacing w:after="240" w:line="360" w:lineRule="auto"/>
        <w:jc w:val="both"/>
        <w:rPr>
          <w:rFonts w:ascii="Arial" w:hAnsi="Arial" w:cs="Arial"/>
          <w:sz w:val="22"/>
          <w:szCs w:val="22"/>
        </w:rPr>
      </w:pPr>
      <w:r w:rsidRPr="0026075F">
        <w:rPr>
          <w:rFonts w:ascii="Arial" w:hAnsi="Arial" w:cs="Arial"/>
          <w:sz w:val="22"/>
          <w:szCs w:val="22"/>
        </w:rPr>
        <w:t xml:space="preserve">Identificação de fontes de receitas acessórias advindas de serviços ou </w:t>
      </w:r>
      <w:proofErr w:type="spellStart"/>
      <w:r w:rsidRPr="0026075F">
        <w:rPr>
          <w:rFonts w:ascii="Arial" w:hAnsi="Arial" w:cs="Arial"/>
          <w:sz w:val="22"/>
          <w:szCs w:val="22"/>
        </w:rPr>
        <w:t>empreendimentos</w:t>
      </w:r>
      <w:proofErr w:type="spellEnd"/>
      <w:r w:rsidRPr="0026075F">
        <w:rPr>
          <w:rFonts w:ascii="Arial" w:hAnsi="Arial" w:cs="Arial"/>
          <w:sz w:val="22"/>
          <w:szCs w:val="22"/>
        </w:rPr>
        <w:t xml:space="preserve"> complementares ao </w:t>
      </w:r>
      <w:proofErr w:type="spellStart"/>
      <w:r w:rsidRPr="0026075F">
        <w:rPr>
          <w:rFonts w:ascii="Arial" w:hAnsi="Arial" w:cs="Arial"/>
          <w:b/>
          <w:bCs/>
          <w:sz w:val="22"/>
          <w:szCs w:val="22"/>
        </w:rPr>
        <w:t>TPC</w:t>
      </w:r>
      <w:proofErr w:type="spellEnd"/>
      <w:r w:rsidRPr="0026075F">
        <w:rPr>
          <w:rFonts w:ascii="Arial" w:hAnsi="Arial" w:cs="Arial"/>
          <w:sz w:val="22"/>
          <w:szCs w:val="22"/>
        </w:rPr>
        <w:t xml:space="preserve">, que possam financiar os investimentos e operação do </w:t>
      </w:r>
      <w:r w:rsidRPr="0026075F">
        <w:rPr>
          <w:rFonts w:ascii="Arial" w:hAnsi="Arial" w:cs="Arial"/>
          <w:b/>
          <w:bCs/>
          <w:sz w:val="22"/>
          <w:szCs w:val="22"/>
        </w:rPr>
        <w:t>TPC</w:t>
      </w:r>
      <w:r w:rsidRPr="0026075F">
        <w:rPr>
          <w:rFonts w:ascii="Arial" w:hAnsi="Arial" w:cs="Arial"/>
          <w:sz w:val="22"/>
          <w:szCs w:val="22"/>
        </w:rPr>
        <w:t>;</w:t>
      </w:r>
      <w:r>
        <w:rPr>
          <w:rFonts w:ascii="Arial" w:hAnsi="Arial" w:cs="Arial"/>
          <w:color w:val="FF0000"/>
          <w:sz w:val="22"/>
          <w:szCs w:val="22"/>
        </w:rPr>
        <w:t xml:space="preserve"> </w:t>
      </w:r>
      <w:r w:rsidR="009671B1" w:rsidRPr="0009754D">
        <w:rPr>
          <w:rFonts w:ascii="Arial" w:hAnsi="Arial" w:cs="Arial"/>
          <w:sz w:val="22"/>
          <w:szCs w:val="22"/>
        </w:rPr>
        <w:t>e</w:t>
      </w:r>
      <w:r w:rsidR="002154C2" w:rsidRPr="0009754D">
        <w:rPr>
          <w:rFonts w:ascii="Arial" w:hAnsi="Arial" w:cs="Arial"/>
          <w:sz w:val="22"/>
          <w:szCs w:val="22"/>
        </w:rPr>
        <w:t xml:space="preserve"> </w:t>
      </w:r>
    </w:p>
    <w:p w14:paraId="588B4F1E" w14:textId="6046E16C" w:rsidR="00E238F7" w:rsidRDefault="55097621" w:rsidP="00D73382">
      <w:pPr>
        <w:numPr>
          <w:ilvl w:val="4"/>
          <w:numId w:val="11"/>
        </w:numPr>
        <w:spacing w:after="240" w:line="360" w:lineRule="auto"/>
        <w:jc w:val="both"/>
        <w:rPr>
          <w:rFonts w:ascii="Arial" w:hAnsi="Arial" w:cs="Arial"/>
          <w:sz w:val="22"/>
          <w:szCs w:val="22"/>
        </w:rPr>
      </w:pPr>
      <w:r w:rsidRPr="271C7982">
        <w:rPr>
          <w:rFonts w:ascii="Arial" w:hAnsi="Arial" w:cs="Arial"/>
          <w:sz w:val="22"/>
          <w:szCs w:val="22"/>
        </w:rPr>
        <w:t>E</w:t>
      </w:r>
      <w:r w:rsidR="1ACD2A0A" w:rsidRPr="271C7982">
        <w:rPr>
          <w:rFonts w:ascii="Arial" w:hAnsi="Arial" w:cs="Arial"/>
          <w:sz w:val="22"/>
          <w:szCs w:val="22"/>
        </w:rPr>
        <w:t xml:space="preserve">xistência de mecanismos de garantias públicas </w:t>
      </w:r>
      <w:r w:rsidRPr="271C7982">
        <w:rPr>
          <w:rFonts w:ascii="Arial" w:hAnsi="Arial" w:cs="Arial"/>
          <w:sz w:val="22"/>
          <w:szCs w:val="22"/>
        </w:rPr>
        <w:t xml:space="preserve">e ativos </w:t>
      </w:r>
      <w:r w:rsidR="7B35F357" w:rsidRPr="271C7982">
        <w:rPr>
          <w:rFonts w:ascii="Arial" w:hAnsi="Arial" w:cs="Arial"/>
          <w:sz w:val="22"/>
          <w:szCs w:val="22"/>
        </w:rPr>
        <w:t xml:space="preserve">públicos </w:t>
      </w:r>
      <w:r w:rsidRPr="271C7982">
        <w:rPr>
          <w:rFonts w:ascii="Arial" w:hAnsi="Arial" w:cs="Arial"/>
          <w:sz w:val="22"/>
          <w:szCs w:val="22"/>
        </w:rPr>
        <w:t xml:space="preserve">que possam ser </w:t>
      </w:r>
      <w:r w:rsidR="7B35F357" w:rsidRPr="271C7982">
        <w:rPr>
          <w:rFonts w:ascii="Arial" w:hAnsi="Arial" w:cs="Arial"/>
          <w:sz w:val="22"/>
          <w:szCs w:val="22"/>
        </w:rPr>
        <w:t xml:space="preserve">afetados a projetos de </w:t>
      </w:r>
      <w:r w:rsidR="6763EE60" w:rsidRPr="271C7982">
        <w:rPr>
          <w:rFonts w:ascii="Arial" w:hAnsi="Arial" w:cs="Arial"/>
          <w:b/>
          <w:bCs/>
          <w:sz w:val="22"/>
          <w:szCs w:val="22"/>
        </w:rPr>
        <w:t>Parcerias</w:t>
      </w:r>
      <w:r w:rsidR="6763EE60" w:rsidRPr="271C7982">
        <w:rPr>
          <w:rFonts w:ascii="Arial" w:hAnsi="Arial" w:cs="Arial"/>
          <w:sz w:val="22"/>
          <w:szCs w:val="22"/>
        </w:rPr>
        <w:t xml:space="preserve"> </w:t>
      </w:r>
      <w:r w:rsidR="7CFAFBF5" w:rsidRPr="271C7982">
        <w:rPr>
          <w:rFonts w:ascii="Arial" w:hAnsi="Arial" w:cs="Arial"/>
          <w:sz w:val="22"/>
          <w:szCs w:val="22"/>
        </w:rPr>
        <w:t>envolvendo</w:t>
      </w:r>
      <w:r w:rsidR="0926B6DF" w:rsidRPr="271C7982">
        <w:rPr>
          <w:rFonts w:ascii="Arial" w:hAnsi="Arial" w:cs="Arial"/>
          <w:sz w:val="22"/>
          <w:szCs w:val="22"/>
        </w:rPr>
        <w:t xml:space="preserve"> </w:t>
      </w:r>
      <w:r w:rsidR="7B35F357" w:rsidRPr="271C7982">
        <w:rPr>
          <w:rFonts w:ascii="Arial" w:hAnsi="Arial" w:cs="Arial"/>
          <w:b/>
          <w:bCs/>
          <w:sz w:val="22"/>
          <w:szCs w:val="22"/>
        </w:rPr>
        <w:t>TPC-MAC</w:t>
      </w:r>
      <w:r w:rsidR="0926B6DF" w:rsidRPr="271C7982">
        <w:rPr>
          <w:rFonts w:ascii="Arial" w:hAnsi="Arial" w:cs="Arial"/>
          <w:sz w:val="22"/>
          <w:szCs w:val="22"/>
        </w:rPr>
        <w:t xml:space="preserve">, visando </w:t>
      </w:r>
      <w:r w:rsidR="7B35F357" w:rsidRPr="271C7982">
        <w:rPr>
          <w:rFonts w:ascii="Arial" w:hAnsi="Arial" w:cs="Arial"/>
          <w:sz w:val="22"/>
          <w:szCs w:val="22"/>
        </w:rPr>
        <w:t xml:space="preserve">assegurar </w:t>
      </w:r>
      <w:r w:rsidR="6C54C42A" w:rsidRPr="271C7982">
        <w:rPr>
          <w:rFonts w:ascii="Arial" w:hAnsi="Arial" w:cs="Arial"/>
          <w:sz w:val="22"/>
          <w:szCs w:val="22"/>
        </w:rPr>
        <w:t xml:space="preserve">ou mitigar </w:t>
      </w:r>
      <w:r w:rsidR="7B35F357" w:rsidRPr="271C7982">
        <w:rPr>
          <w:rFonts w:ascii="Arial" w:hAnsi="Arial" w:cs="Arial"/>
          <w:sz w:val="22"/>
          <w:szCs w:val="22"/>
        </w:rPr>
        <w:t xml:space="preserve">riscos </w:t>
      </w:r>
      <w:r w:rsidR="0926B6DF" w:rsidRPr="271C7982">
        <w:rPr>
          <w:rFonts w:ascii="Arial" w:hAnsi="Arial" w:cs="Arial"/>
          <w:sz w:val="22"/>
          <w:szCs w:val="22"/>
        </w:rPr>
        <w:t xml:space="preserve">de </w:t>
      </w:r>
      <w:r w:rsidR="1ACD2A0A" w:rsidRPr="271C7982">
        <w:rPr>
          <w:rFonts w:ascii="Arial" w:hAnsi="Arial" w:cs="Arial"/>
          <w:sz w:val="22"/>
          <w:szCs w:val="22"/>
        </w:rPr>
        <w:t>operadores e/ou financiadores</w:t>
      </w:r>
      <w:r w:rsidR="338C9AAF" w:rsidRPr="271C7982">
        <w:rPr>
          <w:rFonts w:ascii="Arial" w:hAnsi="Arial" w:cs="Arial"/>
          <w:sz w:val="22"/>
          <w:szCs w:val="22"/>
        </w:rPr>
        <w:t>;</w:t>
      </w:r>
      <w:bookmarkEnd w:id="14"/>
    </w:p>
    <w:p w14:paraId="356FDEEB" w14:textId="32AF197D" w:rsidR="00983487" w:rsidRDefault="00983487" w:rsidP="00D73382">
      <w:pPr>
        <w:numPr>
          <w:ilvl w:val="3"/>
          <w:numId w:val="7"/>
        </w:numPr>
        <w:spacing w:after="240" w:line="360" w:lineRule="auto"/>
        <w:jc w:val="both"/>
        <w:rPr>
          <w:rFonts w:ascii="Arial" w:hAnsi="Arial" w:cs="Arial"/>
          <w:sz w:val="22"/>
          <w:szCs w:val="22"/>
        </w:rPr>
      </w:pPr>
      <w:bookmarkStart w:id="15" w:name="_Ref138437817"/>
      <w:r w:rsidRPr="00A60176">
        <w:rPr>
          <w:rFonts w:ascii="Arial" w:hAnsi="Arial" w:cs="Arial"/>
          <w:sz w:val="22"/>
          <w:szCs w:val="22"/>
          <w:u w:val="single"/>
        </w:rPr>
        <w:t xml:space="preserve">Aspectos </w:t>
      </w:r>
      <w:r w:rsidR="00CA3309" w:rsidRPr="00A60176">
        <w:rPr>
          <w:rFonts w:ascii="Arial" w:hAnsi="Arial" w:cs="Arial"/>
          <w:sz w:val="22"/>
          <w:szCs w:val="22"/>
          <w:u w:val="single"/>
        </w:rPr>
        <w:t>Jurídico e Regulatório</w:t>
      </w:r>
      <w:r w:rsidR="000A10F9">
        <w:rPr>
          <w:rFonts w:ascii="Arial" w:hAnsi="Arial" w:cs="Arial"/>
          <w:sz w:val="22"/>
          <w:szCs w:val="22"/>
        </w:rPr>
        <w:t>:</w:t>
      </w:r>
      <w:bookmarkEnd w:id="15"/>
      <w:r w:rsidR="000A10F9">
        <w:rPr>
          <w:rFonts w:ascii="Arial" w:hAnsi="Arial" w:cs="Arial"/>
          <w:sz w:val="22"/>
          <w:szCs w:val="22"/>
        </w:rPr>
        <w:t xml:space="preserve"> </w:t>
      </w:r>
    </w:p>
    <w:p w14:paraId="4E159908" w14:textId="7632AEBF" w:rsidR="00117CD2" w:rsidRDefault="5049E051" w:rsidP="00D73382">
      <w:pPr>
        <w:numPr>
          <w:ilvl w:val="4"/>
          <w:numId w:val="11"/>
        </w:numPr>
        <w:spacing w:after="240" w:line="360" w:lineRule="auto"/>
        <w:jc w:val="both"/>
        <w:rPr>
          <w:rFonts w:ascii="Arial" w:hAnsi="Arial" w:cs="Arial"/>
          <w:bCs/>
          <w:sz w:val="22"/>
          <w:szCs w:val="22"/>
        </w:rPr>
      </w:pPr>
      <w:r w:rsidRPr="271C7982">
        <w:rPr>
          <w:rFonts w:ascii="Arial" w:hAnsi="Arial" w:cs="Arial"/>
          <w:sz w:val="22"/>
          <w:szCs w:val="22"/>
        </w:rPr>
        <w:t>Levantamento do arcabouço normativo e regulatório aplicável à mobilidade urbana na</w:t>
      </w:r>
      <w:r w:rsidR="7868E142" w:rsidRPr="271C7982">
        <w:rPr>
          <w:rFonts w:ascii="Arial" w:hAnsi="Arial" w:cs="Arial"/>
          <w:sz w:val="22"/>
          <w:szCs w:val="22"/>
        </w:rPr>
        <w:t xml:space="preserve"> </w:t>
      </w:r>
      <w:r w:rsidR="7868E142" w:rsidRPr="271C7982">
        <w:rPr>
          <w:rFonts w:ascii="Arial" w:hAnsi="Arial" w:cs="Arial"/>
          <w:b/>
          <w:bCs/>
          <w:sz w:val="22"/>
          <w:szCs w:val="22"/>
        </w:rPr>
        <w:t>RM</w:t>
      </w:r>
      <w:r w:rsidR="7868E142" w:rsidRPr="271C7982">
        <w:rPr>
          <w:rFonts w:ascii="Arial" w:hAnsi="Arial" w:cs="Arial"/>
          <w:sz w:val="22"/>
          <w:szCs w:val="22"/>
        </w:rPr>
        <w:t xml:space="preserve">, </w:t>
      </w:r>
      <w:r w:rsidR="5DCCA5C7" w:rsidRPr="271C7982">
        <w:rPr>
          <w:rFonts w:ascii="Arial" w:hAnsi="Arial" w:cs="Arial"/>
          <w:sz w:val="22"/>
          <w:szCs w:val="22"/>
        </w:rPr>
        <w:t xml:space="preserve">principalmente </w:t>
      </w:r>
      <w:r w:rsidR="7868E142" w:rsidRPr="271C7982">
        <w:rPr>
          <w:rFonts w:ascii="Arial" w:hAnsi="Arial" w:cs="Arial"/>
          <w:sz w:val="22"/>
          <w:szCs w:val="22"/>
        </w:rPr>
        <w:t xml:space="preserve">nas </w:t>
      </w:r>
      <w:r w:rsidRPr="271C7982">
        <w:rPr>
          <w:rFonts w:ascii="Arial" w:hAnsi="Arial" w:cs="Arial"/>
          <w:sz w:val="22"/>
          <w:szCs w:val="22"/>
        </w:rPr>
        <w:t xml:space="preserve">esferas estadual e municipal, </w:t>
      </w:r>
      <w:r w:rsidR="1F91C946" w:rsidRPr="271C7982">
        <w:rPr>
          <w:rFonts w:ascii="Arial" w:hAnsi="Arial" w:cs="Arial"/>
          <w:sz w:val="22"/>
          <w:szCs w:val="22"/>
        </w:rPr>
        <w:t xml:space="preserve">que tenham impacto nos aspectos </w:t>
      </w:r>
      <w:r w:rsidR="0AF9AB8B" w:rsidRPr="271C7982">
        <w:rPr>
          <w:rFonts w:ascii="Arial" w:hAnsi="Arial" w:cs="Arial"/>
          <w:sz w:val="22"/>
          <w:szCs w:val="22"/>
        </w:rPr>
        <w:t xml:space="preserve">abordados </w:t>
      </w:r>
      <w:r w:rsidR="5DCCA5C7" w:rsidRPr="271C7982">
        <w:rPr>
          <w:rFonts w:ascii="Arial" w:hAnsi="Arial" w:cs="Arial"/>
          <w:sz w:val="22"/>
          <w:szCs w:val="22"/>
        </w:rPr>
        <w:t>nes</w:t>
      </w:r>
      <w:r w:rsidR="3F7298DB" w:rsidRPr="271C7982">
        <w:rPr>
          <w:rFonts w:ascii="Arial" w:hAnsi="Arial" w:cs="Arial"/>
          <w:sz w:val="22"/>
          <w:szCs w:val="22"/>
        </w:rPr>
        <w:t>s</w:t>
      </w:r>
      <w:r w:rsidR="5DCCA5C7" w:rsidRPr="271C7982">
        <w:rPr>
          <w:rFonts w:ascii="Arial" w:hAnsi="Arial" w:cs="Arial"/>
          <w:sz w:val="22"/>
          <w:szCs w:val="22"/>
        </w:rPr>
        <w:t>e</w:t>
      </w:r>
      <w:r w:rsidR="1B7C8563" w:rsidRPr="271C7982">
        <w:rPr>
          <w:rFonts w:ascii="Arial" w:hAnsi="Arial" w:cs="Arial"/>
          <w:sz w:val="22"/>
          <w:szCs w:val="22"/>
        </w:rPr>
        <w:t xml:space="preserve"> </w:t>
      </w:r>
      <w:r w:rsidR="0960310E" w:rsidRPr="271C7982">
        <w:rPr>
          <w:rFonts w:ascii="Arial" w:hAnsi="Arial" w:cs="Arial"/>
          <w:b/>
          <w:bCs/>
          <w:sz w:val="22"/>
          <w:szCs w:val="22"/>
        </w:rPr>
        <w:t>Diagnóstico</w:t>
      </w:r>
      <w:r w:rsidR="0AF9AB8B" w:rsidRPr="271C7982">
        <w:rPr>
          <w:rFonts w:ascii="Arial" w:hAnsi="Arial" w:cs="Arial"/>
          <w:sz w:val="22"/>
          <w:szCs w:val="22"/>
        </w:rPr>
        <w:t xml:space="preserve">, </w:t>
      </w:r>
      <w:r w:rsidR="5DCCA5C7" w:rsidRPr="271C7982">
        <w:rPr>
          <w:rFonts w:ascii="Arial" w:hAnsi="Arial" w:cs="Arial"/>
          <w:sz w:val="22"/>
          <w:szCs w:val="22"/>
        </w:rPr>
        <w:t>especialmente</w:t>
      </w:r>
      <w:r w:rsidR="7E35BA4C" w:rsidRPr="271C7982">
        <w:rPr>
          <w:rFonts w:ascii="Arial" w:hAnsi="Arial" w:cs="Arial"/>
          <w:b/>
          <w:bCs/>
          <w:sz w:val="22"/>
          <w:szCs w:val="22"/>
        </w:rPr>
        <w:t xml:space="preserve"> </w:t>
      </w:r>
      <w:r w:rsidR="7E35BA4C" w:rsidRPr="271C7982">
        <w:rPr>
          <w:rFonts w:ascii="Arial" w:hAnsi="Arial" w:cs="Arial"/>
          <w:sz w:val="22"/>
          <w:szCs w:val="22"/>
        </w:rPr>
        <w:t>os aspectos</w:t>
      </w:r>
      <w:r w:rsidR="6EA25D24" w:rsidRPr="271C7982">
        <w:rPr>
          <w:rFonts w:ascii="Arial" w:hAnsi="Arial" w:cs="Arial"/>
          <w:sz w:val="22"/>
          <w:szCs w:val="22"/>
        </w:rPr>
        <w:t xml:space="preserve"> Urbanístico,</w:t>
      </w:r>
      <w:r w:rsidR="7E35BA4C" w:rsidRPr="271C7982">
        <w:rPr>
          <w:rFonts w:ascii="Arial" w:hAnsi="Arial" w:cs="Arial"/>
          <w:sz w:val="22"/>
          <w:szCs w:val="22"/>
        </w:rPr>
        <w:t xml:space="preserve"> </w:t>
      </w:r>
      <w:r w:rsidR="1B7C8563" w:rsidRPr="271C7982">
        <w:rPr>
          <w:rFonts w:ascii="Arial" w:hAnsi="Arial" w:cs="Arial"/>
          <w:sz w:val="22"/>
          <w:szCs w:val="22"/>
        </w:rPr>
        <w:t>I</w:t>
      </w:r>
      <w:r w:rsidRPr="271C7982">
        <w:rPr>
          <w:rFonts w:ascii="Arial" w:hAnsi="Arial" w:cs="Arial"/>
          <w:sz w:val="22"/>
          <w:szCs w:val="22"/>
        </w:rPr>
        <w:t xml:space="preserve">nstitucional, </w:t>
      </w:r>
      <w:r w:rsidR="0AF9AB8B" w:rsidRPr="271C7982">
        <w:rPr>
          <w:rFonts w:ascii="Arial" w:hAnsi="Arial" w:cs="Arial"/>
          <w:sz w:val="22"/>
          <w:szCs w:val="22"/>
        </w:rPr>
        <w:t>Operacional, Ambiental e Financeiro</w:t>
      </w:r>
      <w:r w:rsidRPr="00B65C01">
        <w:rPr>
          <w:rFonts w:ascii="Arial" w:hAnsi="Arial" w:cs="Arial"/>
          <w:bCs/>
          <w:sz w:val="22"/>
          <w:szCs w:val="22"/>
        </w:rPr>
        <w:t>;</w:t>
      </w:r>
    </w:p>
    <w:p w14:paraId="3A3013FE" w14:textId="5946A2B8" w:rsidR="0041436E" w:rsidRDefault="1F98C5B2" w:rsidP="00D73382">
      <w:pPr>
        <w:numPr>
          <w:ilvl w:val="4"/>
          <w:numId w:val="11"/>
        </w:numPr>
        <w:spacing w:after="240" w:line="360" w:lineRule="auto"/>
        <w:jc w:val="both"/>
        <w:rPr>
          <w:rFonts w:ascii="Arial" w:hAnsi="Arial" w:cs="Arial"/>
          <w:sz w:val="22"/>
          <w:szCs w:val="22"/>
        </w:rPr>
      </w:pPr>
      <w:r w:rsidRPr="271C7982">
        <w:rPr>
          <w:rFonts w:ascii="Arial" w:hAnsi="Arial" w:cs="Arial"/>
          <w:sz w:val="22"/>
          <w:szCs w:val="22"/>
        </w:rPr>
        <w:t>Avaliação da s</w:t>
      </w:r>
      <w:r w:rsidR="240BFD2C" w:rsidRPr="271C7982">
        <w:rPr>
          <w:rFonts w:ascii="Arial" w:hAnsi="Arial" w:cs="Arial"/>
          <w:sz w:val="22"/>
          <w:szCs w:val="22"/>
        </w:rPr>
        <w:t>ituação</w:t>
      </w:r>
      <w:r w:rsidR="76DA00F3" w:rsidRPr="271C7982">
        <w:rPr>
          <w:rFonts w:ascii="Arial" w:hAnsi="Arial" w:cs="Arial"/>
          <w:sz w:val="22"/>
          <w:szCs w:val="22"/>
        </w:rPr>
        <w:t xml:space="preserve"> jurídica</w:t>
      </w:r>
      <w:r w:rsidR="240BFD2C" w:rsidRPr="271C7982">
        <w:rPr>
          <w:rFonts w:ascii="Arial" w:hAnsi="Arial" w:cs="Arial"/>
          <w:sz w:val="22"/>
          <w:szCs w:val="22"/>
        </w:rPr>
        <w:t xml:space="preserve"> dos contratos de delegação do </w:t>
      </w:r>
      <w:r w:rsidR="240BFD2C" w:rsidRPr="271C7982">
        <w:rPr>
          <w:rFonts w:ascii="Arial" w:hAnsi="Arial" w:cs="Arial"/>
          <w:b/>
          <w:bCs/>
          <w:sz w:val="22"/>
          <w:szCs w:val="22"/>
        </w:rPr>
        <w:t>TPC</w:t>
      </w:r>
      <w:r w:rsidR="6C329233" w:rsidRPr="271C7982">
        <w:rPr>
          <w:rFonts w:ascii="Arial" w:hAnsi="Arial" w:cs="Arial"/>
          <w:sz w:val="22"/>
          <w:szCs w:val="22"/>
        </w:rPr>
        <w:t xml:space="preserve">, </w:t>
      </w:r>
      <w:r w:rsidR="799C9A9C" w:rsidRPr="271C7982">
        <w:rPr>
          <w:rFonts w:ascii="Arial" w:hAnsi="Arial" w:cs="Arial"/>
          <w:sz w:val="22"/>
          <w:szCs w:val="22"/>
        </w:rPr>
        <w:t>dos</w:t>
      </w:r>
      <w:r w:rsidR="484E0E19" w:rsidRPr="271C7982">
        <w:rPr>
          <w:rFonts w:ascii="Arial" w:hAnsi="Arial" w:cs="Arial"/>
          <w:sz w:val="22"/>
          <w:szCs w:val="22"/>
        </w:rPr>
        <w:t xml:space="preserve"> planos diretores e/ou </w:t>
      </w:r>
      <w:r w:rsidR="040F028F" w:rsidRPr="271C7982">
        <w:rPr>
          <w:rFonts w:ascii="Arial" w:hAnsi="Arial" w:cs="Arial"/>
          <w:sz w:val="22"/>
          <w:szCs w:val="22"/>
        </w:rPr>
        <w:t xml:space="preserve">planos </w:t>
      </w:r>
      <w:r w:rsidR="484E0E19" w:rsidRPr="271C7982">
        <w:rPr>
          <w:rFonts w:ascii="Arial" w:hAnsi="Arial" w:cs="Arial"/>
          <w:sz w:val="22"/>
          <w:szCs w:val="22"/>
        </w:rPr>
        <w:t>de mobilidade urbana</w:t>
      </w:r>
      <w:r w:rsidR="5BCF263C" w:rsidRPr="271C7982">
        <w:rPr>
          <w:rFonts w:ascii="Arial" w:hAnsi="Arial" w:cs="Arial"/>
          <w:sz w:val="22"/>
          <w:szCs w:val="22"/>
        </w:rPr>
        <w:t xml:space="preserve"> na</w:t>
      </w:r>
      <w:r w:rsidR="54DF35EA" w:rsidRPr="271C7982">
        <w:rPr>
          <w:rFonts w:ascii="Arial" w:hAnsi="Arial" w:cs="Arial"/>
          <w:sz w:val="22"/>
          <w:szCs w:val="22"/>
        </w:rPr>
        <w:t>s</w:t>
      </w:r>
      <w:r w:rsidR="5BCF263C" w:rsidRPr="271C7982">
        <w:rPr>
          <w:rFonts w:ascii="Arial" w:hAnsi="Arial" w:cs="Arial"/>
          <w:sz w:val="22"/>
          <w:szCs w:val="22"/>
        </w:rPr>
        <w:t xml:space="preserve"> esfera</w:t>
      </w:r>
      <w:r w:rsidR="54DF35EA" w:rsidRPr="271C7982">
        <w:rPr>
          <w:rFonts w:ascii="Arial" w:hAnsi="Arial" w:cs="Arial"/>
          <w:sz w:val="22"/>
          <w:szCs w:val="22"/>
        </w:rPr>
        <w:t>s</w:t>
      </w:r>
      <w:r w:rsidR="5BCF263C" w:rsidRPr="271C7982">
        <w:rPr>
          <w:rFonts w:ascii="Arial" w:hAnsi="Arial" w:cs="Arial"/>
          <w:sz w:val="22"/>
          <w:szCs w:val="22"/>
        </w:rPr>
        <w:t xml:space="preserve"> </w:t>
      </w:r>
      <w:r w:rsidR="46F26850" w:rsidRPr="271C7982">
        <w:rPr>
          <w:rFonts w:ascii="Arial" w:hAnsi="Arial" w:cs="Arial"/>
          <w:sz w:val="22"/>
          <w:szCs w:val="22"/>
        </w:rPr>
        <w:t xml:space="preserve">municipal e </w:t>
      </w:r>
      <w:r w:rsidR="5BCF263C" w:rsidRPr="271C7982">
        <w:rPr>
          <w:rFonts w:ascii="Arial" w:hAnsi="Arial" w:cs="Arial"/>
          <w:sz w:val="22"/>
          <w:szCs w:val="22"/>
        </w:rPr>
        <w:t>metropolitana</w:t>
      </w:r>
      <w:r w:rsidR="484E0E19" w:rsidRPr="271C7982">
        <w:rPr>
          <w:rFonts w:ascii="Arial" w:hAnsi="Arial" w:cs="Arial"/>
          <w:sz w:val="22"/>
          <w:szCs w:val="22"/>
        </w:rPr>
        <w:t>;</w:t>
      </w:r>
      <w:r w:rsidR="4CAD6FF0" w:rsidRPr="271C7982">
        <w:rPr>
          <w:rFonts w:ascii="Arial" w:hAnsi="Arial" w:cs="Arial"/>
          <w:sz w:val="22"/>
          <w:szCs w:val="22"/>
        </w:rPr>
        <w:t xml:space="preserve"> e</w:t>
      </w:r>
    </w:p>
    <w:p w14:paraId="325E77C4" w14:textId="6046691B" w:rsidR="00F163B0" w:rsidRPr="00BC7AC6" w:rsidRDefault="4CAD6FF0" w:rsidP="00D73382">
      <w:pPr>
        <w:numPr>
          <w:ilvl w:val="4"/>
          <w:numId w:val="11"/>
        </w:numPr>
        <w:spacing w:after="240" w:line="360" w:lineRule="auto"/>
        <w:jc w:val="both"/>
        <w:rPr>
          <w:rFonts w:ascii="Arial" w:hAnsi="Arial" w:cs="Arial"/>
          <w:bCs/>
          <w:sz w:val="22"/>
          <w:szCs w:val="22"/>
        </w:rPr>
      </w:pPr>
      <w:r w:rsidRPr="00D73382">
        <w:rPr>
          <w:rFonts w:ascii="Arial" w:hAnsi="Arial" w:cs="Arial"/>
          <w:sz w:val="22"/>
          <w:szCs w:val="22"/>
        </w:rPr>
        <w:lastRenderedPageBreak/>
        <w:t>Identificação</w:t>
      </w:r>
      <w:r w:rsidRPr="271C7982">
        <w:rPr>
          <w:rFonts w:ascii="Arial" w:hAnsi="Arial" w:cs="Arial"/>
          <w:sz w:val="22"/>
          <w:szCs w:val="22"/>
        </w:rPr>
        <w:t xml:space="preserve"> </w:t>
      </w:r>
      <w:r w:rsidR="6BB27047" w:rsidRPr="271C7982">
        <w:rPr>
          <w:rFonts w:ascii="Arial" w:hAnsi="Arial" w:cs="Arial"/>
          <w:sz w:val="22"/>
          <w:szCs w:val="22"/>
        </w:rPr>
        <w:t xml:space="preserve">preliminar </w:t>
      </w:r>
      <w:r w:rsidRPr="271C7982">
        <w:rPr>
          <w:rFonts w:ascii="Arial" w:hAnsi="Arial" w:cs="Arial"/>
          <w:sz w:val="22"/>
          <w:szCs w:val="22"/>
        </w:rPr>
        <w:t>de restrições normativas</w:t>
      </w:r>
      <w:r w:rsidR="008A2A01">
        <w:rPr>
          <w:rFonts w:ascii="Arial" w:hAnsi="Arial" w:cs="Arial"/>
          <w:sz w:val="22"/>
          <w:szCs w:val="22"/>
        </w:rPr>
        <w:t>, institucionais</w:t>
      </w:r>
      <w:r w:rsidRPr="271C7982">
        <w:rPr>
          <w:rFonts w:ascii="Arial" w:hAnsi="Arial" w:cs="Arial"/>
          <w:sz w:val="22"/>
          <w:szCs w:val="22"/>
        </w:rPr>
        <w:t xml:space="preserve"> </w:t>
      </w:r>
      <w:r w:rsidR="46F26850" w:rsidRPr="271C7982">
        <w:rPr>
          <w:rFonts w:ascii="Arial" w:hAnsi="Arial" w:cs="Arial"/>
          <w:sz w:val="22"/>
          <w:szCs w:val="22"/>
        </w:rPr>
        <w:t xml:space="preserve">ou contratuais </w:t>
      </w:r>
      <w:r w:rsidRPr="271C7982">
        <w:rPr>
          <w:rFonts w:ascii="Arial" w:hAnsi="Arial" w:cs="Arial"/>
          <w:sz w:val="22"/>
          <w:szCs w:val="22"/>
        </w:rPr>
        <w:t xml:space="preserve">que possam </w:t>
      </w:r>
      <w:r w:rsidR="46F26850" w:rsidRPr="271C7982">
        <w:rPr>
          <w:rFonts w:ascii="Arial" w:hAnsi="Arial" w:cs="Arial"/>
          <w:sz w:val="22"/>
          <w:szCs w:val="22"/>
        </w:rPr>
        <w:t xml:space="preserve">dificultar </w:t>
      </w:r>
      <w:r w:rsidR="005F5BA5" w:rsidRPr="271C7982">
        <w:rPr>
          <w:rFonts w:ascii="Arial" w:hAnsi="Arial" w:cs="Arial"/>
          <w:sz w:val="22"/>
          <w:szCs w:val="22"/>
        </w:rPr>
        <w:t>a</w:t>
      </w:r>
      <w:r w:rsidR="005F5BA5" w:rsidRPr="271C7982">
        <w:rPr>
          <w:rFonts w:ascii="Arial" w:hAnsi="Arial" w:cs="Arial"/>
          <w:b/>
          <w:bCs/>
          <w:sz w:val="22"/>
          <w:szCs w:val="22"/>
        </w:rPr>
        <w:t xml:space="preserve"> </w:t>
      </w:r>
      <w:r w:rsidR="005F5BA5" w:rsidRPr="271C7982">
        <w:rPr>
          <w:rFonts w:ascii="Arial" w:hAnsi="Arial" w:cs="Arial"/>
          <w:sz w:val="22"/>
          <w:szCs w:val="22"/>
        </w:rPr>
        <w:t xml:space="preserve">implantação de novos projetos de </w:t>
      </w:r>
      <w:r w:rsidR="005F5BA5" w:rsidRPr="271C7982">
        <w:rPr>
          <w:rFonts w:ascii="Arial" w:hAnsi="Arial" w:cs="Arial"/>
          <w:b/>
          <w:bCs/>
          <w:sz w:val="22"/>
          <w:szCs w:val="22"/>
        </w:rPr>
        <w:t>Parceria</w:t>
      </w:r>
      <w:r w:rsidR="005F5BA5" w:rsidRPr="271C7982">
        <w:rPr>
          <w:rFonts w:ascii="Arial" w:hAnsi="Arial" w:cs="Arial"/>
          <w:sz w:val="22"/>
          <w:szCs w:val="22"/>
        </w:rPr>
        <w:t xml:space="preserve"> de </w:t>
      </w:r>
      <w:r w:rsidR="005F5BA5" w:rsidRPr="271C7982">
        <w:rPr>
          <w:rFonts w:ascii="Arial" w:hAnsi="Arial" w:cs="Arial"/>
          <w:b/>
          <w:bCs/>
          <w:sz w:val="22"/>
          <w:szCs w:val="22"/>
        </w:rPr>
        <w:t>TPC-MAC</w:t>
      </w:r>
      <w:r w:rsidR="005F5BA5" w:rsidRPr="00DE7536">
        <w:rPr>
          <w:rFonts w:ascii="Arial" w:hAnsi="Arial" w:cs="Arial"/>
          <w:sz w:val="22"/>
          <w:szCs w:val="22"/>
        </w:rPr>
        <w:t xml:space="preserve"> ou</w:t>
      </w:r>
      <w:r w:rsidR="005F5BA5" w:rsidRPr="271C7982">
        <w:rPr>
          <w:rFonts w:ascii="Arial" w:hAnsi="Arial" w:cs="Arial"/>
          <w:sz w:val="22"/>
          <w:szCs w:val="22"/>
        </w:rPr>
        <w:t xml:space="preserve"> </w:t>
      </w:r>
      <w:r w:rsidR="005F5BA5">
        <w:rPr>
          <w:rFonts w:ascii="Arial" w:hAnsi="Arial" w:cs="Arial"/>
          <w:sz w:val="22"/>
          <w:szCs w:val="22"/>
        </w:rPr>
        <w:t xml:space="preserve">representar barreiras à </w:t>
      </w:r>
      <w:r w:rsidR="006E0A0B">
        <w:rPr>
          <w:rFonts w:ascii="Arial" w:hAnsi="Arial" w:cs="Arial"/>
          <w:sz w:val="22"/>
          <w:szCs w:val="22"/>
        </w:rPr>
        <w:t xml:space="preserve">implementação de </w:t>
      </w:r>
      <w:r w:rsidR="46F26850" w:rsidRPr="271C7982">
        <w:rPr>
          <w:rFonts w:ascii="Arial" w:hAnsi="Arial" w:cs="Arial"/>
          <w:sz w:val="22"/>
          <w:szCs w:val="22"/>
        </w:rPr>
        <w:t>melhor</w:t>
      </w:r>
      <w:r w:rsidR="699A8C81" w:rsidRPr="271C7982">
        <w:rPr>
          <w:rFonts w:ascii="Arial" w:hAnsi="Arial" w:cs="Arial"/>
          <w:sz w:val="22"/>
          <w:szCs w:val="22"/>
        </w:rPr>
        <w:t>ias</w:t>
      </w:r>
      <w:r w:rsidR="46F26850" w:rsidRPr="271C7982">
        <w:rPr>
          <w:rFonts w:ascii="Arial" w:hAnsi="Arial" w:cs="Arial"/>
          <w:sz w:val="22"/>
          <w:szCs w:val="22"/>
        </w:rPr>
        <w:t xml:space="preserve"> </w:t>
      </w:r>
      <w:r w:rsidR="699A8C81" w:rsidRPr="271C7982">
        <w:rPr>
          <w:rFonts w:ascii="Arial" w:hAnsi="Arial" w:cs="Arial"/>
          <w:sz w:val="22"/>
          <w:szCs w:val="22"/>
        </w:rPr>
        <w:t>a</w:t>
      </w:r>
      <w:r w:rsidR="46F26850" w:rsidRPr="271C7982">
        <w:rPr>
          <w:rFonts w:ascii="Arial" w:hAnsi="Arial" w:cs="Arial"/>
          <w:sz w:val="22"/>
          <w:szCs w:val="22"/>
        </w:rPr>
        <w:t>o funcionamento do</w:t>
      </w:r>
      <w:r w:rsidR="6BB27047" w:rsidRPr="271C7982">
        <w:rPr>
          <w:rFonts w:ascii="Arial" w:hAnsi="Arial" w:cs="Arial"/>
          <w:sz w:val="22"/>
          <w:szCs w:val="22"/>
        </w:rPr>
        <w:t xml:space="preserve"> </w:t>
      </w:r>
      <w:r w:rsidR="6BB27047" w:rsidRPr="271C7982">
        <w:rPr>
          <w:rFonts w:ascii="Arial" w:hAnsi="Arial" w:cs="Arial"/>
          <w:b/>
          <w:bCs/>
          <w:sz w:val="22"/>
          <w:szCs w:val="22"/>
        </w:rPr>
        <w:t>Sistema de Transporte</w:t>
      </w:r>
      <w:r w:rsidR="00076E93">
        <w:rPr>
          <w:rFonts w:ascii="Arial" w:hAnsi="Arial" w:cs="Arial"/>
          <w:b/>
          <w:bCs/>
          <w:sz w:val="22"/>
          <w:szCs w:val="22"/>
        </w:rPr>
        <w:t>s</w:t>
      </w:r>
      <w:r w:rsidR="46F26850" w:rsidRPr="271C7982">
        <w:rPr>
          <w:rFonts w:ascii="Arial" w:hAnsi="Arial" w:cs="Arial"/>
          <w:sz w:val="22"/>
          <w:szCs w:val="22"/>
        </w:rPr>
        <w:t xml:space="preserve">, tais como </w:t>
      </w:r>
      <w:r w:rsidR="00C018EF">
        <w:rPr>
          <w:rFonts w:ascii="Arial" w:hAnsi="Arial" w:cs="Arial"/>
          <w:sz w:val="22"/>
          <w:szCs w:val="22"/>
        </w:rPr>
        <w:t xml:space="preserve">a </w:t>
      </w:r>
      <w:r w:rsidR="00844DD0">
        <w:rPr>
          <w:rFonts w:ascii="Arial" w:hAnsi="Arial" w:cs="Arial"/>
          <w:sz w:val="22"/>
          <w:szCs w:val="22"/>
        </w:rPr>
        <w:t xml:space="preserve">instituição de uma governança metropolitana </w:t>
      </w:r>
      <w:proofErr w:type="spellStart"/>
      <w:r w:rsidR="00252DE8">
        <w:rPr>
          <w:rFonts w:ascii="Arial" w:hAnsi="Arial" w:cs="Arial"/>
          <w:sz w:val="22"/>
          <w:szCs w:val="22"/>
        </w:rPr>
        <w:t>interfederativa</w:t>
      </w:r>
      <w:proofErr w:type="spellEnd"/>
      <w:r w:rsidR="00252DE8">
        <w:rPr>
          <w:rFonts w:ascii="Arial" w:hAnsi="Arial" w:cs="Arial"/>
          <w:sz w:val="22"/>
          <w:szCs w:val="22"/>
        </w:rPr>
        <w:t xml:space="preserve"> </w:t>
      </w:r>
      <w:r w:rsidR="00844DD0">
        <w:rPr>
          <w:rFonts w:ascii="Arial" w:hAnsi="Arial" w:cs="Arial"/>
          <w:sz w:val="22"/>
          <w:szCs w:val="22"/>
        </w:rPr>
        <w:t xml:space="preserve">para gestão integrada do </w:t>
      </w:r>
      <w:r w:rsidR="00844DD0" w:rsidRPr="00844DD0">
        <w:rPr>
          <w:rFonts w:ascii="Arial" w:hAnsi="Arial" w:cs="Arial"/>
          <w:b/>
          <w:bCs/>
          <w:sz w:val="22"/>
          <w:szCs w:val="22"/>
        </w:rPr>
        <w:t>TPC</w:t>
      </w:r>
      <w:r w:rsidR="006E0A0B">
        <w:rPr>
          <w:rFonts w:ascii="Arial" w:hAnsi="Arial" w:cs="Arial"/>
          <w:b/>
          <w:bCs/>
          <w:sz w:val="22"/>
          <w:szCs w:val="22"/>
        </w:rPr>
        <w:t>,</w:t>
      </w:r>
      <w:r w:rsidR="00862D90">
        <w:rPr>
          <w:rFonts w:ascii="Arial" w:hAnsi="Arial" w:cs="Arial"/>
          <w:sz w:val="22"/>
          <w:szCs w:val="22"/>
        </w:rPr>
        <w:t xml:space="preserve"> </w:t>
      </w:r>
      <w:r w:rsidR="003032D3" w:rsidRPr="003032D3">
        <w:rPr>
          <w:rFonts w:ascii="Arial" w:hAnsi="Arial" w:cs="Arial"/>
          <w:sz w:val="22"/>
          <w:szCs w:val="22"/>
        </w:rPr>
        <w:t>a re</w:t>
      </w:r>
      <w:r w:rsidR="003032D3">
        <w:rPr>
          <w:rFonts w:ascii="Arial" w:hAnsi="Arial" w:cs="Arial"/>
          <w:sz w:val="22"/>
          <w:szCs w:val="22"/>
        </w:rPr>
        <w:t>organização</w:t>
      </w:r>
      <w:r w:rsidR="003A2E20">
        <w:rPr>
          <w:rFonts w:ascii="Arial" w:hAnsi="Arial" w:cs="Arial"/>
          <w:sz w:val="22"/>
          <w:szCs w:val="22"/>
        </w:rPr>
        <w:t>/racionalização</w:t>
      </w:r>
      <w:r w:rsidR="003032D3">
        <w:rPr>
          <w:rFonts w:ascii="Arial" w:hAnsi="Arial" w:cs="Arial"/>
          <w:sz w:val="22"/>
          <w:szCs w:val="22"/>
        </w:rPr>
        <w:t xml:space="preserve"> d</w:t>
      </w:r>
      <w:r w:rsidR="00862D90">
        <w:rPr>
          <w:rFonts w:ascii="Arial" w:hAnsi="Arial" w:cs="Arial"/>
          <w:sz w:val="22"/>
          <w:szCs w:val="22"/>
        </w:rPr>
        <w:t xml:space="preserve">a oferta de </w:t>
      </w:r>
      <w:r w:rsidR="003032D3">
        <w:rPr>
          <w:rFonts w:ascii="Arial" w:hAnsi="Arial" w:cs="Arial"/>
          <w:sz w:val="22"/>
          <w:szCs w:val="22"/>
        </w:rPr>
        <w:t>serviço</w:t>
      </w:r>
      <w:r w:rsidR="00862D90">
        <w:rPr>
          <w:rFonts w:ascii="Arial" w:hAnsi="Arial" w:cs="Arial"/>
          <w:sz w:val="22"/>
          <w:szCs w:val="22"/>
        </w:rPr>
        <w:t>s</w:t>
      </w:r>
      <w:r w:rsidR="006E0A0B">
        <w:rPr>
          <w:rFonts w:ascii="Arial" w:hAnsi="Arial" w:cs="Arial"/>
          <w:sz w:val="22"/>
          <w:szCs w:val="22"/>
        </w:rPr>
        <w:t xml:space="preserve"> ou </w:t>
      </w:r>
      <w:r w:rsidR="00701694">
        <w:rPr>
          <w:rFonts w:ascii="Arial" w:hAnsi="Arial" w:cs="Arial"/>
          <w:sz w:val="22"/>
          <w:szCs w:val="22"/>
        </w:rPr>
        <w:t>outras medidas</w:t>
      </w:r>
      <w:r w:rsidR="00862D90">
        <w:rPr>
          <w:rFonts w:ascii="Arial" w:hAnsi="Arial" w:cs="Arial"/>
          <w:sz w:val="22"/>
          <w:szCs w:val="22"/>
        </w:rPr>
        <w:t xml:space="preserve"> como</w:t>
      </w:r>
      <w:r w:rsidR="00844DD0">
        <w:rPr>
          <w:rFonts w:ascii="Arial" w:hAnsi="Arial" w:cs="Arial"/>
          <w:sz w:val="22"/>
          <w:szCs w:val="22"/>
        </w:rPr>
        <w:t xml:space="preserve"> </w:t>
      </w:r>
      <w:r w:rsidR="46F26850" w:rsidRPr="271C7982">
        <w:rPr>
          <w:rFonts w:ascii="Arial" w:hAnsi="Arial" w:cs="Arial"/>
          <w:sz w:val="22"/>
          <w:szCs w:val="22"/>
        </w:rPr>
        <w:t xml:space="preserve">aquelas previstas no </w:t>
      </w:r>
      <w:r w:rsidR="46F26850" w:rsidRPr="271C7982">
        <w:rPr>
          <w:rFonts w:ascii="Arial" w:hAnsi="Arial" w:cs="Arial"/>
          <w:b/>
          <w:bCs/>
          <w:sz w:val="22"/>
          <w:szCs w:val="22"/>
        </w:rPr>
        <w:t>Cenário Otimizado</w:t>
      </w:r>
      <w:r w:rsidR="46F26850" w:rsidRPr="271C7982">
        <w:rPr>
          <w:rFonts w:ascii="Arial" w:hAnsi="Arial" w:cs="Arial"/>
          <w:sz w:val="22"/>
          <w:szCs w:val="22"/>
        </w:rPr>
        <w:t xml:space="preserve"> (</w:t>
      </w:r>
      <w:r w:rsidR="6BB27047" w:rsidRPr="001A17A5">
        <w:rPr>
          <w:rFonts w:ascii="Arial" w:hAnsi="Arial" w:cs="Arial"/>
          <w:sz w:val="22"/>
          <w:szCs w:val="22"/>
        </w:rPr>
        <w:t xml:space="preserve">item </w:t>
      </w:r>
      <w:r w:rsidR="007D5299">
        <w:rPr>
          <w:rFonts w:ascii="Arial" w:hAnsi="Arial" w:cs="Arial"/>
          <w:sz w:val="22"/>
          <w:szCs w:val="22"/>
        </w:rPr>
        <w:fldChar w:fldCharType="begin"/>
      </w:r>
      <w:r w:rsidR="007D5299">
        <w:rPr>
          <w:rFonts w:ascii="Arial" w:hAnsi="Arial" w:cs="Arial"/>
          <w:sz w:val="22"/>
          <w:szCs w:val="22"/>
        </w:rPr>
        <w:instrText xml:space="preserve"> REF _Ref126339478 \r \h </w:instrText>
      </w:r>
      <w:r w:rsidR="007D5299">
        <w:rPr>
          <w:rFonts w:ascii="Arial" w:hAnsi="Arial" w:cs="Arial"/>
          <w:sz w:val="22"/>
          <w:szCs w:val="22"/>
        </w:rPr>
      </w:r>
      <w:r w:rsidR="007D5299">
        <w:rPr>
          <w:rFonts w:ascii="Arial" w:hAnsi="Arial" w:cs="Arial"/>
          <w:sz w:val="22"/>
          <w:szCs w:val="22"/>
        </w:rPr>
        <w:fldChar w:fldCharType="separate"/>
      </w:r>
      <w:r w:rsidR="00862248">
        <w:rPr>
          <w:rFonts w:ascii="Arial" w:hAnsi="Arial" w:cs="Arial"/>
          <w:sz w:val="22"/>
          <w:szCs w:val="22"/>
        </w:rPr>
        <w:t>2.2.2b)</w:t>
      </w:r>
      <w:r w:rsidR="007D5299">
        <w:rPr>
          <w:rFonts w:ascii="Arial" w:hAnsi="Arial" w:cs="Arial"/>
          <w:sz w:val="22"/>
          <w:szCs w:val="22"/>
        </w:rPr>
        <w:fldChar w:fldCharType="end"/>
      </w:r>
      <w:r w:rsidR="46F26850" w:rsidRPr="271C7982">
        <w:rPr>
          <w:rFonts w:ascii="Arial" w:hAnsi="Arial" w:cs="Arial"/>
          <w:sz w:val="22"/>
          <w:szCs w:val="22"/>
        </w:rPr>
        <w:t>)</w:t>
      </w:r>
      <w:r w:rsidRPr="271C7982">
        <w:rPr>
          <w:rFonts w:ascii="Arial" w:hAnsi="Arial" w:cs="Arial"/>
          <w:sz w:val="22"/>
          <w:szCs w:val="22"/>
        </w:rPr>
        <w:t>;</w:t>
      </w:r>
    </w:p>
    <w:p w14:paraId="714FE17B" w14:textId="77777777" w:rsidR="000A425E" w:rsidRDefault="008D0F63" w:rsidP="008D0F63">
      <w:pPr>
        <w:numPr>
          <w:ilvl w:val="2"/>
          <w:numId w:val="7"/>
        </w:numPr>
        <w:spacing w:after="240" w:line="360" w:lineRule="auto"/>
        <w:ind w:left="851" w:hanging="851"/>
        <w:jc w:val="both"/>
        <w:rPr>
          <w:rFonts w:ascii="Arial" w:hAnsi="Arial" w:cs="Arial"/>
          <w:sz w:val="22"/>
          <w:szCs w:val="22"/>
        </w:rPr>
      </w:pPr>
      <w:bookmarkStart w:id="16" w:name="_Ref127354957"/>
      <w:r w:rsidRPr="00832263">
        <w:rPr>
          <w:rFonts w:ascii="Arial" w:hAnsi="Arial" w:cs="Arial"/>
          <w:sz w:val="22"/>
          <w:szCs w:val="22"/>
        </w:rPr>
        <w:t>A obtenção</w:t>
      </w:r>
      <w:r>
        <w:rPr>
          <w:rFonts w:ascii="Arial" w:hAnsi="Arial" w:cs="Arial"/>
          <w:sz w:val="22"/>
          <w:szCs w:val="22"/>
        </w:rPr>
        <w:t>,</w:t>
      </w:r>
      <w:r w:rsidRPr="00832263">
        <w:rPr>
          <w:rFonts w:ascii="Arial" w:hAnsi="Arial" w:cs="Arial"/>
          <w:sz w:val="22"/>
          <w:szCs w:val="22"/>
        </w:rPr>
        <w:t xml:space="preserve"> análise </w:t>
      </w:r>
      <w:r>
        <w:rPr>
          <w:rFonts w:ascii="Arial" w:hAnsi="Arial" w:cs="Arial"/>
          <w:sz w:val="22"/>
          <w:szCs w:val="22"/>
        </w:rPr>
        <w:t xml:space="preserve">e produção </w:t>
      </w:r>
      <w:r w:rsidRPr="00832263">
        <w:rPr>
          <w:rFonts w:ascii="Arial" w:hAnsi="Arial" w:cs="Arial"/>
          <w:sz w:val="22"/>
          <w:szCs w:val="22"/>
        </w:rPr>
        <w:t>d</w:t>
      </w:r>
      <w:r>
        <w:rPr>
          <w:rFonts w:ascii="Arial" w:hAnsi="Arial" w:cs="Arial"/>
          <w:sz w:val="22"/>
          <w:szCs w:val="22"/>
        </w:rPr>
        <w:t>e</w:t>
      </w:r>
      <w:r w:rsidRPr="00832263">
        <w:rPr>
          <w:rFonts w:ascii="Arial" w:hAnsi="Arial" w:cs="Arial"/>
          <w:sz w:val="22"/>
          <w:szCs w:val="22"/>
        </w:rPr>
        <w:t xml:space="preserve"> informações </w:t>
      </w:r>
      <w:r w:rsidR="000478D9">
        <w:rPr>
          <w:rFonts w:ascii="Arial" w:hAnsi="Arial" w:cs="Arial"/>
          <w:sz w:val="22"/>
          <w:szCs w:val="22"/>
        </w:rPr>
        <w:t>no âmbito d</w:t>
      </w:r>
      <w:r>
        <w:rPr>
          <w:rFonts w:ascii="Arial" w:hAnsi="Arial" w:cs="Arial"/>
          <w:sz w:val="22"/>
          <w:szCs w:val="22"/>
        </w:rPr>
        <w:t xml:space="preserve">este </w:t>
      </w:r>
      <w:r w:rsidR="00F51EE7">
        <w:rPr>
          <w:rFonts w:ascii="Arial" w:hAnsi="Arial" w:cs="Arial"/>
          <w:b/>
          <w:bCs/>
          <w:sz w:val="22"/>
          <w:szCs w:val="22"/>
        </w:rPr>
        <w:t>Diagnóstico</w:t>
      </w:r>
      <w:r>
        <w:rPr>
          <w:rFonts w:ascii="Arial" w:hAnsi="Arial" w:cs="Arial"/>
          <w:sz w:val="22"/>
          <w:szCs w:val="22"/>
        </w:rPr>
        <w:t xml:space="preserve"> </w:t>
      </w:r>
      <w:r w:rsidRPr="00832263">
        <w:rPr>
          <w:rFonts w:ascii="Arial" w:hAnsi="Arial" w:cs="Arial"/>
          <w:sz w:val="22"/>
          <w:szCs w:val="22"/>
        </w:rPr>
        <w:t>deverão incluir</w:t>
      </w:r>
      <w:r w:rsidR="000A425E">
        <w:rPr>
          <w:rFonts w:ascii="Arial" w:hAnsi="Arial" w:cs="Arial"/>
          <w:sz w:val="22"/>
          <w:szCs w:val="22"/>
        </w:rPr>
        <w:t>:</w:t>
      </w:r>
      <w:bookmarkEnd w:id="16"/>
    </w:p>
    <w:p w14:paraId="78DE815C" w14:textId="6146861D" w:rsidR="008D0F63" w:rsidRPr="007C7A86" w:rsidRDefault="000A425E" w:rsidP="009A66D1">
      <w:pPr>
        <w:numPr>
          <w:ilvl w:val="3"/>
          <w:numId w:val="7"/>
        </w:numPr>
        <w:spacing w:after="240" w:line="360" w:lineRule="auto"/>
        <w:jc w:val="both"/>
        <w:rPr>
          <w:rFonts w:ascii="Arial" w:hAnsi="Arial" w:cs="Arial"/>
          <w:sz w:val="22"/>
          <w:szCs w:val="22"/>
        </w:rPr>
      </w:pPr>
      <w:r w:rsidRPr="007C7A86">
        <w:rPr>
          <w:rFonts w:ascii="Arial" w:hAnsi="Arial" w:cs="Arial"/>
          <w:sz w:val="22"/>
          <w:szCs w:val="22"/>
        </w:rPr>
        <w:t>V</w:t>
      </w:r>
      <w:r w:rsidR="008D0F63" w:rsidRPr="007C7A86">
        <w:rPr>
          <w:rFonts w:ascii="Arial" w:hAnsi="Arial" w:cs="Arial"/>
          <w:sz w:val="22"/>
          <w:szCs w:val="22"/>
        </w:rPr>
        <w:t xml:space="preserve">isitas </w:t>
      </w:r>
      <w:r w:rsidR="008D0F63" w:rsidRPr="007C7A86">
        <w:rPr>
          <w:rFonts w:ascii="Arial" w:hAnsi="Arial" w:cs="Arial"/>
          <w:i/>
          <w:iCs/>
          <w:sz w:val="22"/>
          <w:szCs w:val="22"/>
        </w:rPr>
        <w:t>in loco</w:t>
      </w:r>
      <w:r w:rsidR="008D0F63" w:rsidRPr="007C7A86">
        <w:rPr>
          <w:rFonts w:ascii="Arial" w:hAnsi="Arial" w:cs="Arial"/>
          <w:sz w:val="22"/>
          <w:szCs w:val="22"/>
        </w:rPr>
        <w:t xml:space="preserve"> e reuniões, presenciais ou virtuais, com representantes do governo estadual, dos municípios integrantes da </w:t>
      </w:r>
      <w:r w:rsidR="008D0F63" w:rsidRPr="007C7A86">
        <w:rPr>
          <w:rFonts w:ascii="Arial" w:hAnsi="Arial" w:cs="Arial"/>
          <w:b/>
          <w:bCs/>
          <w:sz w:val="22"/>
          <w:szCs w:val="22"/>
        </w:rPr>
        <w:t>RM</w:t>
      </w:r>
      <w:r w:rsidR="008D0F63" w:rsidRPr="007C7A86">
        <w:rPr>
          <w:rFonts w:ascii="Arial" w:hAnsi="Arial" w:cs="Arial"/>
          <w:sz w:val="22"/>
          <w:szCs w:val="22"/>
        </w:rPr>
        <w:t>, de órgãos metropolitanos e d</w:t>
      </w:r>
      <w:r w:rsidR="00114A6A" w:rsidRPr="007C7A86">
        <w:rPr>
          <w:rFonts w:ascii="Arial" w:hAnsi="Arial" w:cs="Arial"/>
          <w:sz w:val="22"/>
          <w:szCs w:val="22"/>
        </w:rPr>
        <w:t>e</w:t>
      </w:r>
      <w:r w:rsidR="008D0F63" w:rsidRPr="007C7A86">
        <w:rPr>
          <w:rFonts w:ascii="Arial" w:hAnsi="Arial" w:cs="Arial"/>
          <w:sz w:val="22"/>
          <w:szCs w:val="22"/>
        </w:rPr>
        <w:t xml:space="preserve"> </w:t>
      </w:r>
      <w:r w:rsidR="008D0F63" w:rsidRPr="007C7A86">
        <w:rPr>
          <w:rFonts w:ascii="Arial" w:hAnsi="Arial" w:cs="Arial"/>
          <w:b/>
          <w:bCs/>
          <w:sz w:val="22"/>
          <w:szCs w:val="22"/>
        </w:rPr>
        <w:t>Partes Interessadas</w:t>
      </w:r>
      <w:r w:rsidR="008D0F63" w:rsidRPr="007C7A86">
        <w:rPr>
          <w:rFonts w:ascii="Arial" w:hAnsi="Arial" w:cs="Arial"/>
          <w:sz w:val="22"/>
          <w:szCs w:val="22"/>
        </w:rPr>
        <w:t>, com registro formal das informações obtidas e temas discutidos</w:t>
      </w:r>
      <w:r w:rsidR="007F781F" w:rsidRPr="007C7A86">
        <w:rPr>
          <w:rFonts w:ascii="Arial" w:hAnsi="Arial" w:cs="Arial"/>
          <w:sz w:val="22"/>
          <w:szCs w:val="22"/>
        </w:rPr>
        <w:t xml:space="preserve">. Deverão ser realizadas as visitas ou reuniões presenciais necessárias e suficientes para atingir os objetivos deste </w:t>
      </w:r>
      <w:r w:rsidR="007F781F" w:rsidRPr="007C7A86">
        <w:rPr>
          <w:rFonts w:ascii="Arial" w:hAnsi="Arial" w:cs="Arial"/>
          <w:b/>
          <w:bCs/>
          <w:sz w:val="22"/>
          <w:szCs w:val="22"/>
        </w:rPr>
        <w:t>Estudo Nacional</w:t>
      </w:r>
      <w:r w:rsidR="007C7A86" w:rsidRPr="007C7A86">
        <w:rPr>
          <w:rFonts w:ascii="Arial" w:hAnsi="Arial" w:cs="Arial"/>
          <w:sz w:val="22"/>
          <w:szCs w:val="22"/>
        </w:rPr>
        <w:t xml:space="preserve">, </w:t>
      </w:r>
      <w:r w:rsidR="00904457">
        <w:rPr>
          <w:rFonts w:ascii="Arial" w:hAnsi="Arial" w:cs="Arial"/>
          <w:sz w:val="22"/>
          <w:szCs w:val="22"/>
        </w:rPr>
        <w:t>a serem propostas n</w:t>
      </w:r>
      <w:r w:rsidR="007C7A86" w:rsidRPr="007C7A86">
        <w:rPr>
          <w:rFonts w:ascii="Arial" w:hAnsi="Arial" w:cs="Arial"/>
          <w:sz w:val="22"/>
          <w:szCs w:val="22"/>
        </w:rPr>
        <w:t>o planejamento de atividades</w:t>
      </w:r>
      <w:r w:rsidR="00904457">
        <w:rPr>
          <w:rFonts w:ascii="Arial" w:hAnsi="Arial" w:cs="Arial"/>
          <w:sz w:val="22"/>
          <w:szCs w:val="22"/>
        </w:rPr>
        <w:t xml:space="preserve">, conforme item </w:t>
      </w:r>
      <w:r w:rsidR="00904457">
        <w:rPr>
          <w:rFonts w:ascii="Arial" w:hAnsi="Arial" w:cs="Arial"/>
          <w:sz w:val="22"/>
          <w:szCs w:val="22"/>
        </w:rPr>
        <w:fldChar w:fldCharType="begin"/>
      </w:r>
      <w:r w:rsidR="00904457">
        <w:rPr>
          <w:rFonts w:ascii="Arial" w:hAnsi="Arial" w:cs="Arial"/>
          <w:sz w:val="22"/>
          <w:szCs w:val="22"/>
        </w:rPr>
        <w:instrText xml:space="preserve"> REF _Ref135400680 \r \h </w:instrText>
      </w:r>
      <w:r w:rsidR="00904457">
        <w:rPr>
          <w:rFonts w:ascii="Arial" w:hAnsi="Arial" w:cs="Arial"/>
          <w:sz w:val="22"/>
          <w:szCs w:val="22"/>
        </w:rPr>
      </w:r>
      <w:r w:rsidR="00904457">
        <w:rPr>
          <w:rFonts w:ascii="Arial" w:hAnsi="Arial" w:cs="Arial"/>
          <w:sz w:val="22"/>
          <w:szCs w:val="22"/>
        </w:rPr>
        <w:fldChar w:fldCharType="separate"/>
      </w:r>
      <w:r w:rsidR="00862248">
        <w:rPr>
          <w:rFonts w:ascii="Arial" w:hAnsi="Arial" w:cs="Arial"/>
          <w:sz w:val="22"/>
          <w:szCs w:val="22"/>
        </w:rPr>
        <w:t>6.1</w:t>
      </w:r>
      <w:r w:rsidR="00904457">
        <w:rPr>
          <w:rFonts w:ascii="Arial" w:hAnsi="Arial" w:cs="Arial"/>
          <w:sz w:val="22"/>
          <w:szCs w:val="22"/>
        </w:rPr>
        <w:fldChar w:fldCharType="end"/>
      </w:r>
      <w:r w:rsidR="007C7A86" w:rsidRPr="007C7A86">
        <w:rPr>
          <w:rFonts w:ascii="Arial" w:hAnsi="Arial" w:cs="Arial"/>
          <w:sz w:val="22"/>
          <w:szCs w:val="22"/>
        </w:rPr>
        <w:t xml:space="preserve">. Os </w:t>
      </w:r>
      <w:r w:rsidR="007C7A86" w:rsidRPr="007C7A86">
        <w:rPr>
          <w:rFonts w:ascii="Arial" w:hAnsi="Arial" w:cs="Arial"/>
          <w:b/>
          <w:bCs/>
          <w:sz w:val="22"/>
          <w:szCs w:val="22"/>
        </w:rPr>
        <w:t>Consultores</w:t>
      </w:r>
      <w:r w:rsidR="007C7A86" w:rsidRPr="007C7A86">
        <w:rPr>
          <w:rFonts w:ascii="Arial" w:hAnsi="Arial" w:cs="Arial"/>
          <w:sz w:val="22"/>
          <w:szCs w:val="22"/>
        </w:rPr>
        <w:t xml:space="preserve"> e </w:t>
      </w:r>
      <w:r w:rsidR="00904457">
        <w:rPr>
          <w:rFonts w:ascii="Arial" w:hAnsi="Arial" w:cs="Arial"/>
          <w:sz w:val="22"/>
          <w:szCs w:val="22"/>
        </w:rPr>
        <w:t>a equipe</w:t>
      </w:r>
      <w:r w:rsidR="007C7A86" w:rsidRPr="007C7A86">
        <w:rPr>
          <w:rFonts w:ascii="Arial" w:hAnsi="Arial" w:cs="Arial"/>
          <w:sz w:val="22"/>
          <w:szCs w:val="22"/>
        </w:rPr>
        <w:t xml:space="preserve"> </w:t>
      </w:r>
      <w:r w:rsidR="00904457" w:rsidRPr="00904457">
        <w:rPr>
          <w:rFonts w:ascii="Arial" w:hAnsi="Arial" w:cs="Arial"/>
          <w:sz w:val="22"/>
          <w:szCs w:val="22"/>
        </w:rPr>
        <w:t>BNDES</w:t>
      </w:r>
      <w:r w:rsidR="00904457">
        <w:rPr>
          <w:rFonts w:ascii="Arial" w:hAnsi="Arial" w:cs="Arial"/>
          <w:sz w:val="22"/>
          <w:szCs w:val="22"/>
        </w:rPr>
        <w:t xml:space="preserve"> </w:t>
      </w:r>
      <w:r w:rsidR="007C7A86" w:rsidRPr="007C7A86">
        <w:rPr>
          <w:rFonts w:ascii="Arial" w:hAnsi="Arial" w:cs="Arial"/>
          <w:sz w:val="22"/>
          <w:szCs w:val="22"/>
        </w:rPr>
        <w:t>avaliarão</w:t>
      </w:r>
      <w:r w:rsidR="00904457">
        <w:rPr>
          <w:rFonts w:ascii="Arial" w:hAnsi="Arial" w:cs="Arial"/>
          <w:sz w:val="22"/>
          <w:szCs w:val="22"/>
        </w:rPr>
        <w:t>,</w:t>
      </w:r>
      <w:r w:rsidR="007C7A86" w:rsidRPr="007C7A86">
        <w:rPr>
          <w:rFonts w:ascii="Arial" w:hAnsi="Arial" w:cs="Arial"/>
          <w:sz w:val="22"/>
          <w:szCs w:val="22"/>
        </w:rPr>
        <w:t xml:space="preserve"> em cada situação, a necessidade d</w:t>
      </w:r>
      <w:r w:rsidR="00904457">
        <w:rPr>
          <w:rFonts w:ascii="Arial" w:hAnsi="Arial" w:cs="Arial"/>
          <w:sz w:val="22"/>
          <w:szCs w:val="22"/>
        </w:rPr>
        <w:t>e</w:t>
      </w:r>
      <w:r w:rsidR="007C7A86" w:rsidRPr="007C7A86">
        <w:rPr>
          <w:rFonts w:ascii="Arial" w:hAnsi="Arial" w:cs="Arial"/>
          <w:sz w:val="22"/>
          <w:szCs w:val="22"/>
        </w:rPr>
        <w:t xml:space="preserve"> realização de eventos </w:t>
      </w:r>
      <w:r w:rsidR="00904457">
        <w:rPr>
          <w:rFonts w:ascii="Arial" w:hAnsi="Arial" w:cs="Arial"/>
          <w:sz w:val="22"/>
          <w:szCs w:val="22"/>
        </w:rPr>
        <w:t>não previstos no intuito de não comprometer o andamento dos trabalhos</w:t>
      </w:r>
      <w:r w:rsidR="008D0F63" w:rsidRPr="007C7A86">
        <w:rPr>
          <w:rFonts w:ascii="Arial" w:hAnsi="Arial" w:cs="Arial"/>
          <w:sz w:val="22"/>
          <w:szCs w:val="22"/>
        </w:rPr>
        <w:t>;</w:t>
      </w:r>
    </w:p>
    <w:p w14:paraId="66ACEF30" w14:textId="7ABD90B0" w:rsidR="005D0CB2" w:rsidRDefault="00D51C32" w:rsidP="00D2071B">
      <w:pPr>
        <w:numPr>
          <w:ilvl w:val="3"/>
          <w:numId w:val="7"/>
        </w:numPr>
        <w:spacing w:after="240" w:line="360" w:lineRule="auto"/>
        <w:jc w:val="both"/>
        <w:rPr>
          <w:rFonts w:ascii="Arial" w:hAnsi="Arial" w:cs="Arial"/>
          <w:sz w:val="22"/>
          <w:szCs w:val="22"/>
        </w:rPr>
      </w:pPr>
      <w:r>
        <w:rPr>
          <w:rFonts w:ascii="Arial" w:hAnsi="Arial" w:cs="Arial"/>
          <w:sz w:val="22"/>
          <w:szCs w:val="22"/>
        </w:rPr>
        <w:t>Identificação</w:t>
      </w:r>
      <w:r w:rsidR="00FA5186">
        <w:rPr>
          <w:rFonts w:ascii="Arial" w:hAnsi="Arial" w:cs="Arial"/>
          <w:sz w:val="22"/>
          <w:szCs w:val="22"/>
        </w:rPr>
        <w:t>,</w:t>
      </w:r>
      <w:r>
        <w:rPr>
          <w:rFonts w:ascii="Arial" w:hAnsi="Arial" w:cs="Arial"/>
          <w:sz w:val="22"/>
          <w:szCs w:val="22"/>
        </w:rPr>
        <w:t xml:space="preserve"> levantamento </w:t>
      </w:r>
      <w:r w:rsidR="00FA5186">
        <w:rPr>
          <w:rFonts w:ascii="Arial" w:hAnsi="Arial" w:cs="Arial"/>
          <w:sz w:val="22"/>
          <w:szCs w:val="22"/>
        </w:rPr>
        <w:t xml:space="preserve">e organização </w:t>
      </w:r>
      <w:r>
        <w:rPr>
          <w:rFonts w:ascii="Arial" w:hAnsi="Arial" w:cs="Arial"/>
          <w:sz w:val="22"/>
          <w:szCs w:val="22"/>
        </w:rPr>
        <w:t>de fontes secundárias de informação</w:t>
      </w:r>
      <w:r w:rsidR="000C0D7F">
        <w:rPr>
          <w:rFonts w:ascii="Arial" w:hAnsi="Arial" w:cs="Arial"/>
          <w:sz w:val="22"/>
          <w:szCs w:val="22"/>
        </w:rPr>
        <w:t xml:space="preserve"> e</w:t>
      </w:r>
      <w:r w:rsidR="006F15D5">
        <w:rPr>
          <w:rFonts w:ascii="Arial" w:hAnsi="Arial" w:cs="Arial"/>
          <w:sz w:val="22"/>
          <w:szCs w:val="22"/>
        </w:rPr>
        <w:t xml:space="preserve"> bases de dados públicas</w:t>
      </w:r>
      <w:r w:rsidR="001F388C">
        <w:rPr>
          <w:rFonts w:ascii="Arial" w:hAnsi="Arial" w:cs="Arial"/>
          <w:sz w:val="22"/>
          <w:szCs w:val="22"/>
        </w:rPr>
        <w:t>, incluindo mas não se limitando aos</w:t>
      </w:r>
      <w:r w:rsidR="000C0D7F">
        <w:rPr>
          <w:rFonts w:ascii="Arial" w:hAnsi="Arial" w:cs="Arial"/>
          <w:sz w:val="22"/>
          <w:szCs w:val="22"/>
        </w:rPr>
        <w:t xml:space="preserve"> censos demográficos, </w:t>
      </w:r>
      <w:r w:rsidR="001F388C">
        <w:rPr>
          <w:rFonts w:ascii="Arial" w:hAnsi="Arial" w:cs="Arial"/>
          <w:sz w:val="22"/>
          <w:szCs w:val="22"/>
        </w:rPr>
        <w:t xml:space="preserve"> </w:t>
      </w:r>
      <w:r w:rsidR="004D7F2F">
        <w:rPr>
          <w:rFonts w:ascii="Arial" w:hAnsi="Arial" w:cs="Arial"/>
          <w:sz w:val="22"/>
          <w:szCs w:val="22"/>
        </w:rPr>
        <w:t xml:space="preserve">dados da demografia e morfologia urbana do território, </w:t>
      </w:r>
      <w:r w:rsidR="00214981">
        <w:rPr>
          <w:rFonts w:ascii="Arial" w:hAnsi="Arial" w:cs="Arial"/>
          <w:sz w:val="22"/>
          <w:szCs w:val="22"/>
        </w:rPr>
        <w:t xml:space="preserve">planos diretores e/ou metropolitanos dos municípios envolvidos, </w:t>
      </w:r>
      <w:r w:rsidR="001F388C">
        <w:rPr>
          <w:rFonts w:ascii="Arial" w:hAnsi="Arial" w:cs="Arial"/>
          <w:sz w:val="22"/>
          <w:szCs w:val="22"/>
        </w:rPr>
        <w:t>planos de mobilidade municipa</w:t>
      </w:r>
      <w:r w:rsidR="00537611">
        <w:rPr>
          <w:rFonts w:ascii="Arial" w:hAnsi="Arial" w:cs="Arial"/>
          <w:sz w:val="22"/>
          <w:szCs w:val="22"/>
        </w:rPr>
        <w:t xml:space="preserve">is </w:t>
      </w:r>
      <w:r w:rsidR="00214981">
        <w:rPr>
          <w:rFonts w:ascii="Arial" w:hAnsi="Arial" w:cs="Arial"/>
          <w:sz w:val="22"/>
          <w:szCs w:val="22"/>
        </w:rPr>
        <w:t>e/</w:t>
      </w:r>
      <w:r w:rsidR="001F388C">
        <w:rPr>
          <w:rFonts w:ascii="Arial" w:hAnsi="Arial" w:cs="Arial"/>
          <w:sz w:val="22"/>
          <w:szCs w:val="22"/>
        </w:rPr>
        <w:t>ou metropolitano</w:t>
      </w:r>
      <w:r w:rsidR="00537611">
        <w:rPr>
          <w:rFonts w:ascii="Arial" w:hAnsi="Arial" w:cs="Arial"/>
          <w:sz w:val="22"/>
          <w:szCs w:val="22"/>
        </w:rPr>
        <w:t>s</w:t>
      </w:r>
      <w:r w:rsidR="00BB19C7">
        <w:rPr>
          <w:rFonts w:ascii="Arial" w:hAnsi="Arial" w:cs="Arial"/>
          <w:sz w:val="22"/>
          <w:szCs w:val="22"/>
        </w:rPr>
        <w:t xml:space="preserve">, </w:t>
      </w:r>
      <w:r w:rsidR="007A49A7">
        <w:rPr>
          <w:rFonts w:ascii="Arial" w:hAnsi="Arial" w:cs="Arial"/>
          <w:sz w:val="22"/>
          <w:szCs w:val="22"/>
        </w:rPr>
        <w:t>pesquisas OD,</w:t>
      </w:r>
      <w:r w:rsidR="00871F39">
        <w:rPr>
          <w:rFonts w:ascii="Arial" w:hAnsi="Arial" w:cs="Arial"/>
          <w:sz w:val="22"/>
          <w:szCs w:val="22"/>
        </w:rPr>
        <w:t xml:space="preserve"> contagens de tráfego, </w:t>
      </w:r>
      <w:r w:rsidR="00504DCD">
        <w:rPr>
          <w:rFonts w:ascii="Arial" w:hAnsi="Arial" w:cs="Arial"/>
          <w:sz w:val="22"/>
          <w:szCs w:val="22"/>
        </w:rPr>
        <w:t>dados de radares</w:t>
      </w:r>
      <w:r w:rsidR="00523FEC">
        <w:rPr>
          <w:rFonts w:ascii="Arial" w:hAnsi="Arial" w:cs="Arial"/>
          <w:sz w:val="22"/>
          <w:szCs w:val="22"/>
        </w:rPr>
        <w:t xml:space="preserve"> de </w:t>
      </w:r>
      <w:r w:rsidR="00BE7F10">
        <w:rPr>
          <w:rFonts w:ascii="Arial" w:hAnsi="Arial" w:cs="Arial"/>
          <w:sz w:val="22"/>
          <w:szCs w:val="22"/>
        </w:rPr>
        <w:t>fiscalização eletrônica dos veículos nas vias</w:t>
      </w:r>
      <w:r w:rsidR="00504DCD">
        <w:rPr>
          <w:rFonts w:ascii="Arial" w:hAnsi="Arial" w:cs="Arial"/>
          <w:sz w:val="22"/>
          <w:szCs w:val="22"/>
        </w:rPr>
        <w:t xml:space="preserve">, </w:t>
      </w:r>
      <w:r w:rsidR="00871F39">
        <w:rPr>
          <w:rFonts w:ascii="Arial" w:hAnsi="Arial" w:cs="Arial"/>
          <w:sz w:val="22"/>
          <w:szCs w:val="22"/>
        </w:rPr>
        <w:t xml:space="preserve">informações dos sistemas e serviços de trânsito, estatísticas de </w:t>
      </w:r>
      <w:r w:rsidR="00055796">
        <w:rPr>
          <w:rFonts w:ascii="Arial" w:hAnsi="Arial" w:cs="Arial"/>
          <w:sz w:val="22"/>
          <w:szCs w:val="22"/>
        </w:rPr>
        <w:t>sinistros de trânsito</w:t>
      </w:r>
      <w:r w:rsidR="00871F39">
        <w:rPr>
          <w:rFonts w:ascii="Arial" w:hAnsi="Arial" w:cs="Arial"/>
          <w:sz w:val="22"/>
          <w:szCs w:val="22"/>
        </w:rPr>
        <w:t xml:space="preserve">, </w:t>
      </w:r>
      <w:r w:rsidR="007A49A7">
        <w:rPr>
          <w:rFonts w:ascii="Arial" w:hAnsi="Arial" w:cs="Arial"/>
          <w:sz w:val="22"/>
          <w:szCs w:val="22"/>
        </w:rPr>
        <w:t>dados de GPS</w:t>
      </w:r>
      <w:r w:rsidR="00523FEC">
        <w:rPr>
          <w:rFonts w:ascii="Arial" w:hAnsi="Arial" w:cs="Arial"/>
          <w:sz w:val="22"/>
          <w:szCs w:val="22"/>
        </w:rPr>
        <w:t xml:space="preserve"> </w:t>
      </w:r>
      <w:r w:rsidR="007E65F3">
        <w:rPr>
          <w:rFonts w:ascii="Arial" w:hAnsi="Arial" w:cs="Arial"/>
          <w:sz w:val="22"/>
          <w:szCs w:val="22"/>
        </w:rPr>
        <w:t>(</w:t>
      </w:r>
      <w:r w:rsidR="007E65F3" w:rsidRPr="007E65F3">
        <w:rPr>
          <w:rFonts w:ascii="Arial" w:hAnsi="Arial" w:cs="Arial"/>
          <w:i/>
          <w:iCs/>
          <w:sz w:val="22"/>
          <w:szCs w:val="22"/>
        </w:rPr>
        <w:t>Global </w:t>
      </w:r>
      <w:proofErr w:type="spellStart"/>
      <w:r w:rsidR="007E65F3" w:rsidRPr="007E65F3">
        <w:rPr>
          <w:rFonts w:ascii="Arial" w:hAnsi="Arial" w:cs="Arial"/>
          <w:i/>
          <w:iCs/>
          <w:sz w:val="22"/>
          <w:szCs w:val="22"/>
        </w:rPr>
        <w:t>Positioning</w:t>
      </w:r>
      <w:proofErr w:type="spellEnd"/>
      <w:r w:rsidR="007E65F3" w:rsidRPr="007E65F3">
        <w:rPr>
          <w:rFonts w:ascii="Arial" w:hAnsi="Arial" w:cs="Arial"/>
          <w:i/>
          <w:iCs/>
          <w:sz w:val="22"/>
          <w:szCs w:val="22"/>
        </w:rPr>
        <w:t xml:space="preserve"> System</w:t>
      </w:r>
      <w:r w:rsidR="007E65F3">
        <w:rPr>
          <w:rFonts w:ascii="Arial" w:hAnsi="Arial" w:cs="Arial"/>
          <w:sz w:val="22"/>
          <w:szCs w:val="22"/>
        </w:rPr>
        <w:t xml:space="preserve">) </w:t>
      </w:r>
      <w:r w:rsidR="00523FEC">
        <w:rPr>
          <w:rFonts w:ascii="Arial" w:hAnsi="Arial" w:cs="Arial"/>
          <w:sz w:val="22"/>
          <w:szCs w:val="22"/>
        </w:rPr>
        <w:t>dos ônibus</w:t>
      </w:r>
      <w:r w:rsidR="00477EAD">
        <w:rPr>
          <w:rFonts w:ascii="Arial" w:hAnsi="Arial" w:cs="Arial"/>
          <w:sz w:val="22"/>
          <w:szCs w:val="22"/>
        </w:rPr>
        <w:t>, dados e</w:t>
      </w:r>
      <w:r w:rsidR="00AE353B">
        <w:rPr>
          <w:rFonts w:ascii="Arial" w:hAnsi="Arial" w:cs="Arial"/>
          <w:sz w:val="22"/>
          <w:szCs w:val="22"/>
        </w:rPr>
        <w:t>m</w:t>
      </w:r>
      <w:r w:rsidR="00477EAD">
        <w:rPr>
          <w:rFonts w:ascii="Arial" w:hAnsi="Arial" w:cs="Arial"/>
          <w:sz w:val="22"/>
          <w:szCs w:val="22"/>
        </w:rPr>
        <w:t xml:space="preserve"> GTFS</w:t>
      </w:r>
      <w:r w:rsidR="00426A06">
        <w:rPr>
          <w:rFonts w:ascii="Arial" w:hAnsi="Arial" w:cs="Arial"/>
          <w:sz w:val="22"/>
          <w:szCs w:val="22"/>
        </w:rPr>
        <w:t xml:space="preserve"> (</w:t>
      </w:r>
      <w:r w:rsidR="00426A06" w:rsidRPr="00426A06">
        <w:rPr>
          <w:rFonts w:ascii="Arial" w:hAnsi="Arial" w:cs="Arial"/>
          <w:i/>
          <w:iCs/>
          <w:sz w:val="22"/>
          <w:szCs w:val="22"/>
        </w:rPr>
        <w:t>General Transit Feed System</w:t>
      </w:r>
      <w:r w:rsidR="00426A06" w:rsidRPr="00426A06">
        <w:rPr>
          <w:rFonts w:ascii="Arial" w:hAnsi="Arial" w:cs="Arial"/>
          <w:sz w:val="22"/>
          <w:szCs w:val="22"/>
        </w:rPr>
        <w:t>)</w:t>
      </w:r>
      <w:r w:rsidR="00477EAD">
        <w:rPr>
          <w:rFonts w:ascii="Arial" w:hAnsi="Arial" w:cs="Arial"/>
          <w:sz w:val="22"/>
          <w:szCs w:val="22"/>
        </w:rPr>
        <w:t>,</w:t>
      </w:r>
      <w:r w:rsidR="007A49A7">
        <w:rPr>
          <w:rFonts w:ascii="Arial" w:hAnsi="Arial" w:cs="Arial"/>
          <w:sz w:val="22"/>
          <w:szCs w:val="22"/>
        </w:rPr>
        <w:t xml:space="preserve"> </w:t>
      </w:r>
      <w:r w:rsidR="00E6285B">
        <w:rPr>
          <w:rFonts w:ascii="Arial" w:hAnsi="Arial" w:cs="Arial"/>
          <w:sz w:val="22"/>
          <w:szCs w:val="22"/>
        </w:rPr>
        <w:t xml:space="preserve">dados de bilhetagem, </w:t>
      </w:r>
      <w:r w:rsidR="003F4FF7">
        <w:rPr>
          <w:rFonts w:ascii="Arial" w:hAnsi="Arial" w:cs="Arial"/>
          <w:sz w:val="22"/>
          <w:szCs w:val="22"/>
        </w:rPr>
        <w:t xml:space="preserve">informações operacionais </w:t>
      </w:r>
      <w:r w:rsidR="00CC0BF3">
        <w:rPr>
          <w:rFonts w:ascii="Arial" w:hAnsi="Arial" w:cs="Arial"/>
          <w:sz w:val="22"/>
          <w:szCs w:val="22"/>
        </w:rPr>
        <w:t xml:space="preserve">e financeiras </w:t>
      </w:r>
      <w:r w:rsidR="003F4FF7">
        <w:rPr>
          <w:rFonts w:ascii="Arial" w:hAnsi="Arial" w:cs="Arial"/>
          <w:sz w:val="22"/>
          <w:szCs w:val="22"/>
        </w:rPr>
        <w:t xml:space="preserve">do </w:t>
      </w:r>
      <w:r w:rsidR="003F4FF7" w:rsidRPr="00D87E4C">
        <w:rPr>
          <w:rFonts w:ascii="Arial" w:hAnsi="Arial" w:cs="Arial"/>
          <w:b/>
          <w:bCs/>
          <w:sz w:val="22"/>
          <w:szCs w:val="22"/>
        </w:rPr>
        <w:t>TPC</w:t>
      </w:r>
      <w:r w:rsidR="003F4FF7">
        <w:rPr>
          <w:rFonts w:ascii="Arial" w:hAnsi="Arial" w:cs="Arial"/>
          <w:sz w:val="22"/>
          <w:szCs w:val="22"/>
        </w:rPr>
        <w:t xml:space="preserve">, dados sobre a frota de veículos, </w:t>
      </w:r>
      <w:r w:rsidR="00BB19C7">
        <w:rPr>
          <w:rFonts w:ascii="Arial" w:hAnsi="Arial" w:cs="Arial"/>
          <w:sz w:val="22"/>
          <w:szCs w:val="22"/>
        </w:rPr>
        <w:t>estudos e projetos referentes ao</w:t>
      </w:r>
      <w:r w:rsidR="00BB2F02">
        <w:rPr>
          <w:rFonts w:ascii="Arial" w:hAnsi="Arial" w:cs="Arial"/>
          <w:sz w:val="22"/>
          <w:szCs w:val="22"/>
        </w:rPr>
        <w:t xml:space="preserve"> </w:t>
      </w:r>
      <w:r w:rsidR="00BB2F02" w:rsidRPr="00D87E4C">
        <w:rPr>
          <w:rFonts w:ascii="Arial" w:hAnsi="Arial" w:cs="Arial"/>
          <w:b/>
          <w:bCs/>
          <w:sz w:val="22"/>
          <w:szCs w:val="22"/>
        </w:rPr>
        <w:t>Sistema de Transporte</w:t>
      </w:r>
      <w:r w:rsidR="00076E93">
        <w:rPr>
          <w:rFonts w:ascii="Arial" w:hAnsi="Arial" w:cs="Arial"/>
          <w:b/>
          <w:bCs/>
          <w:sz w:val="22"/>
          <w:szCs w:val="22"/>
        </w:rPr>
        <w:t>s</w:t>
      </w:r>
      <w:r w:rsidR="00BB2F02">
        <w:rPr>
          <w:rFonts w:ascii="Arial" w:hAnsi="Arial" w:cs="Arial"/>
          <w:sz w:val="22"/>
          <w:szCs w:val="22"/>
        </w:rPr>
        <w:t xml:space="preserve">, </w:t>
      </w:r>
      <w:r w:rsidR="003F4FF7">
        <w:rPr>
          <w:rFonts w:ascii="Arial" w:hAnsi="Arial" w:cs="Arial"/>
          <w:sz w:val="22"/>
          <w:szCs w:val="22"/>
        </w:rPr>
        <w:t xml:space="preserve">planos de investimento no </w:t>
      </w:r>
      <w:r w:rsidR="00E6285B" w:rsidRPr="00E6285B">
        <w:rPr>
          <w:rFonts w:ascii="Arial" w:hAnsi="Arial" w:cs="Arial"/>
          <w:b/>
          <w:bCs/>
          <w:sz w:val="22"/>
          <w:szCs w:val="22"/>
        </w:rPr>
        <w:t>TPC</w:t>
      </w:r>
      <w:r w:rsidR="003F4FF7">
        <w:rPr>
          <w:rFonts w:ascii="Arial" w:hAnsi="Arial" w:cs="Arial"/>
          <w:sz w:val="22"/>
          <w:szCs w:val="22"/>
        </w:rPr>
        <w:t xml:space="preserve">, </w:t>
      </w:r>
      <w:r w:rsidR="00BE5CDA">
        <w:rPr>
          <w:rFonts w:ascii="Arial" w:hAnsi="Arial" w:cs="Arial"/>
          <w:sz w:val="22"/>
          <w:szCs w:val="22"/>
        </w:rPr>
        <w:t>dados</w:t>
      </w:r>
      <w:r w:rsidR="00631774">
        <w:rPr>
          <w:rFonts w:ascii="Arial" w:hAnsi="Arial" w:cs="Arial"/>
          <w:sz w:val="22"/>
          <w:szCs w:val="22"/>
        </w:rPr>
        <w:t xml:space="preserve"> </w:t>
      </w:r>
      <w:r w:rsidR="007D3C9B">
        <w:rPr>
          <w:rFonts w:ascii="Arial" w:hAnsi="Arial" w:cs="Arial"/>
          <w:sz w:val="22"/>
          <w:szCs w:val="22"/>
        </w:rPr>
        <w:t>de emissões atmosféricas de poluentes</w:t>
      </w:r>
      <w:r w:rsidR="00323478">
        <w:rPr>
          <w:rFonts w:ascii="Arial" w:hAnsi="Arial" w:cs="Arial"/>
          <w:sz w:val="22"/>
          <w:szCs w:val="22"/>
        </w:rPr>
        <w:t xml:space="preserve"> a exemplo d</w:t>
      </w:r>
      <w:r w:rsidR="0031741A">
        <w:rPr>
          <w:rFonts w:ascii="Arial" w:hAnsi="Arial" w:cs="Arial"/>
          <w:sz w:val="22"/>
          <w:szCs w:val="22"/>
        </w:rPr>
        <w:t xml:space="preserve">o programa EDGAR </w:t>
      </w:r>
      <w:r w:rsidR="002E2EB9">
        <w:rPr>
          <w:rFonts w:ascii="Arial" w:hAnsi="Arial" w:cs="Arial"/>
          <w:sz w:val="22"/>
          <w:szCs w:val="22"/>
        </w:rPr>
        <w:t>(</w:t>
      </w:r>
      <w:proofErr w:type="spellStart"/>
      <w:r w:rsidR="002E2EB9" w:rsidRPr="002E2EB9">
        <w:rPr>
          <w:rFonts w:ascii="Arial" w:hAnsi="Arial" w:cs="Arial"/>
          <w:i/>
          <w:iCs/>
          <w:sz w:val="22"/>
          <w:szCs w:val="22"/>
        </w:rPr>
        <w:t>Emissions</w:t>
      </w:r>
      <w:proofErr w:type="spellEnd"/>
      <w:r w:rsidR="002E2EB9" w:rsidRPr="002E2EB9">
        <w:rPr>
          <w:rFonts w:ascii="Arial" w:hAnsi="Arial" w:cs="Arial"/>
          <w:i/>
          <w:iCs/>
          <w:sz w:val="22"/>
          <w:szCs w:val="22"/>
        </w:rPr>
        <w:t xml:space="preserve"> </w:t>
      </w:r>
      <w:proofErr w:type="spellStart"/>
      <w:r w:rsidR="002E2EB9" w:rsidRPr="002E2EB9">
        <w:rPr>
          <w:rFonts w:ascii="Arial" w:hAnsi="Arial" w:cs="Arial"/>
          <w:i/>
          <w:iCs/>
          <w:sz w:val="22"/>
          <w:szCs w:val="22"/>
        </w:rPr>
        <w:t>Database</w:t>
      </w:r>
      <w:proofErr w:type="spellEnd"/>
      <w:r w:rsidR="002E2EB9" w:rsidRPr="002E2EB9">
        <w:rPr>
          <w:rFonts w:ascii="Arial" w:hAnsi="Arial" w:cs="Arial"/>
          <w:i/>
          <w:iCs/>
          <w:sz w:val="22"/>
          <w:szCs w:val="22"/>
        </w:rPr>
        <w:t xml:space="preserve"> for Global </w:t>
      </w:r>
      <w:proofErr w:type="spellStart"/>
      <w:r w:rsidR="002E2EB9" w:rsidRPr="002E2EB9">
        <w:rPr>
          <w:rFonts w:ascii="Arial" w:hAnsi="Arial" w:cs="Arial"/>
          <w:i/>
          <w:iCs/>
          <w:sz w:val="22"/>
          <w:szCs w:val="22"/>
        </w:rPr>
        <w:t>Atmospheric</w:t>
      </w:r>
      <w:proofErr w:type="spellEnd"/>
      <w:r w:rsidR="002E2EB9" w:rsidRPr="002E2EB9">
        <w:rPr>
          <w:rFonts w:ascii="Arial" w:hAnsi="Arial" w:cs="Arial"/>
          <w:i/>
          <w:iCs/>
          <w:sz w:val="22"/>
          <w:szCs w:val="22"/>
        </w:rPr>
        <w:t xml:space="preserve"> </w:t>
      </w:r>
      <w:proofErr w:type="spellStart"/>
      <w:r w:rsidR="002E2EB9" w:rsidRPr="002E2EB9">
        <w:rPr>
          <w:rFonts w:ascii="Arial" w:hAnsi="Arial" w:cs="Arial"/>
          <w:i/>
          <w:iCs/>
          <w:sz w:val="22"/>
          <w:szCs w:val="22"/>
        </w:rPr>
        <w:t>Research</w:t>
      </w:r>
      <w:proofErr w:type="spellEnd"/>
      <w:r w:rsidR="002E2EB9">
        <w:rPr>
          <w:rFonts w:ascii="Arial" w:hAnsi="Arial" w:cs="Arial"/>
          <w:sz w:val="22"/>
          <w:szCs w:val="22"/>
        </w:rPr>
        <w:t>)</w:t>
      </w:r>
      <w:r w:rsidR="00323478">
        <w:rPr>
          <w:rFonts w:ascii="Arial" w:hAnsi="Arial" w:cs="Arial"/>
          <w:sz w:val="22"/>
          <w:szCs w:val="22"/>
        </w:rPr>
        <w:t>,</w:t>
      </w:r>
      <w:r w:rsidR="00631774">
        <w:rPr>
          <w:rFonts w:ascii="Arial" w:hAnsi="Arial" w:cs="Arial"/>
          <w:sz w:val="22"/>
          <w:szCs w:val="22"/>
        </w:rPr>
        <w:t xml:space="preserve"> </w:t>
      </w:r>
      <w:r w:rsidR="009264A9">
        <w:rPr>
          <w:rFonts w:ascii="Arial" w:hAnsi="Arial" w:cs="Arial"/>
          <w:sz w:val="22"/>
          <w:szCs w:val="22"/>
        </w:rPr>
        <w:t xml:space="preserve">planos e </w:t>
      </w:r>
      <w:r w:rsidR="00BB19C7">
        <w:rPr>
          <w:rFonts w:ascii="Arial" w:hAnsi="Arial" w:cs="Arial"/>
          <w:sz w:val="22"/>
          <w:szCs w:val="22"/>
        </w:rPr>
        <w:t xml:space="preserve">projetos viários, planos habitacionais, planos de </w:t>
      </w:r>
      <w:r w:rsidR="00523FEC">
        <w:rPr>
          <w:rFonts w:ascii="Arial" w:hAnsi="Arial" w:cs="Arial"/>
          <w:sz w:val="22"/>
          <w:szCs w:val="22"/>
        </w:rPr>
        <w:t>drenagem de águas pluviais</w:t>
      </w:r>
      <w:r w:rsidR="00BB19C7">
        <w:rPr>
          <w:rFonts w:ascii="Arial" w:hAnsi="Arial" w:cs="Arial"/>
          <w:sz w:val="22"/>
          <w:szCs w:val="22"/>
        </w:rPr>
        <w:t xml:space="preserve">, </w:t>
      </w:r>
      <w:r w:rsidR="00024EF2">
        <w:rPr>
          <w:rFonts w:ascii="Arial" w:hAnsi="Arial" w:cs="Arial"/>
          <w:sz w:val="22"/>
          <w:szCs w:val="22"/>
        </w:rPr>
        <w:t xml:space="preserve">planos de ação climática e de redução de emissões </w:t>
      </w:r>
      <w:r w:rsidR="00AD189B">
        <w:rPr>
          <w:rFonts w:ascii="Arial" w:hAnsi="Arial" w:cs="Arial"/>
          <w:sz w:val="22"/>
          <w:szCs w:val="22"/>
        </w:rPr>
        <w:t xml:space="preserve">atmosféricas </w:t>
      </w:r>
      <w:r w:rsidR="00024EF2">
        <w:rPr>
          <w:rFonts w:ascii="Arial" w:hAnsi="Arial" w:cs="Arial"/>
          <w:sz w:val="22"/>
          <w:szCs w:val="22"/>
        </w:rPr>
        <w:t>de GEE</w:t>
      </w:r>
      <w:r w:rsidR="009B29E3">
        <w:rPr>
          <w:rFonts w:ascii="Arial" w:hAnsi="Arial" w:cs="Arial"/>
          <w:sz w:val="22"/>
          <w:szCs w:val="22"/>
        </w:rPr>
        <w:t xml:space="preserve"> (gases de efeito estufa)</w:t>
      </w:r>
      <w:r w:rsidR="00024EF2">
        <w:rPr>
          <w:rFonts w:ascii="Arial" w:hAnsi="Arial" w:cs="Arial"/>
          <w:sz w:val="22"/>
          <w:szCs w:val="22"/>
        </w:rPr>
        <w:t xml:space="preserve">, dentre outros planos, </w:t>
      </w:r>
      <w:r w:rsidR="00BB19C7">
        <w:rPr>
          <w:rFonts w:ascii="Arial" w:hAnsi="Arial" w:cs="Arial"/>
          <w:sz w:val="22"/>
          <w:szCs w:val="22"/>
        </w:rPr>
        <w:t xml:space="preserve">estudos e projetos </w:t>
      </w:r>
      <w:r w:rsidR="00160F27">
        <w:rPr>
          <w:rFonts w:ascii="Arial" w:hAnsi="Arial" w:cs="Arial"/>
          <w:sz w:val="22"/>
          <w:szCs w:val="22"/>
        </w:rPr>
        <w:t>existentes que possam agregar informações úteis a</w:t>
      </w:r>
      <w:r w:rsidR="003D2012">
        <w:rPr>
          <w:rFonts w:ascii="Arial" w:hAnsi="Arial" w:cs="Arial"/>
          <w:sz w:val="22"/>
          <w:szCs w:val="22"/>
        </w:rPr>
        <w:t xml:space="preserve"> este</w:t>
      </w:r>
      <w:r w:rsidR="00160F27">
        <w:rPr>
          <w:rFonts w:ascii="Arial" w:hAnsi="Arial" w:cs="Arial"/>
          <w:sz w:val="22"/>
          <w:szCs w:val="22"/>
        </w:rPr>
        <w:t xml:space="preserve"> </w:t>
      </w:r>
      <w:r w:rsidR="00160F27" w:rsidRPr="003D2012">
        <w:rPr>
          <w:rFonts w:ascii="Arial" w:hAnsi="Arial" w:cs="Arial"/>
          <w:b/>
          <w:bCs/>
          <w:sz w:val="22"/>
          <w:szCs w:val="22"/>
        </w:rPr>
        <w:t>Estudo Nacional</w:t>
      </w:r>
      <w:r w:rsidR="00160F27">
        <w:rPr>
          <w:rFonts w:ascii="Arial" w:hAnsi="Arial" w:cs="Arial"/>
          <w:sz w:val="22"/>
          <w:szCs w:val="22"/>
        </w:rPr>
        <w:t>;</w:t>
      </w:r>
    </w:p>
    <w:p w14:paraId="2A184C89" w14:textId="77777777" w:rsidR="004E3B8E" w:rsidRDefault="005D0CB2" w:rsidP="00D2071B">
      <w:pPr>
        <w:numPr>
          <w:ilvl w:val="3"/>
          <w:numId w:val="7"/>
        </w:numPr>
        <w:spacing w:after="240" w:line="360" w:lineRule="auto"/>
        <w:jc w:val="both"/>
        <w:rPr>
          <w:rFonts w:ascii="Arial" w:hAnsi="Arial" w:cs="Arial"/>
          <w:sz w:val="22"/>
          <w:szCs w:val="22"/>
        </w:rPr>
      </w:pPr>
      <w:r>
        <w:rPr>
          <w:rFonts w:ascii="Arial" w:hAnsi="Arial" w:cs="Arial"/>
          <w:sz w:val="22"/>
          <w:szCs w:val="22"/>
        </w:rPr>
        <w:t>Produção de informações complementares</w:t>
      </w:r>
      <w:r w:rsidR="003A3A1C">
        <w:rPr>
          <w:rFonts w:ascii="Arial" w:hAnsi="Arial" w:cs="Arial"/>
          <w:sz w:val="22"/>
          <w:szCs w:val="22"/>
        </w:rPr>
        <w:t xml:space="preserve">, </w:t>
      </w:r>
      <w:r w:rsidR="007314F1">
        <w:rPr>
          <w:rFonts w:ascii="Arial" w:hAnsi="Arial" w:cs="Arial"/>
          <w:sz w:val="22"/>
          <w:szCs w:val="22"/>
        </w:rPr>
        <w:t>incluindo a</w:t>
      </w:r>
      <w:r>
        <w:rPr>
          <w:rFonts w:ascii="Arial" w:hAnsi="Arial" w:cs="Arial"/>
          <w:sz w:val="22"/>
          <w:szCs w:val="22"/>
        </w:rPr>
        <w:t xml:space="preserve"> </w:t>
      </w:r>
      <w:r w:rsidR="00D2071B">
        <w:rPr>
          <w:rFonts w:ascii="Arial" w:hAnsi="Arial" w:cs="Arial"/>
          <w:sz w:val="22"/>
          <w:szCs w:val="22"/>
        </w:rPr>
        <w:t xml:space="preserve">realização de pesquisas </w:t>
      </w:r>
      <w:r w:rsidR="007314F1">
        <w:rPr>
          <w:rFonts w:ascii="Arial" w:hAnsi="Arial" w:cs="Arial"/>
          <w:sz w:val="22"/>
          <w:szCs w:val="22"/>
        </w:rPr>
        <w:t>de menor complexidade</w:t>
      </w:r>
      <w:r w:rsidR="005739E3">
        <w:rPr>
          <w:rFonts w:ascii="Arial" w:hAnsi="Arial" w:cs="Arial"/>
          <w:sz w:val="22"/>
          <w:szCs w:val="22"/>
        </w:rPr>
        <w:t>, levantamentos de campo</w:t>
      </w:r>
      <w:r w:rsidR="007314F1">
        <w:rPr>
          <w:rFonts w:ascii="Arial" w:hAnsi="Arial" w:cs="Arial"/>
          <w:sz w:val="22"/>
          <w:szCs w:val="22"/>
        </w:rPr>
        <w:t xml:space="preserve"> </w:t>
      </w:r>
      <w:r w:rsidR="00943F07">
        <w:rPr>
          <w:rFonts w:ascii="Arial" w:hAnsi="Arial" w:cs="Arial"/>
          <w:sz w:val="22"/>
          <w:szCs w:val="22"/>
        </w:rPr>
        <w:t>e produção de dados primários</w:t>
      </w:r>
      <w:r w:rsidR="00F41090">
        <w:rPr>
          <w:rFonts w:ascii="Arial" w:hAnsi="Arial" w:cs="Arial"/>
          <w:sz w:val="22"/>
          <w:szCs w:val="22"/>
        </w:rPr>
        <w:t>,</w:t>
      </w:r>
      <w:r w:rsidR="00F505A0">
        <w:rPr>
          <w:rFonts w:ascii="Arial" w:hAnsi="Arial" w:cs="Arial"/>
          <w:sz w:val="22"/>
          <w:szCs w:val="22"/>
        </w:rPr>
        <w:t xml:space="preserve"> de </w:t>
      </w:r>
      <w:r w:rsidR="00F505A0">
        <w:rPr>
          <w:rFonts w:ascii="Arial" w:hAnsi="Arial" w:cs="Arial"/>
          <w:sz w:val="22"/>
          <w:szCs w:val="22"/>
        </w:rPr>
        <w:lastRenderedPageBreak/>
        <w:t xml:space="preserve">forma seletiva e compatível com o cronograma </w:t>
      </w:r>
      <w:r w:rsidR="007764D3">
        <w:rPr>
          <w:rFonts w:ascii="Arial" w:hAnsi="Arial" w:cs="Arial"/>
          <w:sz w:val="22"/>
          <w:szCs w:val="22"/>
        </w:rPr>
        <w:t xml:space="preserve">e com os objetivos </w:t>
      </w:r>
      <w:r w:rsidR="00F505A0">
        <w:rPr>
          <w:rFonts w:ascii="Arial" w:hAnsi="Arial" w:cs="Arial"/>
          <w:sz w:val="22"/>
          <w:szCs w:val="22"/>
        </w:rPr>
        <w:t>des</w:t>
      </w:r>
      <w:r w:rsidR="00F41090">
        <w:rPr>
          <w:rFonts w:ascii="Arial" w:hAnsi="Arial" w:cs="Arial"/>
          <w:sz w:val="22"/>
          <w:szCs w:val="22"/>
        </w:rPr>
        <w:t xml:space="preserve">te </w:t>
      </w:r>
      <w:r w:rsidR="00F41090" w:rsidRPr="005739E3">
        <w:rPr>
          <w:rFonts w:ascii="Arial" w:hAnsi="Arial" w:cs="Arial"/>
          <w:b/>
          <w:bCs/>
          <w:sz w:val="22"/>
          <w:szCs w:val="22"/>
        </w:rPr>
        <w:t>Estudo Nacional</w:t>
      </w:r>
      <w:r w:rsidR="00160F27">
        <w:rPr>
          <w:rFonts w:ascii="Arial" w:hAnsi="Arial" w:cs="Arial"/>
          <w:sz w:val="22"/>
          <w:szCs w:val="22"/>
        </w:rPr>
        <w:t xml:space="preserve">, </w:t>
      </w:r>
      <w:r w:rsidR="00F02D39">
        <w:rPr>
          <w:rFonts w:ascii="Arial" w:hAnsi="Arial" w:cs="Arial"/>
          <w:sz w:val="22"/>
          <w:szCs w:val="22"/>
        </w:rPr>
        <w:t xml:space="preserve">tais como </w:t>
      </w:r>
      <w:r w:rsidR="009809AB">
        <w:rPr>
          <w:rFonts w:ascii="Arial" w:hAnsi="Arial" w:cs="Arial"/>
          <w:sz w:val="22"/>
          <w:szCs w:val="22"/>
        </w:rPr>
        <w:t xml:space="preserve">pesquisas qualitativas, </w:t>
      </w:r>
      <w:r w:rsidR="00F02D39">
        <w:rPr>
          <w:rFonts w:ascii="Arial" w:hAnsi="Arial" w:cs="Arial"/>
          <w:sz w:val="22"/>
          <w:szCs w:val="22"/>
        </w:rPr>
        <w:t xml:space="preserve">contagens volumétricas ou </w:t>
      </w:r>
      <w:r w:rsidR="00003D58">
        <w:rPr>
          <w:rFonts w:ascii="Arial" w:hAnsi="Arial" w:cs="Arial"/>
          <w:sz w:val="22"/>
          <w:szCs w:val="22"/>
        </w:rPr>
        <w:t>levantamentos visuais</w:t>
      </w:r>
      <w:r w:rsidR="001472A5">
        <w:rPr>
          <w:rFonts w:ascii="Arial" w:hAnsi="Arial" w:cs="Arial"/>
          <w:sz w:val="22"/>
          <w:szCs w:val="22"/>
        </w:rPr>
        <w:t xml:space="preserve"> em pontos estratégicos por curtos períodos</w:t>
      </w:r>
      <w:r w:rsidR="00003D58">
        <w:rPr>
          <w:rFonts w:ascii="Arial" w:hAnsi="Arial" w:cs="Arial"/>
          <w:sz w:val="22"/>
          <w:szCs w:val="22"/>
        </w:rPr>
        <w:t xml:space="preserve">, </w:t>
      </w:r>
      <w:r w:rsidR="00F41090">
        <w:rPr>
          <w:rFonts w:ascii="Arial" w:hAnsi="Arial" w:cs="Arial"/>
          <w:sz w:val="22"/>
          <w:szCs w:val="22"/>
        </w:rPr>
        <w:t xml:space="preserve">visando </w:t>
      </w:r>
      <w:r w:rsidR="00B749C5">
        <w:rPr>
          <w:rFonts w:ascii="Arial" w:hAnsi="Arial" w:cs="Arial"/>
          <w:sz w:val="22"/>
          <w:szCs w:val="22"/>
        </w:rPr>
        <w:t>sanar</w:t>
      </w:r>
      <w:r w:rsidR="00E15903">
        <w:rPr>
          <w:rFonts w:ascii="Arial" w:hAnsi="Arial" w:cs="Arial"/>
          <w:sz w:val="22"/>
          <w:szCs w:val="22"/>
        </w:rPr>
        <w:t xml:space="preserve"> lacunas ou insuficiências </w:t>
      </w:r>
      <w:r w:rsidR="009A1362">
        <w:rPr>
          <w:rFonts w:ascii="Arial" w:hAnsi="Arial" w:cs="Arial"/>
          <w:sz w:val="22"/>
          <w:szCs w:val="22"/>
        </w:rPr>
        <w:t xml:space="preserve">críticas </w:t>
      </w:r>
      <w:r w:rsidR="00C0577F">
        <w:rPr>
          <w:rFonts w:ascii="Arial" w:hAnsi="Arial" w:cs="Arial"/>
          <w:sz w:val="22"/>
          <w:szCs w:val="22"/>
        </w:rPr>
        <w:t xml:space="preserve">que possam prejudicar a realização </w:t>
      </w:r>
      <w:r w:rsidR="005739E3">
        <w:rPr>
          <w:rFonts w:ascii="Arial" w:hAnsi="Arial" w:cs="Arial"/>
          <w:sz w:val="22"/>
          <w:szCs w:val="22"/>
        </w:rPr>
        <w:t xml:space="preserve">dos </w:t>
      </w:r>
      <w:r w:rsidR="005739E3" w:rsidRPr="005739E3">
        <w:rPr>
          <w:rFonts w:ascii="Arial" w:hAnsi="Arial" w:cs="Arial"/>
          <w:b/>
          <w:bCs/>
          <w:sz w:val="22"/>
          <w:szCs w:val="22"/>
        </w:rPr>
        <w:t>Produtos</w:t>
      </w:r>
      <w:r w:rsidR="00C27A75">
        <w:rPr>
          <w:rFonts w:ascii="Arial" w:hAnsi="Arial" w:cs="Arial"/>
          <w:sz w:val="22"/>
          <w:szCs w:val="22"/>
        </w:rPr>
        <w:t>;</w:t>
      </w:r>
    </w:p>
    <w:p w14:paraId="5D4F77C3" w14:textId="317CC14F" w:rsidR="00D91051" w:rsidRPr="004E3B8E" w:rsidRDefault="004E3B8E" w:rsidP="007B3308">
      <w:pPr>
        <w:numPr>
          <w:ilvl w:val="3"/>
          <w:numId w:val="7"/>
        </w:numPr>
        <w:spacing w:after="240" w:line="360" w:lineRule="auto"/>
        <w:jc w:val="both"/>
        <w:rPr>
          <w:rFonts w:ascii="Arial" w:hAnsi="Arial" w:cs="Arial"/>
          <w:sz w:val="22"/>
          <w:szCs w:val="22"/>
        </w:rPr>
      </w:pPr>
      <w:r w:rsidRPr="004E3B8E">
        <w:rPr>
          <w:rFonts w:ascii="Arial" w:hAnsi="Arial" w:cs="Arial"/>
          <w:sz w:val="22"/>
          <w:szCs w:val="22"/>
        </w:rPr>
        <w:t xml:space="preserve">Cálculo do indicador de proximidade ao transporte de média e alta de capacidade (PNT, sigla para o termo original em inglês </w:t>
      </w:r>
      <w:r w:rsidRPr="004E3B8E">
        <w:rPr>
          <w:rFonts w:ascii="Arial" w:hAnsi="Arial" w:cs="Arial"/>
          <w:i/>
          <w:iCs/>
          <w:sz w:val="22"/>
          <w:szCs w:val="22"/>
        </w:rPr>
        <w:t>People Near Transit</w:t>
      </w:r>
      <w:r w:rsidRPr="004E3B8E">
        <w:rPr>
          <w:rFonts w:ascii="Arial" w:hAnsi="Arial" w:cs="Arial"/>
          <w:sz w:val="22"/>
          <w:szCs w:val="22"/>
        </w:rPr>
        <w:t xml:space="preserve">), que mensura o percentual da população de uma cidade ou região metropolitana que resida na </w:t>
      </w:r>
      <w:r w:rsidRPr="004E3B8E">
        <w:rPr>
          <w:rFonts w:ascii="Arial" w:hAnsi="Arial" w:cs="Arial"/>
          <w:b/>
          <w:bCs/>
          <w:sz w:val="22"/>
          <w:szCs w:val="22"/>
        </w:rPr>
        <w:t>Área de Influência Direta</w:t>
      </w:r>
      <w:r w:rsidRPr="004E3B8E">
        <w:rPr>
          <w:rFonts w:ascii="Arial" w:hAnsi="Arial" w:cs="Arial"/>
          <w:sz w:val="22"/>
          <w:szCs w:val="22"/>
        </w:rPr>
        <w:t xml:space="preserve"> de sistemas de </w:t>
      </w:r>
      <w:r w:rsidRPr="004E3B8E">
        <w:rPr>
          <w:rFonts w:ascii="Arial" w:hAnsi="Arial" w:cs="Arial"/>
          <w:b/>
          <w:bCs/>
          <w:sz w:val="22"/>
          <w:szCs w:val="22"/>
        </w:rPr>
        <w:t>TPC-MAC</w:t>
      </w:r>
      <w:r w:rsidRPr="004E3B8E">
        <w:rPr>
          <w:rFonts w:ascii="Arial" w:hAnsi="Arial" w:cs="Arial"/>
          <w:sz w:val="22"/>
          <w:szCs w:val="22"/>
        </w:rPr>
        <w:t>, conforme especificações do Instituto de Política de Transporte &amp; Desenvolvimento (</w:t>
      </w:r>
      <w:r w:rsidRPr="004E3B8E">
        <w:rPr>
          <w:rFonts w:ascii="Arial" w:hAnsi="Arial" w:cs="Arial"/>
          <w:b/>
          <w:bCs/>
          <w:sz w:val="22"/>
          <w:szCs w:val="22"/>
        </w:rPr>
        <w:t>ITDP</w:t>
      </w:r>
      <w:r w:rsidRPr="004E3B8E">
        <w:rPr>
          <w:rFonts w:ascii="Arial" w:hAnsi="Arial" w:cs="Arial"/>
          <w:sz w:val="22"/>
          <w:szCs w:val="22"/>
        </w:rPr>
        <w:t>)</w:t>
      </w:r>
      <w:r>
        <w:rPr>
          <w:rFonts w:ascii="Arial" w:hAnsi="Arial" w:cs="Arial"/>
          <w:sz w:val="22"/>
          <w:szCs w:val="22"/>
        </w:rPr>
        <w:t xml:space="preserve">, além de outros indicadores úteis para avaliação do </w:t>
      </w:r>
      <w:r w:rsidRPr="004E3B8E">
        <w:rPr>
          <w:rFonts w:ascii="Arial" w:hAnsi="Arial" w:cs="Arial"/>
          <w:b/>
          <w:bCs/>
          <w:sz w:val="22"/>
          <w:szCs w:val="22"/>
        </w:rPr>
        <w:t>Sistema de Transporte</w:t>
      </w:r>
      <w:r w:rsidR="00076E93">
        <w:rPr>
          <w:rFonts w:ascii="Arial" w:hAnsi="Arial" w:cs="Arial"/>
          <w:b/>
          <w:bCs/>
          <w:sz w:val="22"/>
          <w:szCs w:val="22"/>
        </w:rPr>
        <w:t>s</w:t>
      </w:r>
      <w:r>
        <w:rPr>
          <w:rFonts w:ascii="Arial" w:hAnsi="Arial" w:cs="Arial"/>
          <w:sz w:val="22"/>
          <w:szCs w:val="22"/>
        </w:rPr>
        <w:t xml:space="preserve"> das </w:t>
      </w:r>
      <w:proofErr w:type="spellStart"/>
      <w:r w:rsidRPr="004E3B8E">
        <w:rPr>
          <w:rFonts w:ascii="Arial" w:hAnsi="Arial" w:cs="Arial"/>
          <w:b/>
          <w:bCs/>
          <w:sz w:val="22"/>
          <w:szCs w:val="22"/>
        </w:rPr>
        <w:t>RMs</w:t>
      </w:r>
      <w:proofErr w:type="spellEnd"/>
      <w:r>
        <w:rPr>
          <w:rFonts w:ascii="Arial" w:hAnsi="Arial" w:cs="Arial"/>
          <w:sz w:val="22"/>
          <w:szCs w:val="22"/>
        </w:rPr>
        <w:t xml:space="preserve"> e futura priorização de projetos</w:t>
      </w:r>
      <w:r w:rsidRPr="004E3B8E">
        <w:rPr>
          <w:rFonts w:ascii="Arial" w:hAnsi="Arial" w:cs="Arial"/>
          <w:sz w:val="22"/>
          <w:szCs w:val="22"/>
        </w:rPr>
        <w:t>;</w:t>
      </w:r>
      <w:r w:rsidR="00C27A75" w:rsidRPr="004E3B8E">
        <w:rPr>
          <w:rFonts w:ascii="Arial" w:hAnsi="Arial" w:cs="Arial"/>
          <w:sz w:val="22"/>
          <w:szCs w:val="22"/>
        </w:rPr>
        <w:t xml:space="preserve"> e</w:t>
      </w:r>
    </w:p>
    <w:p w14:paraId="3E8C6ED4" w14:textId="71AFFC8D" w:rsidR="00C27A75" w:rsidRDefault="00C27A75" w:rsidP="00D2071B">
      <w:pPr>
        <w:numPr>
          <w:ilvl w:val="3"/>
          <w:numId w:val="7"/>
        </w:numPr>
        <w:spacing w:after="240" w:line="360" w:lineRule="auto"/>
        <w:jc w:val="both"/>
        <w:rPr>
          <w:rFonts w:ascii="Arial" w:hAnsi="Arial" w:cs="Arial"/>
          <w:sz w:val="22"/>
          <w:szCs w:val="22"/>
        </w:rPr>
      </w:pPr>
      <w:bookmarkStart w:id="17" w:name="_Ref133591021"/>
      <w:r>
        <w:rPr>
          <w:rFonts w:ascii="Arial" w:hAnsi="Arial" w:cs="Arial"/>
          <w:sz w:val="22"/>
          <w:szCs w:val="22"/>
        </w:rPr>
        <w:t xml:space="preserve">Aquisição de informações </w:t>
      </w:r>
      <w:r w:rsidR="00544F51">
        <w:rPr>
          <w:rFonts w:ascii="Arial" w:hAnsi="Arial" w:cs="Arial"/>
          <w:sz w:val="22"/>
          <w:szCs w:val="22"/>
        </w:rPr>
        <w:t xml:space="preserve">com terceiros </w:t>
      </w:r>
      <w:r w:rsidR="000E2536">
        <w:rPr>
          <w:rFonts w:ascii="Arial" w:hAnsi="Arial" w:cs="Arial"/>
          <w:sz w:val="22"/>
          <w:szCs w:val="22"/>
        </w:rPr>
        <w:t xml:space="preserve">para a realização dos </w:t>
      </w:r>
      <w:r w:rsidR="000E2536" w:rsidRPr="000E2536">
        <w:rPr>
          <w:rFonts w:ascii="Arial" w:hAnsi="Arial" w:cs="Arial"/>
          <w:b/>
          <w:bCs/>
          <w:sz w:val="22"/>
          <w:szCs w:val="22"/>
        </w:rPr>
        <w:t>Produtos</w:t>
      </w:r>
      <w:r w:rsidR="00023A9C" w:rsidRPr="00DE460E">
        <w:rPr>
          <w:rFonts w:ascii="Arial" w:hAnsi="Arial" w:cs="Arial"/>
          <w:sz w:val="22"/>
          <w:szCs w:val="22"/>
        </w:rPr>
        <w:t>,</w:t>
      </w:r>
      <w:r w:rsidR="002878CD">
        <w:rPr>
          <w:rFonts w:ascii="Arial" w:hAnsi="Arial" w:cs="Arial"/>
          <w:b/>
          <w:bCs/>
          <w:sz w:val="22"/>
          <w:szCs w:val="22"/>
        </w:rPr>
        <w:t xml:space="preserve"> </w:t>
      </w:r>
      <w:r w:rsidR="002878CD">
        <w:rPr>
          <w:rFonts w:ascii="Arial" w:hAnsi="Arial" w:cs="Arial"/>
          <w:sz w:val="22"/>
          <w:szCs w:val="22"/>
        </w:rPr>
        <w:t xml:space="preserve">quando </w:t>
      </w:r>
      <w:r w:rsidR="00023A9C">
        <w:rPr>
          <w:rFonts w:ascii="Arial" w:hAnsi="Arial" w:cs="Arial"/>
          <w:sz w:val="22"/>
          <w:szCs w:val="22"/>
        </w:rPr>
        <w:t>necessárias</w:t>
      </w:r>
      <w:r w:rsidR="008F4D68">
        <w:rPr>
          <w:rFonts w:ascii="Arial" w:hAnsi="Arial" w:cs="Arial"/>
          <w:sz w:val="22"/>
          <w:szCs w:val="22"/>
        </w:rPr>
        <w:t xml:space="preserve">, a critério do </w:t>
      </w:r>
      <w:r w:rsidR="008F4D68" w:rsidRPr="008F4D68">
        <w:rPr>
          <w:rFonts w:ascii="Arial" w:hAnsi="Arial" w:cs="Arial"/>
          <w:b/>
          <w:bCs/>
          <w:sz w:val="22"/>
          <w:szCs w:val="22"/>
        </w:rPr>
        <w:t>Consórcio</w:t>
      </w:r>
      <w:r w:rsidR="008F4D68">
        <w:rPr>
          <w:rFonts w:ascii="Arial" w:hAnsi="Arial" w:cs="Arial"/>
          <w:sz w:val="22"/>
          <w:szCs w:val="22"/>
        </w:rPr>
        <w:t xml:space="preserve"> e às suas expensas,</w:t>
      </w:r>
      <w:r w:rsidR="002878CD">
        <w:rPr>
          <w:rFonts w:ascii="Arial" w:hAnsi="Arial" w:cs="Arial"/>
          <w:sz w:val="22"/>
          <w:szCs w:val="22"/>
        </w:rPr>
        <w:t xml:space="preserve"> para atualizar ou complementar as demais fontes secundárias de informação</w:t>
      </w:r>
      <w:r w:rsidR="000E2536" w:rsidRPr="00C02707">
        <w:rPr>
          <w:rFonts w:ascii="Arial" w:hAnsi="Arial" w:cs="Arial"/>
          <w:sz w:val="22"/>
          <w:szCs w:val="22"/>
        </w:rPr>
        <w:t xml:space="preserve">, tais como </w:t>
      </w:r>
      <w:r w:rsidR="00702E8B" w:rsidRPr="00C02707">
        <w:rPr>
          <w:rFonts w:ascii="Arial" w:hAnsi="Arial" w:cs="Arial"/>
          <w:i/>
          <w:iCs/>
          <w:sz w:val="22"/>
          <w:szCs w:val="22"/>
        </w:rPr>
        <w:t>Big Data</w:t>
      </w:r>
      <w:r w:rsidR="00702E8B" w:rsidRPr="00C02707">
        <w:rPr>
          <w:rFonts w:ascii="Arial" w:hAnsi="Arial" w:cs="Arial"/>
          <w:sz w:val="22"/>
          <w:szCs w:val="22"/>
        </w:rPr>
        <w:t xml:space="preserve"> de usuários de telefonia móvel (CDR </w:t>
      </w:r>
      <w:r w:rsidR="00B65C01" w:rsidRPr="00C02707">
        <w:rPr>
          <w:rFonts w:ascii="Arial" w:hAnsi="Arial" w:cs="Arial"/>
          <w:sz w:val="22"/>
          <w:szCs w:val="22"/>
        </w:rPr>
        <w:t>–</w:t>
      </w:r>
      <w:r w:rsidR="00702E8B" w:rsidRPr="00C02707">
        <w:rPr>
          <w:rFonts w:ascii="Arial" w:hAnsi="Arial" w:cs="Arial"/>
          <w:sz w:val="22"/>
          <w:szCs w:val="22"/>
        </w:rPr>
        <w:t xml:space="preserve"> </w:t>
      </w:r>
      <w:proofErr w:type="spellStart"/>
      <w:r w:rsidR="00702E8B" w:rsidRPr="00C02707">
        <w:rPr>
          <w:rFonts w:ascii="Arial" w:hAnsi="Arial" w:cs="Arial"/>
          <w:i/>
          <w:iCs/>
          <w:sz w:val="22"/>
          <w:szCs w:val="22"/>
        </w:rPr>
        <w:t>Call</w:t>
      </w:r>
      <w:proofErr w:type="spellEnd"/>
      <w:r w:rsidR="00702E8B" w:rsidRPr="00C02707">
        <w:rPr>
          <w:rFonts w:ascii="Arial" w:hAnsi="Arial" w:cs="Arial"/>
          <w:i/>
          <w:iCs/>
          <w:sz w:val="22"/>
          <w:szCs w:val="22"/>
        </w:rPr>
        <w:t xml:space="preserve"> </w:t>
      </w:r>
      <w:proofErr w:type="spellStart"/>
      <w:r w:rsidR="00702E8B" w:rsidRPr="00C02707">
        <w:rPr>
          <w:rFonts w:ascii="Arial" w:hAnsi="Arial" w:cs="Arial"/>
          <w:i/>
          <w:iCs/>
          <w:sz w:val="22"/>
          <w:szCs w:val="22"/>
        </w:rPr>
        <w:t>Detail</w:t>
      </w:r>
      <w:proofErr w:type="spellEnd"/>
      <w:r w:rsidR="00702E8B" w:rsidRPr="00C02707">
        <w:rPr>
          <w:rFonts w:ascii="Arial" w:hAnsi="Arial" w:cs="Arial"/>
          <w:i/>
          <w:iCs/>
          <w:sz w:val="22"/>
          <w:szCs w:val="22"/>
        </w:rPr>
        <w:t xml:space="preserve"> Record</w:t>
      </w:r>
      <w:r w:rsidR="00702E8B" w:rsidRPr="00C02707">
        <w:rPr>
          <w:rFonts w:ascii="Arial" w:hAnsi="Arial" w:cs="Arial"/>
          <w:sz w:val="22"/>
          <w:szCs w:val="22"/>
        </w:rPr>
        <w:t>)</w:t>
      </w:r>
      <w:r w:rsidR="00703E90" w:rsidRPr="00C02707">
        <w:rPr>
          <w:rFonts w:ascii="Arial" w:hAnsi="Arial" w:cs="Arial"/>
          <w:sz w:val="22"/>
          <w:szCs w:val="22"/>
        </w:rPr>
        <w:t xml:space="preserve"> e/ou </w:t>
      </w:r>
      <w:r w:rsidR="00E428EB" w:rsidRPr="00C02707">
        <w:rPr>
          <w:rFonts w:ascii="Arial" w:hAnsi="Arial" w:cs="Arial"/>
          <w:sz w:val="22"/>
          <w:szCs w:val="22"/>
        </w:rPr>
        <w:t xml:space="preserve">informações sobre tráfego e congestionamentos providas por </w:t>
      </w:r>
      <w:r w:rsidR="007221C7" w:rsidRPr="00C02707">
        <w:rPr>
          <w:rFonts w:ascii="Arial" w:hAnsi="Arial" w:cs="Arial"/>
          <w:sz w:val="22"/>
          <w:szCs w:val="22"/>
        </w:rPr>
        <w:t>serviços/</w:t>
      </w:r>
      <w:r w:rsidR="00E428EB" w:rsidRPr="00C02707">
        <w:rPr>
          <w:rFonts w:ascii="Arial" w:hAnsi="Arial" w:cs="Arial"/>
          <w:sz w:val="22"/>
          <w:szCs w:val="22"/>
        </w:rPr>
        <w:t xml:space="preserve">aplicativos de </w:t>
      </w:r>
      <w:r w:rsidR="000C0FE8" w:rsidRPr="00C02707">
        <w:rPr>
          <w:rFonts w:ascii="Arial" w:hAnsi="Arial" w:cs="Arial"/>
          <w:sz w:val="22"/>
          <w:szCs w:val="22"/>
        </w:rPr>
        <w:t>GPS</w:t>
      </w:r>
      <w:r w:rsidR="003B6200" w:rsidRPr="00C02707">
        <w:rPr>
          <w:rFonts w:ascii="Arial" w:hAnsi="Arial" w:cs="Arial"/>
          <w:sz w:val="22"/>
          <w:szCs w:val="22"/>
        </w:rPr>
        <w:t>;</w:t>
      </w:r>
      <w:bookmarkEnd w:id="17"/>
      <w:r w:rsidR="008F4D68" w:rsidRPr="00C02707">
        <w:rPr>
          <w:rFonts w:ascii="Arial" w:hAnsi="Arial" w:cs="Arial"/>
          <w:sz w:val="22"/>
          <w:szCs w:val="22"/>
        </w:rPr>
        <w:t xml:space="preserve"> [não </w:t>
      </w:r>
      <w:r w:rsidR="006238E7" w:rsidRPr="00C02707">
        <w:rPr>
          <w:rFonts w:ascii="Arial" w:hAnsi="Arial" w:cs="Arial"/>
          <w:sz w:val="22"/>
          <w:szCs w:val="22"/>
        </w:rPr>
        <w:t xml:space="preserve">será obrigatória </w:t>
      </w:r>
      <w:r w:rsidR="008F4D68" w:rsidRPr="00C02707">
        <w:rPr>
          <w:rFonts w:ascii="Arial" w:hAnsi="Arial" w:cs="Arial"/>
          <w:sz w:val="22"/>
          <w:szCs w:val="22"/>
        </w:rPr>
        <w:t xml:space="preserve">a aquisição de dados de terceiros, mas caberá ao Consórcio, de acordo com sua estratégia de atuação e abordagem metodológica, promover essa aquisição quando necessário para atingir os objetivos do Estudo Nacional. O custo </w:t>
      </w:r>
      <w:r w:rsidR="00A85E3F" w:rsidRPr="00C02707">
        <w:rPr>
          <w:rFonts w:ascii="Arial" w:hAnsi="Arial" w:cs="Arial"/>
          <w:sz w:val="22"/>
          <w:szCs w:val="22"/>
        </w:rPr>
        <w:t xml:space="preserve">para aquisição deverá ser suportado pelo Consórcio e ser computado no valor do Diagnóstico. </w:t>
      </w:r>
      <w:r w:rsidR="008F4D68" w:rsidRPr="00C02707">
        <w:rPr>
          <w:rFonts w:ascii="Arial" w:hAnsi="Arial" w:cs="Arial"/>
          <w:sz w:val="22"/>
          <w:szCs w:val="22"/>
        </w:rPr>
        <w:t>A abordagem metodológica</w:t>
      </w:r>
      <w:r w:rsidR="00A85E3F" w:rsidRPr="00C02707">
        <w:rPr>
          <w:rFonts w:ascii="Arial" w:hAnsi="Arial" w:cs="Arial"/>
          <w:sz w:val="22"/>
          <w:szCs w:val="22"/>
        </w:rPr>
        <w:t xml:space="preserve">, a ser </w:t>
      </w:r>
      <w:r w:rsidR="008F4D68" w:rsidRPr="00C02707">
        <w:rPr>
          <w:rFonts w:ascii="Arial" w:hAnsi="Arial" w:cs="Arial"/>
          <w:sz w:val="22"/>
          <w:szCs w:val="22"/>
        </w:rPr>
        <w:t>descrita na proposta técnica</w:t>
      </w:r>
      <w:r w:rsidR="00A85E3F" w:rsidRPr="00C02707">
        <w:rPr>
          <w:rFonts w:ascii="Arial" w:hAnsi="Arial" w:cs="Arial"/>
          <w:sz w:val="22"/>
          <w:szCs w:val="22"/>
        </w:rPr>
        <w:t xml:space="preserve">, deverá detalhar a pretensão de adquirir dados de terceiros. A descrição da abordagem metodológica </w:t>
      </w:r>
      <w:r w:rsidR="008F4D68" w:rsidRPr="00C02707">
        <w:rPr>
          <w:rFonts w:ascii="Arial" w:hAnsi="Arial" w:cs="Arial"/>
          <w:sz w:val="22"/>
          <w:szCs w:val="22"/>
        </w:rPr>
        <w:t xml:space="preserve">será objeto de avaliação pelo BNDES </w:t>
      </w:r>
      <w:r w:rsidR="00A85E3F" w:rsidRPr="00C02707">
        <w:rPr>
          <w:rFonts w:ascii="Arial" w:hAnsi="Arial" w:cs="Arial"/>
          <w:sz w:val="22"/>
          <w:szCs w:val="22"/>
        </w:rPr>
        <w:t xml:space="preserve">na atribuição de pontuação </w:t>
      </w:r>
      <w:r w:rsidR="008F4D68" w:rsidRPr="00C02707">
        <w:rPr>
          <w:rFonts w:ascii="Arial" w:hAnsi="Arial" w:cs="Arial"/>
          <w:sz w:val="22"/>
          <w:szCs w:val="22"/>
        </w:rPr>
        <w:t xml:space="preserve">técnica </w:t>
      </w:r>
      <w:r w:rsidR="00A85E3F" w:rsidRPr="00C02707">
        <w:rPr>
          <w:rFonts w:ascii="Arial" w:hAnsi="Arial" w:cs="Arial"/>
          <w:sz w:val="22"/>
          <w:szCs w:val="22"/>
        </w:rPr>
        <w:t>a</w:t>
      </w:r>
      <w:r w:rsidR="008F4D68" w:rsidRPr="00C02707">
        <w:rPr>
          <w:rFonts w:ascii="Arial" w:hAnsi="Arial" w:cs="Arial"/>
          <w:sz w:val="22"/>
          <w:szCs w:val="22"/>
        </w:rPr>
        <w:t xml:space="preserve">o critério de julgamento “Q4 - </w:t>
      </w:r>
      <w:r w:rsidR="008F4D68" w:rsidRPr="00C02707">
        <w:rPr>
          <w:rFonts w:ascii="Arial" w:hAnsi="Arial" w:cs="Arial"/>
          <w:color w:val="000000"/>
          <w:sz w:val="22"/>
          <w:szCs w:val="22"/>
        </w:rPr>
        <w:t xml:space="preserve">Entendimento do projeto e proposta de metodologia", descrito no item </w:t>
      </w:r>
      <w:r w:rsidR="008F4D68" w:rsidRPr="00C02707">
        <w:rPr>
          <w:rFonts w:ascii="Arial" w:hAnsi="Arial" w:cs="Arial"/>
          <w:color w:val="000000"/>
          <w:sz w:val="22"/>
          <w:szCs w:val="22"/>
        </w:rPr>
        <w:fldChar w:fldCharType="begin"/>
      </w:r>
      <w:r w:rsidR="008F4D68" w:rsidRPr="00C02707">
        <w:rPr>
          <w:rFonts w:ascii="Arial" w:hAnsi="Arial" w:cs="Arial"/>
          <w:color w:val="000000"/>
          <w:sz w:val="22"/>
          <w:szCs w:val="22"/>
        </w:rPr>
        <w:instrText xml:space="preserve"> REF _Ref139365701 \r \h  \* MERGEFORMAT </w:instrText>
      </w:r>
      <w:r w:rsidR="008F4D68" w:rsidRPr="00C02707">
        <w:rPr>
          <w:rFonts w:ascii="Arial" w:hAnsi="Arial" w:cs="Arial"/>
          <w:color w:val="000000"/>
          <w:sz w:val="22"/>
          <w:szCs w:val="22"/>
        </w:rPr>
      </w:r>
      <w:r w:rsidR="008F4D68" w:rsidRPr="00C02707">
        <w:rPr>
          <w:rFonts w:ascii="Arial" w:hAnsi="Arial" w:cs="Arial"/>
          <w:color w:val="000000"/>
          <w:sz w:val="22"/>
          <w:szCs w:val="22"/>
        </w:rPr>
        <w:fldChar w:fldCharType="separate"/>
      </w:r>
      <w:r w:rsidR="008F4D68" w:rsidRPr="00C02707">
        <w:rPr>
          <w:rFonts w:ascii="Arial" w:hAnsi="Arial" w:cs="Arial"/>
          <w:color w:val="000000"/>
          <w:sz w:val="22"/>
          <w:szCs w:val="22"/>
        </w:rPr>
        <w:t>8.4</w:t>
      </w:r>
      <w:r w:rsidR="008F4D68" w:rsidRPr="00C02707">
        <w:rPr>
          <w:rFonts w:ascii="Arial" w:hAnsi="Arial" w:cs="Arial"/>
          <w:color w:val="000000"/>
          <w:sz w:val="22"/>
          <w:szCs w:val="22"/>
        </w:rPr>
        <w:fldChar w:fldCharType="end"/>
      </w:r>
      <w:r w:rsidR="008F4D68" w:rsidRPr="00C02707">
        <w:rPr>
          <w:rFonts w:ascii="Arial" w:hAnsi="Arial" w:cs="Arial"/>
          <w:sz w:val="22"/>
          <w:szCs w:val="22"/>
        </w:rPr>
        <w:t>]</w:t>
      </w:r>
    </w:p>
    <w:p w14:paraId="02315D63" w14:textId="77777777" w:rsidR="004E3B8E" w:rsidRDefault="004E3B8E" w:rsidP="004E3B8E">
      <w:pPr>
        <w:numPr>
          <w:ilvl w:val="2"/>
          <w:numId w:val="7"/>
        </w:numPr>
        <w:spacing w:after="240" w:line="360" w:lineRule="auto"/>
        <w:jc w:val="both"/>
        <w:rPr>
          <w:rFonts w:ascii="Arial" w:hAnsi="Arial" w:cs="Arial"/>
          <w:sz w:val="22"/>
          <w:szCs w:val="22"/>
        </w:rPr>
      </w:pPr>
      <w:bookmarkStart w:id="18" w:name="_Ref126254299"/>
      <w:r w:rsidRPr="00865DCF">
        <w:rPr>
          <w:rFonts w:ascii="Arial" w:hAnsi="Arial" w:cs="Arial"/>
          <w:sz w:val="22"/>
          <w:szCs w:val="22"/>
        </w:rPr>
        <w:t xml:space="preserve">Planos de </w:t>
      </w:r>
      <w:r>
        <w:rPr>
          <w:rFonts w:ascii="Arial" w:hAnsi="Arial" w:cs="Arial"/>
          <w:sz w:val="22"/>
          <w:szCs w:val="22"/>
        </w:rPr>
        <w:t>Investimento</w:t>
      </w:r>
      <w:r w:rsidRPr="00865DCF">
        <w:rPr>
          <w:rFonts w:ascii="Arial" w:hAnsi="Arial" w:cs="Arial"/>
          <w:sz w:val="22"/>
          <w:szCs w:val="22"/>
        </w:rPr>
        <w:t>:</w:t>
      </w:r>
      <w:bookmarkEnd w:id="18"/>
      <w:r>
        <w:rPr>
          <w:rFonts w:ascii="Arial" w:hAnsi="Arial" w:cs="Arial"/>
          <w:sz w:val="22"/>
          <w:szCs w:val="22"/>
        </w:rPr>
        <w:t xml:space="preserve"> </w:t>
      </w:r>
    </w:p>
    <w:p w14:paraId="3AD859EF" w14:textId="77777777" w:rsidR="004E3B8E" w:rsidRDefault="004E3B8E" w:rsidP="004E3B8E">
      <w:pPr>
        <w:numPr>
          <w:ilvl w:val="3"/>
          <w:numId w:val="7"/>
        </w:numPr>
        <w:spacing w:after="240" w:line="360" w:lineRule="auto"/>
        <w:jc w:val="both"/>
        <w:rPr>
          <w:rFonts w:ascii="Arial" w:hAnsi="Arial" w:cs="Arial"/>
          <w:sz w:val="22"/>
          <w:szCs w:val="22"/>
        </w:rPr>
      </w:pPr>
      <w:r>
        <w:rPr>
          <w:rFonts w:ascii="Arial" w:hAnsi="Arial" w:cs="Arial"/>
          <w:sz w:val="22"/>
          <w:szCs w:val="22"/>
        </w:rPr>
        <w:t>Mapeamento</w:t>
      </w:r>
      <w:r w:rsidRPr="00865DCF">
        <w:rPr>
          <w:rFonts w:ascii="Arial" w:hAnsi="Arial" w:cs="Arial"/>
          <w:sz w:val="22"/>
          <w:szCs w:val="22"/>
        </w:rPr>
        <w:t xml:space="preserve">, junto </w:t>
      </w:r>
      <w:r>
        <w:rPr>
          <w:rFonts w:ascii="Arial" w:hAnsi="Arial" w:cs="Arial"/>
          <w:sz w:val="22"/>
          <w:szCs w:val="22"/>
        </w:rPr>
        <w:t xml:space="preserve">a representantes do </w:t>
      </w:r>
      <w:r w:rsidRPr="00865DCF">
        <w:rPr>
          <w:rFonts w:ascii="Arial" w:hAnsi="Arial" w:cs="Arial"/>
          <w:sz w:val="22"/>
          <w:szCs w:val="22"/>
        </w:rPr>
        <w:t xml:space="preserve">governo estadual, </w:t>
      </w:r>
      <w:r>
        <w:rPr>
          <w:rFonts w:ascii="Arial" w:hAnsi="Arial" w:cs="Arial"/>
          <w:sz w:val="22"/>
          <w:szCs w:val="22"/>
        </w:rPr>
        <w:t>dos</w:t>
      </w:r>
      <w:r w:rsidRPr="00865DCF">
        <w:rPr>
          <w:rFonts w:ascii="Arial" w:hAnsi="Arial" w:cs="Arial"/>
          <w:sz w:val="22"/>
          <w:szCs w:val="22"/>
        </w:rPr>
        <w:t xml:space="preserve"> municípios integrantes</w:t>
      </w:r>
      <w:r>
        <w:rPr>
          <w:rFonts w:ascii="Arial" w:hAnsi="Arial" w:cs="Arial"/>
          <w:sz w:val="22"/>
          <w:szCs w:val="22"/>
        </w:rPr>
        <w:t xml:space="preserve"> da </w:t>
      </w:r>
      <w:r w:rsidRPr="000751FF">
        <w:rPr>
          <w:rFonts w:ascii="Arial" w:hAnsi="Arial" w:cs="Arial"/>
          <w:b/>
          <w:bCs/>
          <w:sz w:val="22"/>
          <w:szCs w:val="22"/>
        </w:rPr>
        <w:t>RM</w:t>
      </w:r>
      <w:r>
        <w:rPr>
          <w:rFonts w:ascii="Arial" w:hAnsi="Arial" w:cs="Arial"/>
          <w:sz w:val="22"/>
          <w:szCs w:val="22"/>
        </w:rPr>
        <w:t xml:space="preserve"> e </w:t>
      </w:r>
      <w:r w:rsidRPr="000751FF">
        <w:rPr>
          <w:rFonts w:ascii="Arial" w:hAnsi="Arial" w:cs="Arial"/>
          <w:b/>
          <w:bCs/>
          <w:sz w:val="22"/>
          <w:szCs w:val="22"/>
        </w:rPr>
        <w:t>Partes Interessadas</w:t>
      </w:r>
      <w:r w:rsidRPr="00865DCF">
        <w:rPr>
          <w:rFonts w:ascii="Arial" w:hAnsi="Arial" w:cs="Arial"/>
          <w:sz w:val="22"/>
          <w:szCs w:val="22"/>
        </w:rPr>
        <w:t xml:space="preserve">, dos objetivos e expectativas referentes ao desenvolvimento do </w:t>
      </w:r>
      <w:r w:rsidRPr="00865DCF">
        <w:rPr>
          <w:rFonts w:ascii="Arial" w:hAnsi="Arial" w:cs="Arial"/>
          <w:b/>
          <w:bCs/>
          <w:sz w:val="22"/>
          <w:szCs w:val="22"/>
        </w:rPr>
        <w:t>TPC-MAC</w:t>
      </w:r>
      <w:r w:rsidRPr="00865DCF">
        <w:rPr>
          <w:rFonts w:ascii="Arial" w:hAnsi="Arial" w:cs="Arial"/>
          <w:sz w:val="22"/>
          <w:szCs w:val="22"/>
        </w:rPr>
        <w:t xml:space="preserve"> </w:t>
      </w:r>
      <w:r>
        <w:rPr>
          <w:rFonts w:ascii="Arial" w:hAnsi="Arial" w:cs="Arial"/>
          <w:sz w:val="22"/>
          <w:szCs w:val="22"/>
        </w:rPr>
        <w:t xml:space="preserve">na </w:t>
      </w:r>
      <w:r w:rsidRPr="000751FF">
        <w:rPr>
          <w:rFonts w:ascii="Arial" w:hAnsi="Arial" w:cs="Arial"/>
          <w:b/>
          <w:bCs/>
          <w:sz w:val="22"/>
          <w:szCs w:val="22"/>
        </w:rPr>
        <w:t>RM</w:t>
      </w:r>
      <w:r>
        <w:rPr>
          <w:rFonts w:ascii="Arial" w:hAnsi="Arial" w:cs="Arial"/>
          <w:sz w:val="22"/>
          <w:szCs w:val="22"/>
        </w:rPr>
        <w:t>;</w:t>
      </w:r>
    </w:p>
    <w:p w14:paraId="18FEFDCC" w14:textId="77777777" w:rsidR="004E3B8E" w:rsidRDefault="004E3B8E" w:rsidP="004E3B8E">
      <w:pPr>
        <w:numPr>
          <w:ilvl w:val="3"/>
          <w:numId w:val="7"/>
        </w:numPr>
        <w:spacing w:after="240" w:line="360" w:lineRule="auto"/>
        <w:jc w:val="both"/>
        <w:rPr>
          <w:rFonts w:ascii="Arial" w:hAnsi="Arial" w:cs="Arial"/>
          <w:sz w:val="22"/>
          <w:szCs w:val="22"/>
        </w:rPr>
      </w:pPr>
      <w:r>
        <w:rPr>
          <w:rFonts w:ascii="Arial" w:hAnsi="Arial" w:cs="Arial"/>
          <w:sz w:val="22"/>
          <w:szCs w:val="22"/>
        </w:rPr>
        <w:t xml:space="preserve">Levantamento, </w:t>
      </w:r>
      <w:r w:rsidRPr="00865DCF">
        <w:rPr>
          <w:rFonts w:ascii="Arial" w:hAnsi="Arial" w:cs="Arial"/>
          <w:sz w:val="22"/>
          <w:szCs w:val="22"/>
        </w:rPr>
        <w:t xml:space="preserve">junto </w:t>
      </w:r>
      <w:r>
        <w:rPr>
          <w:rFonts w:ascii="Arial" w:hAnsi="Arial" w:cs="Arial"/>
          <w:sz w:val="22"/>
          <w:szCs w:val="22"/>
        </w:rPr>
        <w:t xml:space="preserve">a representantes do </w:t>
      </w:r>
      <w:r w:rsidRPr="00865DCF">
        <w:rPr>
          <w:rFonts w:ascii="Arial" w:hAnsi="Arial" w:cs="Arial"/>
          <w:sz w:val="22"/>
          <w:szCs w:val="22"/>
        </w:rPr>
        <w:t xml:space="preserve">governo estadual, </w:t>
      </w:r>
      <w:r>
        <w:rPr>
          <w:rFonts w:ascii="Arial" w:hAnsi="Arial" w:cs="Arial"/>
          <w:sz w:val="22"/>
          <w:szCs w:val="22"/>
        </w:rPr>
        <w:t>dos</w:t>
      </w:r>
      <w:r w:rsidRPr="00865DCF">
        <w:rPr>
          <w:rFonts w:ascii="Arial" w:hAnsi="Arial" w:cs="Arial"/>
          <w:sz w:val="22"/>
          <w:szCs w:val="22"/>
        </w:rPr>
        <w:t xml:space="preserve"> municípios integrantes</w:t>
      </w:r>
      <w:r>
        <w:rPr>
          <w:rFonts w:ascii="Arial" w:hAnsi="Arial" w:cs="Arial"/>
          <w:sz w:val="22"/>
          <w:szCs w:val="22"/>
        </w:rPr>
        <w:t xml:space="preserve"> da </w:t>
      </w:r>
      <w:r w:rsidRPr="000751FF">
        <w:rPr>
          <w:rFonts w:ascii="Arial" w:hAnsi="Arial" w:cs="Arial"/>
          <w:b/>
          <w:bCs/>
          <w:sz w:val="22"/>
          <w:szCs w:val="22"/>
        </w:rPr>
        <w:t>RM</w:t>
      </w:r>
      <w:r>
        <w:rPr>
          <w:rFonts w:ascii="Arial" w:hAnsi="Arial" w:cs="Arial"/>
          <w:sz w:val="22"/>
          <w:szCs w:val="22"/>
        </w:rPr>
        <w:t xml:space="preserve"> e </w:t>
      </w:r>
      <w:r w:rsidRPr="000751FF">
        <w:rPr>
          <w:rFonts w:ascii="Arial" w:hAnsi="Arial" w:cs="Arial"/>
          <w:b/>
          <w:bCs/>
          <w:sz w:val="22"/>
          <w:szCs w:val="22"/>
        </w:rPr>
        <w:t>Partes Interessadas</w:t>
      </w:r>
      <w:r w:rsidRPr="00865DCF">
        <w:rPr>
          <w:rFonts w:ascii="Arial" w:hAnsi="Arial" w:cs="Arial"/>
          <w:sz w:val="22"/>
          <w:szCs w:val="22"/>
        </w:rPr>
        <w:t>, dos planos, estudos, projetos e/ou perspectivas de investimentos</w:t>
      </w:r>
      <w:r>
        <w:rPr>
          <w:rFonts w:ascii="Arial" w:hAnsi="Arial" w:cs="Arial"/>
          <w:sz w:val="22"/>
          <w:szCs w:val="22"/>
        </w:rPr>
        <w:t xml:space="preserve">, </w:t>
      </w:r>
      <w:r w:rsidRPr="00865DCF">
        <w:rPr>
          <w:rFonts w:ascii="Arial" w:hAnsi="Arial" w:cs="Arial"/>
          <w:sz w:val="22"/>
          <w:szCs w:val="22"/>
        </w:rPr>
        <w:t>em qualquer estágio de elaboração</w:t>
      </w:r>
      <w:r>
        <w:rPr>
          <w:rFonts w:ascii="Arial" w:hAnsi="Arial" w:cs="Arial"/>
          <w:sz w:val="22"/>
          <w:szCs w:val="22"/>
        </w:rPr>
        <w:t>,</w:t>
      </w:r>
      <w:r w:rsidRPr="00865DCF">
        <w:rPr>
          <w:rFonts w:ascii="Arial" w:hAnsi="Arial" w:cs="Arial"/>
          <w:sz w:val="22"/>
          <w:szCs w:val="22"/>
        </w:rPr>
        <w:t xml:space="preserve"> que envolvam implantação ou expansão do </w:t>
      </w:r>
      <w:r w:rsidRPr="00865DCF">
        <w:rPr>
          <w:rFonts w:ascii="Arial" w:hAnsi="Arial" w:cs="Arial"/>
          <w:b/>
          <w:bCs/>
          <w:sz w:val="22"/>
          <w:szCs w:val="22"/>
        </w:rPr>
        <w:t>TPC-MAC</w:t>
      </w:r>
      <w:r w:rsidRPr="00865DCF">
        <w:rPr>
          <w:rFonts w:ascii="Arial" w:hAnsi="Arial" w:cs="Arial"/>
          <w:sz w:val="22"/>
          <w:szCs w:val="22"/>
        </w:rPr>
        <w:t xml:space="preserve">, </w:t>
      </w:r>
      <w:r>
        <w:rPr>
          <w:rFonts w:ascii="Arial" w:hAnsi="Arial" w:cs="Arial"/>
          <w:sz w:val="22"/>
          <w:szCs w:val="22"/>
        </w:rPr>
        <w:t xml:space="preserve">bem como integração </w:t>
      </w:r>
      <w:r w:rsidRPr="00865DCF">
        <w:rPr>
          <w:rFonts w:ascii="Arial" w:hAnsi="Arial" w:cs="Arial"/>
          <w:sz w:val="22"/>
          <w:szCs w:val="22"/>
        </w:rPr>
        <w:t>com outros modos de transporte;</w:t>
      </w:r>
      <w:r>
        <w:rPr>
          <w:rFonts w:ascii="Arial" w:hAnsi="Arial" w:cs="Arial"/>
          <w:sz w:val="22"/>
          <w:szCs w:val="22"/>
        </w:rPr>
        <w:t xml:space="preserve"> e</w:t>
      </w:r>
    </w:p>
    <w:p w14:paraId="095B28AB" w14:textId="77777777" w:rsidR="004E3B8E" w:rsidRPr="00865DCF" w:rsidRDefault="004E3B8E" w:rsidP="004E3B8E">
      <w:pPr>
        <w:numPr>
          <w:ilvl w:val="3"/>
          <w:numId w:val="7"/>
        </w:numPr>
        <w:spacing w:after="240" w:line="360" w:lineRule="auto"/>
        <w:jc w:val="both"/>
        <w:rPr>
          <w:rFonts w:ascii="Arial" w:hAnsi="Arial" w:cs="Arial"/>
          <w:sz w:val="22"/>
          <w:szCs w:val="22"/>
        </w:rPr>
      </w:pPr>
      <w:r>
        <w:rPr>
          <w:rFonts w:ascii="Arial" w:hAnsi="Arial" w:cs="Arial"/>
          <w:sz w:val="22"/>
          <w:szCs w:val="22"/>
        </w:rPr>
        <w:lastRenderedPageBreak/>
        <w:t>No levantamento de estudos e projetos referidos no item anterior, identificar seus proponentes e os grupos populacionais beneficiados, além de avaliar o nível de detalhamento e as necessidades de atualização/complementação;</w:t>
      </w:r>
    </w:p>
    <w:p w14:paraId="1226962C" w14:textId="3EDEFD6B" w:rsidR="00C609B5" w:rsidRDefault="00DB157D" w:rsidP="007C2625">
      <w:pPr>
        <w:numPr>
          <w:ilvl w:val="2"/>
          <w:numId w:val="7"/>
        </w:numPr>
        <w:spacing w:after="240" w:line="360" w:lineRule="auto"/>
        <w:ind w:left="851" w:hanging="851"/>
        <w:jc w:val="both"/>
        <w:rPr>
          <w:rFonts w:ascii="Arial" w:hAnsi="Arial" w:cs="Arial"/>
          <w:sz w:val="22"/>
          <w:szCs w:val="22"/>
        </w:rPr>
      </w:pPr>
      <w:r>
        <w:rPr>
          <w:rFonts w:ascii="Arial" w:hAnsi="Arial" w:cs="Arial"/>
          <w:sz w:val="22"/>
          <w:szCs w:val="22"/>
        </w:rPr>
        <w:t xml:space="preserve">Em caso de </w:t>
      </w:r>
      <w:r w:rsidR="00277DEA">
        <w:rPr>
          <w:rFonts w:ascii="Arial" w:hAnsi="Arial" w:cs="Arial"/>
          <w:sz w:val="22"/>
          <w:szCs w:val="22"/>
        </w:rPr>
        <w:t>indisponibilidade</w:t>
      </w:r>
      <w:r w:rsidR="00F77793">
        <w:rPr>
          <w:rFonts w:ascii="Arial" w:hAnsi="Arial" w:cs="Arial"/>
          <w:sz w:val="22"/>
          <w:szCs w:val="22"/>
        </w:rPr>
        <w:t xml:space="preserve"> </w:t>
      </w:r>
      <w:r w:rsidR="00FD0C08">
        <w:rPr>
          <w:rFonts w:ascii="Arial" w:hAnsi="Arial" w:cs="Arial"/>
          <w:sz w:val="22"/>
          <w:szCs w:val="22"/>
        </w:rPr>
        <w:t xml:space="preserve">ou </w:t>
      </w:r>
      <w:r w:rsidR="009A0BFC">
        <w:rPr>
          <w:rFonts w:ascii="Arial" w:hAnsi="Arial" w:cs="Arial"/>
          <w:sz w:val="22"/>
          <w:szCs w:val="22"/>
        </w:rPr>
        <w:t>limitaç</w:t>
      </w:r>
      <w:r w:rsidR="00F97075">
        <w:rPr>
          <w:rFonts w:ascii="Arial" w:hAnsi="Arial" w:cs="Arial"/>
          <w:sz w:val="22"/>
          <w:szCs w:val="22"/>
        </w:rPr>
        <w:t>ão</w:t>
      </w:r>
      <w:r w:rsidR="009A0BFC">
        <w:rPr>
          <w:rFonts w:ascii="Arial" w:hAnsi="Arial" w:cs="Arial"/>
          <w:sz w:val="22"/>
          <w:szCs w:val="22"/>
        </w:rPr>
        <w:t xml:space="preserve"> na qualidade das </w:t>
      </w:r>
      <w:r w:rsidR="00F77793">
        <w:rPr>
          <w:rFonts w:ascii="Arial" w:hAnsi="Arial" w:cs="Arial"/>
          <w:sz w:val="22"/>
          <w:szCs w:val="22"/>
        </w:rPr>
        <w:t>informaç</w:t>
      </w:r>
      <w:r w:rsidR="009A0BFC">
        <w:rPr>
          <w:rFonts w:ascii="Arial" w:hAnsi="Arial" w:cs="Arial"/>
          <w:sz w:val="22"/>
          <w:szCs w:val="22"/>
        </w:rPr>
        <w:t>ões obtidas</w:t>
      </w:r>
      <w:r w:rsidR="002A67F7">
        <w:rPr>
          <w:rFonts w:ascii="Arial" w:hAnsi="Arial" w:cs="Arial"/>
          <w:sz w:val="22"/>
          <w:szCs w:val="22"/>
        </w:rPr>
        <w:t xml:space="preserve"> </w:t>
      </w:r>
      <w:r w:rsidR="0088642B">
        <w:rPr>
          <w:rFonts w:ascii="Arial" w:hAnsi="Arial" w:cs="Arial"/>
          <w:sz w:val="22"/>
          <w:szCs w:val="22"/>
        </w:rPr>
        <w:t xml:space="preserve">neste </w:t>
      </w:r>
      <w:r w:rsidR="00F51EE7">
        <w:rPr>
          <w:rFonts w:ascii="Arial" w:hAnsi="Arial" w:cs="Arial"/>
          <w:b/>
          <w:bCs/>
          <w:sz w:val="22"/>
          <w:szCs w:val="22"/>
        </w:rPr>
        <w:t>Diagnóstico</w:t>
      </w:r>
      <w:r w:rsidR="009A59EE">
        <w:rPr>
          <w:rFonts w:ascii="Arial" w:hAnsi="Arial" w:cs="Arial"/>
          <w:sz w:val="22"/>
          <w:szCs w:val="22"/>
        </w:rPr>
        <w:t xml:space="preserve"> que não puderem ser sanadas </w:t>
      </w:r>
      <w:r w:rsidR="00356A11">
        <w:rPr>
          <w:rFonts w:ascii="Arial" w:hAnsi="Arial" w:cs="Arial"/>
          <w:sz w:val="22"/>
          <w:szCs w:val="22"/>
        </w:rPr>
        <w:t>com a produção ou aquisição de informações complementares, conforme previsto n</w:t>
      </w:r>
      <w:r w:rsidR="009A59EE">
        <w:rPr>
          <w:rFonts w:ascii="Arial" w:hAnsi="Arial" w:cs="Arial"/>
          <w:sz w:val="22"/>
          <w:szCs w:val="22"/>
        </w:rPr>
        <w:t xml:space="preserve">o item anterior, </w:t>
      </w:r>
      <w:r w:rsidR="00C609B5">
        <w:rPr>
          <w:rFonts w:ascii="Arial" w:hAnsi="Arial" w:cs="Arial"/>
          <w:sz w:val="22"/>
          <w:szCs w:val="22"/>
        </w:rPr>
        <w:t>as seguintes medidas deverão ser adotadas:</w:t>
      </w:r>
    </w:p>
    <w:p w14:paraId="5F8C1338" w14:textId="38CB3B96" w:rsidR="003762B7" w:rsidRDefault="003762B7" w:rsidP="004372BE">
      <w:pPr>
        <w:numPr>
          <w:ilvl w:val="3"/>
          <w:numId w:val="7"/>
        </w:numPr>
        <w:spacing w:after="240" w:line="360" w:lineRule="auto"/>
        <w:jc w:val="both"/>
        <w:rPr>
          <w:rFonts w:ascii="Arial" w:hAnsi="Arial" w:cs="Arial"/>
          <w:sz w:val="22"/>
          <w:szCs w:val="22"/>
        </w:rPr>
      </w:pPr>
      <w:r>
        <w:rPr>
          <w:rFonts w:ascii="Arial" w:hAnsi="Arial" w:cs="Arial"/>
          <w:sz w:val="22"/>
          <w:szCs w:val="22"/>
        </w:rPr>
        <w:t xml:space="preserve">Identificação imediata das lacunas visando diligenciar a obtenção de informações junto aos entes subnacionais e/ou buscar apoio junto aos membros do </w:t>
      </w:r>
      <w:r w:rsidRPr="003762B7">
        <w:rPr>
          <w:rFonts w:ascii="Arial" w:hAnsi="Arial" w:cs="Arial"/>
          <w:b/>
          <w:bCs/>
          <w:sz w:val="22"/>
          <w:szCs w:val="22"/>
        </w:rPr>
        <w:t>Comitê Técnico</w:t>
      </w:r>
      <w:r>
        <w:rPr>
          <w:rFonts w:ascii="Arial" w:hAnsi="Arial" w:cs="Arial"/>
          <w:sz w:val="22"/>
          <w:szCs w:val="22"/>
        </w:rPr>
        <w:t xml:space="preserve">; </w:t>
      </w:r>
    </w:p>
    <w:p w14:paraId="0718DED9" w14:textId="01E349FE" w:rsidR="005904BD" w:rsidRDefault="00E36C7E" w:rsidP="004372BE">
      <w:pPr>
        <w:numPr>
          <w:ilvl w:val="3"/>
          <w:numId w:val="7"/>
        </w:numPr>
        <w:spacing w:after="240" w:line="360" w:lineRule="auto"/>
        <w:jc w:val="both"/>
        <w:rPr>
          <w:rFonts w:ascii="Arial" w:hAnsi="Arial" w:cs="Arial"/>
          <w:sz w:val="22"/>
          <w:szCs w:val="22"/>
        </w:rPr>
      </w:pPr>
      <w:r>
        <w:rPr>
          <w:rFonts w:ascii="Arial" w:hAnsi="Arial" w:cs="Arial"/>
          <w:sz w:val="22"/>
          <w:szCs w:val="22"/>
        </w:rPr>
        <w:t xml:space="preserve">As lacunas e limitações </w:t>
      </w:r>
      <w:r w:rsidR="003762B7">
        <w:rPr>
          <w:rFonts w:ascii="Arial" w:hAnsi="Arial" w:cs="Arial"/>
          <w:sz w:val="22"/>
          <w:szCs w:val="22"/>
        </w:rPr>
        <w:t xml:space="preserve">não sanadas </w:t>
      </w:r>
      <w:r>
        <w:rPr>
          <w:rFonts w:ascii="Arial" w:hAnsi="Arial" w:cs="Arial"/>
          <w:sz w:val="22"/>
          <w:szCs w:val="22"/>
        </w:rPr>
        <w:t>devem ser i</w:t>
      </w:r>
      <w:r w:rsidR="004372BE">
        <w:rPr>
          <w:rFonts w:ascii="Arial" w:hAnsi="Arial" w:cs="Arial"/>
          <w:sz w:val="22"/>
          <w:szCs w:val="22"/>
        </w:rPr>
        <w:t>dentifica</w:t>
      </w:r>
      <w:r>
        <w:rPr>
          <w:rFonts w:ascii="Arial" w:hAnsi="Arial" w:cs="Arial"/>
          <w:sz w:val="22"/>
          <w:szCs w:val="22"/>
        </w:rPr>
        <w:t>das e registradas</w:t>
      </w:r>
      <w:r w:rsidR="005749C2">
        <w:rPr>
          <w:rFonts w:ascii="Arial" w:hAnsi="Arial" w:cs="Arial"/>
          <w:sz w:val="22"/>
          <w:szCs w:val="22"/>
        </w:rPr>
        <w:t xml:space="preserve"> em capítulo específico</w:t>
      </w:r>
      <w:r w:rsidR="000B2FFB">
        <w:rPr>
          <w:rFonts w:ascii="Arial" w:hAnsi="Arial" w:cs="Arial"/>
          <w:sz w:val="22"/>
          <w:szCs w:val="22"/>
        </w:rPr>
        <w:t xml:space="preserve"> do relatório referente a cada </w:t>
      </w:r>
      <w:r w:rsidR="000B2FFB" w:rsidRPr="005C1972">
        <w:rPr>
          <w:rFonts w:ascii="Arial" w:hAnsi="Arial" w:cs="Arial"/>
          <w:b/>
          <w:bCs/>
          <w:sz w:val="22"/>
          <w:szCs w:val="22"/>
        </w:rPr>
        <w:t>RM</w:t>
      </w:r>
      <w:r w:rsidR="00272BF8">
        <w:rPr>
          <w:rFonts w:ascii="Arial" w:hAnsi="Arial" w:cs="Arial"/>
          <w:sz w:val="22"/>
          <w:szCs w:val="22"/>
        </w:rPr>
        <w:t>,</w:t>
      </w:r>
      <w:r w:rsidR="005749C2">
        <w:rPr>
          <w:rFonts w:ascii="Arial" w:hAnsi="Arial" w:cs="Arial"/>
          <w:sz w:val="22"/>
          <w:szCs w:val="22"/>
        </w:rPr>
        <w:t xml:space="preserve"> que deverá </w:t>
      </w:r>
      <w:r w:rsidR="00207894">
        <w:rPr>
          <w:rFonts w:ascii="Arial" w:hAnsi="Arial" w:cs="Arial"/>
          <w:sz w:val="22"/>
          <w:szCs w:val="22"/>
        </w:rPr>
        <w:t xml:space="preserve">apontar </w:t>
      </w:r>
      <w:r w:rsidR="005904BD">
        <w:rPr>
          <w:rFonts w:ascii="Arial" w:hAnsi="Arial" w:cs="Arial"/>
          <w:sz w:val="22"/>
          <w:szCs w:val="22"/>
        </w:rPr>
        <w:t>su</w:t>
      </w:r>
      <w:r w:rsidR="005749C2">
        <w:rPr>
          <w:rFonts w:ascii="Arial" w:hAnsi="Arial" w:cs="Arial"/>
          <w:sz w:val="22"/>
          <w:szCs w:val="22"/>
        </w:rPr>
        <w:t>a extensão</w:t>
      </w:r>
      <w:r w:rsidR="00270700">
        <w:rPr>
          <w:rFonts w:ascii="Arial" w:hAnsi="Arial" w:cs="Arial"/>
          <w:sz w:val="22"/>
          <w:szCs w:val="22"/>
        </w:rPr>
        <w:t xml:space="preserve">, </w:t>
      </w:r>
      <w:r w:rsidR="007F3A9A">
        <w:rPr>
          <w:rFonts w:ascii="Arial" w:hAnsi="Arial" w:cs="Arial"/>
          <w:sz w:val="22"/>
          <w:szCs w:val="22"/>
        </w:rPr>
        <w:t xml:space="preserve">justificar </w:t>
      </w:r>
      <w:r w:rsidR="00270700">
        <w:rPr>
          <w:rFonts w:ascii="Arial" w:hAnsi="Arial" w:cs="Arial"/>
          <w:sz w:val="22"/>
          <w:szCs w:val="22"/>
        </w:rPr>
        <w:t xml:space="preserve">a impossibilidade de </w:t>
      </w:r>
      <w:r w:rsidR="007F3A9A">
        <w:rPr>
          <w:rFonts w:ascii="Arial" w:hAnsi="Arial" w:cs="Arial"/>
          <w:sz w:val="22"/>
          <w:szCs w:val="22"/>
        </w:rPr>
        <w:t xml:space="preserve">saná-las </w:t>
      </w:r>
      <w:r w:rsidR="005904BD">
        <w:rPr>
          <w:rFonts w:ascii="Arial" w:hAnsi="Arial" w:cs="Arial"/>
          <w:sz w:val="22"/>
          <w:szCs w:val="22"/>
        </w:rPr>
        <w:t>e indica</w:t>
      </w:r>
      <w:r w:rsidR="00510F0D">
        <w:rPr>
          <w:rFonts w:ascii="Arial" w:hAnsi="Arial" w:cs="Arial"/>
          <w:sz w:val="22"/>
          <w:szCs w:val="22"/>
        </w:rPr>
        <w:t>r</w:t>
      </w:r>
      <w:r w:rsidR="005904BD">
        <w:rPr>
          <w:rFonts w:ascii="Arial" w:hAnsi="Arial" w:cs="Arial"/>
          <w:sz w:val="22"/>
          <w:szCs w:val="22"/>
        </w:rPr>
        <w:t xml:space="preserve"> </w:t>
      </w:r>
      <w:r w:rsidR="006D04EF">
        <w:rPr>
          <w:rFonts w:ascii="Arial" w:hAnsi="Arial" w:cs="Arial"/>
          <w:sz w:val="22"/>
          <w:szCs w:val="22"/>
        </w:rPr>
        <w:t xml:space="preserve">os </w:t>
      </w:r>
      <w:r w:rsidR="000671FB">
        <w:rPr>
          <w:rFonts w:ascii="Arial" w:hAnsi="Arial" w:cs="Arial"/>
          <w:sz w:val="22"/>
          <w:szCs w:val="22"/>
        </w:rPr>
        <w:t xml:space="preserve">estudos e pesquisas </w:t>
      </w:r>
      <w:r w:rsidR="006D57DE">
        <w:rPr>
          <w:rFonts w:ascii="Arial" w:hAnsi="Arial" w:cs="Arial"/>
          <w:sz w:val="22"/>
          <w:szCs w:val="22"/>
        </w:rPr>
        <w:t xml:space="preserve">complementares que serão </w:t>
      </w:r>
      <w:r w:rsidR="006D04EF">
        <w:rPr>
          <w:rFonts w:ascii="Arial" w:hAnsi="Arial" w:cs="Arial"/>
          <w:sz w:val="22"/>
          <w:szCs w:val="22"/>
        </w:rPr>
        <w:t>necessários</w:t>
      </w:r>
      <w:r w:rsidR="005904BD">
        <w:rPr>
          <w:rFonts w:ascii="Arial" w:hAnsi="Arial" w:cs="Arial"/>
          <w:sz w:val="22"/>
          <w:szCs w:val="22"/>
        </w:rPr>
        <w:t>;</w:t>
      </w:r>
      <w:r w:rsidR="0022056A">
        <w:rPr>
          <w:rFonts w:ascii="Arial" w:hAnsi="Arial" w:cs="Arial"/>
          <w:sz w:val="22"/>
          <w:szCs w:val="22"/>
        </w:rPr>
        <w:t xml:space="preserve"> e</w:t>
      </w:r>
    </w:p>
    <w:p w14:paraId="3F09C08F" w14:textId="5D9511AC" w:rsidR="004372BE" w:rsidRPr="00E7669D" w:rsidRDefault="007A0A9E" w:rsidP="004C1B33">
      <w:pPr>
        <w:numPr>
          <w:ilvl w:val="3"/>
          <w:numId w:val="7"/>
        </w:numPr>
        <w:spacing w:after="240" w:line="360" w:lineRule="auto"/>
        <w:jc w:val="both"/>
        <w:rPr>
          <w:rFonts w:ascii="Arial" w:hAnsi="Arial" w:cs="Arial"/>
          <w:sz w:val="22"/>
          <w:szCs w:val="22"/>
        </w:rPr>
      </w:pPr>
      <w:r w:rsidRPr="00E7669D">
        <w:rPr>
          <w:rFonts w:ascii="Arial" w:hAnsi="Arial" w:cs="Arial"/>
          <w:sz w:val="22"/>
          <w:szCs w:val="22"/>
        </w:rPr>
        <w:t xml:space="preserve">Para garantir </w:t>
      </w:r>
      <w:r w:rsidR="0062250F" w:rsidRPr="00E7669D">
        <w:rPr>
          <w:rFonts w:ascii="Arial" w:hAnsi="Arial" w:cs="Arial"/>
          <w:sz w:val="22"/>
          <w:szCs w:val="22"/>
        </w:rPr>
        <w:t xml:space="preserve">o atingimento dos objetivos </w:t>
      </w:r>
      <w:r w:rsidRPr="00E7669D">
        <w:rPr>
          <w:rFonts w:ascii="Arial" w:hAnsi="Arial" w:cs="Arial"/>
          <w:sz w:val="22"/>
          <w:szCs w:val="22"/>
        </w:rPr>
        <w:t xml:space="preserve">do </w:t>
      </w:r>
      <w:r w:rsidR="006D57DE" w:rsidRPr="00E7669D">
        <w:rPr>
          <w:rFonts w:ascii="Arial" w:hAnsi="Arial" w:cs="Arial"/>
          <w:b/>
          <w:bCs/>
          <w:sz w:val="22"/>
          <w:szCs w:val="22"/>
        </w:rPr>
        <w:t>Estudo Nacional</w:t>
      </w:r>
      <w:r w:rsidR="00356A11" w:rsidRPr="00356A11">
        <w:rPr>
          <w:rFonts w:ascii="Arial" w:hAnsi="Arial" w:cs="Arial"/>
          <w:sz w:val="22"/>
          <w:szCs w:val="22"/>
        </w:rPr>
        <w:t>, notadamente</w:t>
      </w:r>
      <w:r w:rsidR="00FE5C33">
        <w:rPr>
          <w:rFonts w:ascii="Arial" w:hAnsi="Arial" w:cs="Arial"/>
          <w:sz w:val="22"/>
          <w:szCs w:val="22"/>
        </w:rPr>
        <w:t xml:space="preserve"> a</w:t>
      </w:r>
      <w:r w:rsidR="0062250F" w:rsidRPr="00E7669D">
        <w:rPr>
          <w:rFonts w:ascii="Arial" w:hAnsi="Arial" w:cs="Arial"/>
          <w:sz w:val="22"/>
          <w:szCs w:val="22"/>
        </w:rPr>
        <w:t xml:space="preserve"> </w:t>
      </w:r>
      <w:r w:rsidR="003D2012">
        <w:rPr>
          <w:rFonts w:ascii="Arial" w:hAnsi="Arial" w:cs="Arial"/>
          <w:sz w:val="22"/>
          <w:szCs w:val="22"/>
        </w:rPr>
        <w:t xml:space="preserve">conclusão </w:t>
      </w:r>
      <w:r w:rsidR="00FE5C33">
        <w:rPr>
          <w:rFonts w:ascii="Arial" w:hAnsi="Arial" w:cs="Arial"/>
          <w:sz w:val="22"/>
          <w:szCs w:val="22"/>
        </w:rPr>
        <w:t xml:space="preserve">da </w:t>
      </w:r>
      <w:r w:rsidR="006D04EF" w:rsidRPr="00E7669D">
        <w:rPr>
          <w:rFonts w:ascii="Arial" w:hAnsi="Arial" w:cs="Arial"/>
          <w:b/>
          <w:bCs/>
          <w:sz w:val="22"/>
          <w:szCs w:val="22"/>
        </w:rPr>
        <w:t>Rede Estrutural Necessária</w:t>
      </w:r>
      <w:r w:rsidR="006D04EF" w:rsidRPr="00E7669D">
        <w:rPr>
          <w:rFonts w:ascii="Arial" w:hAnsi="Arial" w:cs="Arial"/>
          <w:sz w:val="22"/>
          <w:szCs w:val="22"/>
        </w:rPr>
        <w:t xml:space="preserve"> </w:t>
      </w:r>
      <w:r w:rsidR="0062250F" w:rsidRPr="00E7669D">
        <w:rPr>
          <w:rFonts w:ascii="Arial" w:hAnsi="Arial" w:cs="Arial"/>
          <w:sz w:val="22"/>
          <w:szCs w:val="22"/>
        </w:rPr>
        <w:t xml:space="preserve">das </w:t>
      </w:r>
      <w:proofErr w:type="spellStart"/>
      <w:r w:rsidR="0062250F" w:rsidRPr="00E7669D">
        <w:rPr>
          <w:rFonts w:ascii="Arial" w:hAnsi="Arial" w:cs="Arial"/>
          <w:b/>
          <w:bCs/>
          <w:sz w:val="22"/>
          <w:szCs w:val="22"/>
        </w:rPr>
        <w:t>RMs</w:t>
      </w:r>
      <w:proofErr w:type="spellEnd"/>
      <w:r w:rsidR="0062250F" w:rsidRPr="00E7669D">
        <w:rPr>
          <w:rFonts w:ascii="Arial" w:hAnsi="Arial" w:cs="Arial"/>
          <w:sz w:val="22"/>
          <w:szCs w:val="22"/>
        </w:rPr>
        <w:t xml:space="preserve"> </w:t>
      </w:r>
      <w:r w:rsidR="006D04EF" w:rsidRPr="00E7669D">
        <w:rPr>
          <w:rFonts w:ascii="Arial" w:hAnsi="Arial" w:cs="Arial"/>
          <w:sz w:val="22"/>
          <w:szCs w:val="22"/>
        </w:rPr>
        <w:t xml:space="preserve">e </w:t>
      </w:r>
      <w:r w:rsidR="00FE5C33">
        <w:rPr>
          <w:rFonts w:ascii="Arial" w:hAnsi="Arial" w:cs="Arial"/>
          <w:sz w:val="22"/>
          <w:szCs w:val="22"/>
        </w:rPr>
        <w:t>d</w:t>
      </w:r>
      <w:r w:rsidR="006D04EF" w:rsidRPr="00E7669D">
        <w:rPr>
          <w:rFonts w:ascii="Arial" w:hAnsi="Arial" w:cs="Arial"/>
          <w:sz w:val="22"/>
          <w:szCs w:val="22"/>
        </w:rPr>
        <w:t xml:space="preserve">o </w:t>
      </w:r>
      <w:r w:rsidR="006D04EF" w:rsidRPr="00E7669D">
        <w:rPr>
          <w:rFonts w:ascii="Arial" w:hAnsi="Arial" w:cs="Arial"/>
          <w:b/>
          <w:bCs/>
          <w:sz w:val="22"/>
          <w:szCs w:val="22"/>
        </w:rPr>
        <w:t>Banco de Projetos</w:t>
      </w:r>
      <w:r w:rsidR="0062250F" w:rsidRPr="00E7669D">
        <w:rPr>
          <w:rFonts w:ascii="Arial" w:hAnsi="Arial" w:cs="Arial"/>
          <w:sz w:val="22"/>
          <w:szCs w:val="22"/>
        </w:rPr>
        <w:t>,</w:t>
      </w:r>
      <w:r w:rsidR="000A425E" w:rsidRPr="00E7669D">
        <w:rPr>
          <w:rFonts w:ascii="Arial" w:hAnsi="Arial" w:cs="Arial"/>
          <w:sz w:val="22"/>
          <w:szCs w:val="22"/>
        </w:rPr>
        <w:t xml:space="preserve"> </w:t>
      </w:r>
      <w:r w:rsidR="000C57BA">
        <w:rPr>
          <w:rFonts w:ascii="Arial" w:hAnsi="Arial" w:cs="Arial"/>
          <w:sz w:val="22"/>
          <w:szCs w:val="22"/>
        </w:rPr>
        <w:t>d</w:t>
      </w:r>
      <w:r w:rsidR="003966A0" w:rsidRPr="00E7669D">
        <w:rPr>
          <w:rFonts w:ascii="Arial" w:hAnsi="Arial" w:cs="Arial"/>
          <w:sz w:val="22"/>
          <w:szCs w:val="22"/>
        </w:rPr>
        <w:t xml:space="preserve">everão </w:t>
      </w:r>
      <w:r w:rsidR="000C57BA">
        <w:rPr>
          <w:rFonts w:ascii="Arial" w:hAnsi="Arial" w:cs="Arial"/>
          <w:sz w:val="22"/>
          <w:szCs w:val="22"/>
        </w:rPr>
        <w:t xml:space="preserve">ser </w:t>
      </w:r>
      <w:r w:rsidR="008F7C88">
        <w:rPr>
          <w:rFonts w:ascii="Arial" w:hAnsi="Arial" w:cs="Arial"/>
          <w:sz w:val="22"/>
          <w:szCs w:val="22"/>
        </w:rPr>
        <w:t xml:space="preserve">assumidas </w:t>
      </w:r>
      <w:r w:rsidR="00CB1388">
        <w:rPr>
          <w:rFonts w:ascii="Arial" w:hAnsi="Arial" w:cs="Arial"/>
          <w:sz w:val="22"/>
          <w:szCs w:val="22"/>
        </w:rPr>
        <w:t xml:space="preserve">as melhores </w:t>
      </w:r>
      <w:r w:rsidR="000C57BA">
        <w:rPr>
          <w:rFonts w:ascii="Arial" w:hAnsi="Arial" w:cs="Arial"/>
          <w:sz w:val="22"/>
          <w:szCs w:val="22"/>
        </w:rPr>
        <w:t xml:space="preserve">premissas </w:t>
      </w:r>
      <w:r w:rsidR="008C1192">
        <w:rPr>
          <w:rFonts w:ascii="Arial" w:hAnsi="Arial" w:cs="Arial"/>
          <w:sz w:val="22"/>
          <w:szCs w:val="22"/>
        </w:rPr>
        <w:t>e hipóteses</w:t>
      </w:r>
      <w:r w:rsidR="00CB1388">
        <w:rPr>
          <w:rFonts w:ascii="Arial" w:hAnsi="Arial" w:cs="Arial"/>
          <w:sz w:val="22"/>
          <w:szCs w:val="22"/>
        </w:rPr>
        <w:t xml:space="preserve"> disponíveis</w:t>
      </w:r>
      <w:r w:rsidR="00692F35">
        <w:rPr>
          <w:rFonts w:ascii="Arial" w:hAnsi="Arial" w:cs="Arial"/>
          <w:sz w:val="22"/>
          <w:szCs w:val="22"/>
        </w:rPr>
        <w:t>, de forma justificada e fundamentada,</w:t>
      </w:r>
      <w:r w:rsidR="00C22EDE">
        <w:rPr>
          <w:rFonts w:ascii="Arial" w:hAnsi="Arial" w:cs="Arial"/>
          <w:sz w:val="22"/>
          <w:szCs w:val="22"/>
        </w:rPr>
        <w:t xml:space="preserve"> </w:t>
      </w:r>
      <w:r w:rsidR="00356A11">
        <w:rPr>
          <w:rFonts w:ascii="Arial" w:hAnsi="Arial" w:cs="Arial"/>
          <w:sz w:val="22"/>
          <w:szCs w:val="22"/>
        </w:rPr>
        <w:t xml:space="preserve">de </w:t>
      </w:r>
      <w:r w:rsidR="007F781F">
        <w:rPr>
          <w:rFonts w:ascii="Arial" w:hAnsi="Arial" w:cs="Arial"/>
          <w:sz w:val="22"/>
          <w:szCs w:val="22"/>
        </w:rPr>
        <w:t>maneira</w:t>
      </w:r>
      <w:r w:rsidR="00356A11">
        <w:rPr>
          <w:rFonts w:ascii="Arial" w:hAnsi="Arial" w:cs="Arial"/>
          <w:sz w:val="22"/>
          <w:szCs w:val="22"/>
        </w:rPr>
        <w:t xml:space="preserve"> a </w:t>
      </w:r>
      <w:r w:rsidR="00C22EDE">
        <w:rPr>
          <w:rFonts w:ascii="Arial" w:hAnsi="Arial" w:cs="Arial"/>
          <w:sz w:val="22"/>
          <w:szCs w:val="22"/>
        </w:rPr>
        <w:t xml:space="preserve">permitir a elaboração </w:t>
      </w:r>
      <w:r w:rsidR="005B25A7">
        <w:rPr>
          <w:rFonts w:ascii="Arial" w:hAnsi="Arial" w:cs="Arial"/>
          <w:sz w:val="22"/>
          <w:szCs w:val="22"/>
        </w:rPr>
        <w:t xml:space="preserve">e implementação da </w:t>
      </w:r>
      <w:r w:rsidR="005B25A7" w:rsidRPr="005B25A7">
        <w:rPr>
          <w:rFonts w:ascii="Arial" w:hAnsi="Arial" w:cs="Arial"/>
          <w:b/>
          <w:bCs/>
          <w:sz w:val="22"/>
          <w:szCs w:val="22"/>
        </w:rPr>
        <w:t>Estratégia Nacional</w:t>
      </w:r>
      <w:r w:rsidR="0090521F">
        <w:rPr>
          <w:rFonts w:ascii="Arial" w:hAnsi="Arial" w:cs="Arial"/>
          <w:b/>
          <w:bCs/>
          <w:sz w:val="22"/>
          <w:szCs w:val="22"/>
        </w:rPr>
        <w:t xml:space="preserve"> de Mobilidade Urbana</w:t>
      </w:r>
      <w:r w:rsidR="0022056A">
        <w:rPr>
          <w:rFonts w:ascii="Arial" w:hAnsi="Arial" w:cs="Arial"/>
          <w:sz w:val="22"/>
          <w:szCs w:val="22"/>
        </w:rPr>
        <w:t>;</w:t>
      </w:r>
    </w:p>
    <w:p w14:paraId="27D5BEF1" w14:textId="65FAB8A9" w:rsidR="004372BE" w:rsidRDefault="009A59EE" w:rsidP="0022056A">
      <w:pPr>
        <w:numPr>
          <w:ilvl w:val="2"/>
          <w:numId w:val="7"/>
        </w:numPr>
        <w:spacing w:after="240" w:line="360" w:lineRule="auto"/>
        <w:jc w:val="both"/>
        <w:rPr>
          <w:rFonts w:ascii="Arial" w:hAnsi="Arial" w:cs="Arial"/>
          <w:sz w:val="22"/>
          <w:szCs w:val="22"/>
        </w:rPr>
      </w:pPr>
      <w:bookmarkStart w:id="19" w:name="_Ref126254340"/>
      <w:r w:rsidRPr="009A59EE">
        <w:rPr>
          <w:rFonts w:ascii="Arial" w:hAnsi="Arial" w:cs="Arial"/>
          <w:sz w:val="22"/>
          <w:szCs w:val="22"/>
        </w:rPr>
        <w:t xml:space="preserve">As informações obtidas e produzidas deverão ser organizadas em </w:t>
      </w:r>
      <w:r w:rsidR="00420881">
        <w:rPr>
          <w:rFonts w:ascii="Arial" w:hAnsi="Arial" w:cs="Arial"/>
          <w:sz w:val="22"/>
          <w:szCs w:val="22"/>
        </w:rPr>
        <w:t>um</w:t>
      </w:r>
      <w:r w:rsidRPr="009A59EE">
        <w:rPr>
          <w:rFonts w:ascii="Arial" w:hAnsi="Arial" w:cs="Arial"/>
          <w:sz w:val="22"/>
          <w:szCs w:val="22"/>
        </w:rPr>
        <w:t xml:space="preserve"> Sistema de Informação Geográfica (SIG), agrupando dados e imagens em mapas georreferenciados que representem a </w:t>
      </w:r>
      <w:r w:rsidRPr="009A59EE">
        <w:rPr>
          <w:rFonts w:ascii="Arial" w:hAnsi="Arial" w:cs="Arial"/>
          <w:b/>
          <w:bCs/>
          <w:sz w:val="22"/>
          <w:szCs w:val="22"/>
        </w:rPr>
        <w:t>Rede Estrutural</w:t>
      </w:r>
      <w:r w:rsidRPr="009A59EE">
        <w:rPr>
          <w:rFonts w:ascii="Arial" w:hAnsi="Arial" w:cs="Arial"/>
          <w:sz w:val="22"/>
          <w:szCs w:val="22"/>
        </w:rPr>
        <w:t xml:space="preserve"> </w:t>
      </w:r>
      <w:r w:rsidRPr="00730E8D">
        <w:rPr>
          <w:rFonts w:ascii="Arial" w:hAnsi="Arial" w:cs="Arial"/>
          <w:sz w:val="22"/>
          <w:szCs w:val="22"/>
          <w:u w:val="single"/>
        </w:rPr>
        <w:t>existente</w:t>
      </w:r>
      <w:r w:rsidRPr="009A59EE">
        <w:rPr>
          <w:rFonts w:ascii="Arial" w:hAnsi="Arial" w:cs="Arial"/>
          <w:sz w:val="22"/>
          <w:szCs w:val="22"/>
        </w:rPr>
        <w:t xml:space="preserve">, contendo limites administrativos e principais acidentes geográficos, sistema viário relevante para caracterização dos </w:t>
      </w:r>
      <w:r w:rsidRPr="009A59EE">
        <w:rPr>
          <w:rFonts w:ascii="Arial" w:hAnsi="Arial" w:cs="Arial"/>
          <w:b/>
          <w:bCs/>
          <w:sz w:val="22"/>
          <w:szCs w:val="22"/>
        </w:rPr>
        <w:t>Eixos de Transporte</w:t>
      </w:r>
      <w:r w:rsidRPr="009A59EE">
        <w:rPr>
          <w:rFonts w:ascii="Arial" w:hAnsi="Arial" w:cs="Arial"/>
          <w:sz w:val="22"/>
          <w:szCs w:val="22"/>
        </w:rPr>
        <w:t xml:space="preserve">, sentido de fluxo das vias, traçado dos itinerários das linhas regulares de </w:t>
      </w:r>
      <w:r w:rsidRPr="009A59EE">
        <w:rPr>
          <w:rFonts w:ascii="Arial" w:hAnsi="Arial" w:cs="Arial"/>
          <w:b/>
          <w:bCs/>
          <w:sz w:val="22"/>
          <w:szCs w:val="22"/>
        </w:rPr>
        <w:t>TPC</w:t>
      </w:r>
      <w:r w:rsidRPr="009A59EE">
        <w:rPr>
          <w:rFonts w:ascii="Arial" w:hAnsi="Arial" w:cs="Arial"/>
          <w:sz w:val="22"/>
          <w:szCs w:val="22"/>
        </w:rPr>
        <w:t xml:space="preserve"> relacionadas aos </w:t>
      </w:r>
      <w:r w:rsidRPr="009A59EE">
        <w:rPr>
          <w:rFonts w:ascii="Arial" w:hAnsi="Arial" w:cs="Arial"/>
          <w:b/>
          <w:bCs/>
          <w:sz w:val="22"/>
          <w:szCs w:val="22"/>
        </w:rPr>
        <w:t>Eixos de Transporte</w:t>
      </w:r>
      <w:r w:rsidRPr="009A59EE">
        <w:rPr>
          <w:rFonts w:ascii="Arial" w:hAnsi="Arial" w:cs="Arial"/>
          <w:sz w:val="22"/>
          <w:szCs w:val="22"/>
        </w:rPr>
        <w:t xml:space="preserve">, incluindo localização/caracterização dos terminais e </w:t>
      </w:r>
      <w:r w:rsidR="000F0B38">
        <w:rPr>
          <w:rFonts w:ascii="Arial" w:hAnsi="Arial" w:cs="Arial"/>
          <w:sz w:val="22"/>
          <w:szCs w:val="22"/>
        </w:rPr>
        <w:t>estações</w:t>
      </w:r>
      <w:r w:rsidRPr="009A59EE">
        <w:rPr>
          <w:rFonts w:ascii="Arial" w:hAnsi="Arial" w:cs="Arial"/>
          <w:sz w:val="22"/>
          <w:szCs w:val="22"/>
        </w:rPr>
        <w:t>.</w:t>
      </w:r>
      <w:bookmarkEnd w:id="19"/>
    </w:p>
    <w:p w14:paraId="52780767" w14:textId="26E9596C" w:rsidR="002221FA" w:rsidRPr="00D8557D" w:rsidRDefault="00AC3538" w:rsidP="0022056A">
      <w:pPr>
        <w:numPr>
          <w:ilvl w:val="2"/>
          <w:numId w:val="7"/>
        </w:numPr>
        <w:spacing w:after="240" w:line="360" w:lineRule="auto"/>
        <w:jc w:val="both"/>
        <w:rPr>
          <w:rFonts w:ascii="Arial" w:hAnsi="Arial" w:cs="Arial"/>
          <w:sz w:val="22"/>
          <w:szCs w:val="22"/>
        </w:rPr>
      </w:pPr>
      <w:r w:rsidRPr="00D8557D">
        <w:rPr>
          <w:rFonts w:ascii="Arial" w:hAnsi="Arial" w:cs="Arial"/>
          <w:sz w:val="22"/>
          <w:szCs w:val="22"/>
        </w:rPr>
        <w:t xml:space="preserve">O levantamento de informações </w:t>
      </w:r>
      <w:r w:rsidR="00E6010A" w:rsidRPr="00D8557D">
        <w:rPr>
          <w:rFonts w:ascii="Arial" w:hAnsi="Arial" w:cs="Arial"/>
          <w:sz w:val="22"/>
          <w:szCs w:val="22"/>
        </w:rPr>
        <w:t xml:space="preserve">destinadas à realização de </w:t>
      </w:r>
      <w:r w:rsidR="002D6A44" w:rsidRPr="00D8557D">
        <w:rPr>
          <w:rFonts w:ascii="Arial" w:hAnsi="Arial" w:cs="Arial"/>
          <w:sz w:val="22"/>
          <w:szCs w:val="22"/>
        </w:rPr>
        <w:t xml:space="preserve">análises </w:t>
      </w:r>
      <w:r w:rsidRPr="00D8557D">
        <w:rPr>
          <w:rFonts w:ascii="Arial" w:hAnsi="Arial" w:cs="Arial"/>
          <w:sz w:val="22"/>
          <w:szCs w:val="22"/>
        </w:rPr>
        <w:t xml:space="preserve">comparativas </w:t>
      </w:r>
      <w:r w:rsidR="00F55703" w:rsidRPr="00D8557D">
        <w:rPr>
          <w:rFonts w:ascii="Arial" w:hAnsi="Arial" w:cs="Arial"/>
          <w:sz w:val="22"/>
          <w:szCs w:val="22"/>
        </w:rPr>
        <w:t>(</w:t>
      </w:r>
      <w:r w:rsidR="002D6A44" w:rsidRPr="00D8557D">
        <w:rPr>
          <w:rFonts w:ascii="Arial" w:hAnsi="Arial" w:cs="Arial"/>
          <w:i/>
          <w:iCs/>
          <w:sz w:val="22"/>
          <w:szCs w:val="22"/>
        </w:rPr>
        <w:t>benchmarking</w:t>
      </w:r>
      <w:r w:rsidR="002D6A44" w:rsidRPr="00D8557D">
        <w:rPr>
          <w:rFonts w:ascii="Arial" w:hAnsi="Arial" w:cs="Arial"/>
          <w:sz w:val="22"/>
          <w:szCs w:val="22"/>
        </w:rPr>
        <w:t>)</w:t>
      </w:r>
      <w:r w:rsidR="00967426">
        <w:rPr>
          <w:rFonts w:ascii="Arial" w:hAnsi="Arial" w:cs="Arial"/>
          <w:sz w:val="22"/>
          <w:szCs w:val="22"/>
        </w:rPr>
        <w:t>,</w:t>
      </w:r>
      <w:r w:rsidR="002D6A44" w:rsidRPr="00D8557D">
        <w:rPr>
          <w:rFonts w:ascii="Arial" w:hAnsi="Arial" w:cs="Arial"/>
          <w:sz w:val="22"/>
          <w:szCs w:val="22"/>
        </w:rPr>
        <w:t xml:space="preserve"> </w:t>
      </w:r>
      <w:r w:rsidR="000800DA" w:rsidRPr="00D8557D">
        <w:rPr>
          <w:rFonts w:ascii="Arial" w:hAnsi="Arial" w:cs="Arial"/>
          <w:sz w:val="22"/>
          <w:szCs w:val="22"/>
        </w:rPr>
        <w:t xml:space="preserve">que constituam dados transversais </w:t>
      </w:r>
      <w:r w:rsidR="00D16CA9">
        <w:rPr>
          <w:rFonts w:ascii="Arial" w:hAnsi="Arial" w:cs="Arial"/>
          <w:sz w:val="22"/>
          <w:szCs w:val="22"/>
        </w:rPr>
        <w:t xml:space="preserve">com utilidade </w:t>
      </w:r>
      <w:r w:rsidR="000800DA" w:rsidRPr="00D8557D">
        <w:rPr>
          <w:rFonts w:ascii="Arial" w:hAnsi="Arial" w:cs="Arial"/>
          <w:sz w:val="22"/>
          <w:szCs w:val="22"/>
        </w:rPr>
        <w:t xml:space="preserve">para o entendimento </w:t>
      </w:r>
      <w:r w:rsidR="004E072E" w:rsidRPr="00D8557D">
        <w:rPr>
          <w:rFonts w:ascii="Arial" w:hAnsi="Arial" w:cs="Arial"/>
          <w:sz w:val="22"/>
          <w:szCs w:val="22"/>
        </w:rPr>
        <w:t>d</w:t>
      </w:r>
      <w:r w:rsidR="00455DE4" w:rsidRPr="00D8557D">
        <w:rPr>
          <w:rFonts w:ascii="Arial" w:hAnsi="Arial" w:cs="Arial"/>
          <w:sz w:val="22"/>
          <w:szCs w:val="22"/>
        </w:rPr>
        <w:t xml:space="preserve">a </w:t>
      </w:r>
      <w:r w:rsidR="00455DE4" w:rsidRPr="00810793">
        <w:rPr>
          <w:rFonts w:ascii="Arial" w:hAnsi="Arial" w:cs="Arial"/>
          <w:b/>
          <w:bCs/>
          <w:sz w:val="22"/>
          <w:szCs w:val="22"/>
        </w:rPr>
        <w:t>Mobilidade Urbana</w:t>
      </w:r>
      <w:r w:rsidR="00455DE4" w:rsidRPr="00D8557D">
        <w:rPr>
          <w:rFonts w:ascii="Arial" w:hAnsi="Arial" w:cs="Arial"/>
          <w:sz w:val="22"/>
          <w:szCs w:val="22"/>
        </w:rPr>
        <w:t xml:space="preserve"> </w:t>
      </w:r>
      <w:r w:rsidR="00D16CA9">
        <w:rPr>
          <w:rFonts w:ascii="Arial" w:hAnsi="Arial" w:cs="Arial"/>
          <w:sz w:val="22"/>
          <w:szCs w:val="22"/>
        </w:rPr>
        <w:t xml:space="preserve">em mais de uma </w:t>
      </w:r>
      <w:r w:rsidR="00455DE4" w:rsidRPr="00D8557D">
        <w:rPr>
          <w:rFonts w:ascii="Arial" w:hAnsi="Arial" w:cs="Arial"/>
          <w:sz w:val="22"/>
          <w:szCs w:val="22"/>
        </w:rPr>
        <w:t xml:space="preserve">RM, </w:t>
      </w:r>
      <w:r w:rsidR="00810793" w:rsidRPr="00D8557D">
        <w:rPr>
          <w:rFonts w:ascii="Arial" w:hAnsi="Arial" w:cs="Arial"/>
          <w:sz w:val="22"/>
          <w:szCs w:val="22"/>
        </w:rPr>
        <w:t xml:space="preserve">incluindo exemplos de experiências internacionais, </w:t>
      </w:r>
      <w:r w:rsidR="00455DE4" w:rsidRPr="00D8557D">
        <w:rPr>
          <w:rFonts w:ascii="Arial" w:hAnsi="Arial" w:cs="Arial"/>
          <w:sz w:val="22"/>
          <w:szCs w:val="22"/>
        </w:rPr>
        <w:t>deverá ser consolidado em um relatório específico</w:t>
      </w:r>
      <w:r w:rsidR="00C66BDD" w:rsidRPr="00D8557D">
        <w:rPr>
          <w:rFonts w:ascii="Arial" w:hAnsi="Arial" w:cs="Arial"/>
          <w:sz w:val="22"/>
          <w:szCs w:val="22"/>
        </w:rPr>
        <w:t>.</w:t>
      </w:r>
    </w:p>
    <w:p w14:paraId="3B522639" w14:textId="53F7F724" w:rsidR="004A5052" w:rsidRPr="009F4FFA" w:rsidRDefault="00752EA5" w:rsidP="0022056A">
      <w:pPr>
        <w:numPr>
          <w:ilvl w:val="2"/>
          <w:numId w:val="7"/>
        </w:numPr>
        <w:spacing w:after="240" w:line="360" w:lineRule="auto"/>
        <w:jc w:val="both"/>
        <w:rPr>
          <w:rFonts w:ascii="Arial" w:hAnsi="Arial" w:cs="Arial"/>
          <w:sz w:val="22"/>
          <w:szCs w:val="22"/>
        </w:rPr>
      </w:pPr>
      <w:bookmarkStart w:id="20" w:name="_Ref135757798"/>
      <w:r>
        <w:rPr>
          <w:rFonts w:ascii="Arial" w:hAnsi="Arial" w:cs="Arial"/>
          <w:sz w:val="22"/>
          <w:szCs w:val="22"/>
        </w:rPr>
        <w:t xml:space="preserve">Conforme previsto no </w:t>
      </w:r>
      <w:r w:rsidRPr="005C1972">
        <w:rPr>
          <w:rFonts w:ascii="Arial" w:hAnsi="Arial" w:cs="Arial"/>
          <w:b/>
          <w:bCs/>
          <w:sz w:val="22"/>
          <w:szCs w:val="22"/>
        </w:rPr>
        <w:t xml:space="preserve">Item </w:t>
      </w:r>
      <w:r w:rsidR="009137E8">
        <w:rPr>
          <w:rFonts w:ascii="Arial" w:hAnsi="Arial" w:cs="Arial"/>
          <w:b/>
          <w:bCs/>
          <w:sz w:val="22"/>
          <w:szCs w:val="22"/>
        </w:rPr>
        <w:t>6</w:t>
      </w:r>
      <w:r w:rsidRPr="005C1972">
        <w:rPr>
          <w:rFonts w:ascii="Arial" w:hAnsi="Arial" w:cs="Arial"/>
          <w:b/>
          <w:bCs/>
          <w:sz w:val="22"/>
          <w:szCs w:val="22"/>
        </w:rPr>
        <w:t xml:space="preserve"> – Entregas e Prazos</w:t>
      </w:r>
      <w:r>
        <w:rPr>
          <w:rFonts w:ascii="Arial" w:hAnsi="Arial" w:cs="Arial"/>
          <w:sz w:val="22"/>
          <w:szCs w:val="22"/>
        </w:rPr>
        <w:t>, d</w:t>
      </w:r>
      <w:r w:rsidR="00C41E89">
        <w:rPr>
          <w:rFonts w:ascii="Arial" w:hAnsi="Arial" w:cs="Arial"/>
          <w:sz w:val="22"/>
          <w:szCs w:val="22"/>
        </w:rPr>
        <w:t xml:space="preserve">everá ser apresentado </w:t>
      </w:r>
      <w:r w:rsidR="000B2F99">
        <w:rPr>
          <w:rFonts w:ascii="Arial" w:hAnsi="Arial" w:cs="Arial"/>
          <w:sz w:val="22"/>
          <w:szCs w:val="22"/>
        </w:rPr>
        <w:t xml:space="preserve">um planejamento detalhado </w:t>
      </w:r>
      <w:r w:rsidR="00CB65F7">
        <w:rPr>
          <w:rFonts w:ascii="Arial" w:hAnsi="Arial" w:cs="Arial"/>
          <w:sz w:val="22"/>
          <w:szCs w:val="22"/>
        </w:rPr>
        <w:t>d</w:t>
      </w:r>
      <w:r w:rsidR="000B2F99">
        <w:rPr>
          <w:rFonts w:ascii="Arial" w:hAnsi="Arial" w:cs="Arial"/>
          <w:sz w:val="22"/>
          <w:szCs w:val="22"/>
        </w:rPr>
        <w:t xml:space="preserve">as atividades </w:t>
      </w:r>
      <w:r w:rsidR="008A0EED">
        <w:rPr>
          <w:rFonts w:ascii="Arial" w:hAnsi="Arial" w:cs="Arial"/>
          <w:sz w:val="22"/>
          <w:szCs w:val="22"/>
        </w:rPr>
        <w:t>a serem desenvolvidas neste</w:t>
      </w:r>
      <w:r w:rsidR="00C3311E">
        <w:rPr>
          <w:rFonts w:ascii="Arial" w:hAnsi="Arial" w:cs="Arial"/>
          <w:sz w:val="22"/>
          <w:szCs w:val="22"/>
        </w:rPr>
        <w:t xml:space="preserve"> </w:t>
      </w:r>
      <w:r w:rsidR="008A0EED" w:rsidRPr="005C1972">
        <w:rPr>
          <w:rFonts w:ascii="Arial" w:hAnsi="Arial" w:cs="Arial"/>
          <w:b/>
          <w:bCs/>
          <w:sz w:val="22"/>
          <w:szCs w:val="22"/>
        </w:rPr>
        <w:t>Diagnóstico</w:t>
      </w:r>
      <w:r w:rsidR="00B42034">
        <w:rPr>
          <w:rFonts w:ascii="Arial" w:hAnsi="Arial" w:cs="Arial"/>
          <w:sz w:val="22"/>
          <w:szCs w:val="22"/>
        </w:rPr>
        <w:t xml:space="preserve">, </w:t>
      </w:r>
      <w:r w:rsidR="003D68E9">
        <w:rPr>
          <w:rFonts w:ascii="Arial" w:hAnsi="Arial" w:cs="Arial"/>
          <w:sz w:val="22"/>
          <w:szCs w:val="22"/>
        </w:rPr>
        <w:t xml:space="preserve">de </w:t>
      </w:r>
      <w:r w:rsidR="003D68E9">
        <w:rPr>
          <w:rFonts w:ascii="Arial" w:hAnsi="Arial" w:cs="Arial"/>
          <w:sz w:val="22"/>
          <w:szCs w:val="22"/>
        </w:rPr>
        <w:lastRenderedPageBreak/>
        <w:t xml:space="preserve">modo a </w:t>
      </w:r>
      <w:r w:rsidR="00B42034">
        <w:rPr>
          <w:rFonts w:ascii="Arial" w:hAnsi="Arial" w:cs="Arial"/>
          <w:sz w:val="22"/>
          <w:szCs w:val="22"/>
        </w:rPr>
        <w:t>de</w:t>
      </w:r>
      <w:r w:rsidR="009726F2">
        <w:rPr>
          <w:rFonts w:ascii="Arial" w:hAnsi="Arial" w:cs="Arial"/>
          <w:sz w:val="22"/>
          <w:szCs w:val="22"/>
        </w:rPr>
        <w:t>monstra</w:t>
      </w:r>
      <w:r w:rsidR="003D68E9">
        <w:rPr>
          <w:rFonts w:ascii="Arial" w:hAnsi="Arial" w:cs="Arial"/>
          <w:sz w:val="22"/>
          <w:szCs w:val="22"/>
        </w:rPr>
        <w:t>r</w:t>
      </w:r>
      <w:r w:rsidR="009726F2">
        <w:rPr>
          <w:rFonts w:ascii="Arial" w:hAnsi="Arial" w:cs="Arial"/>
          <w:sz w:val="22"/>
          <w:szCs w:val="22"/>
        </w:rPr>
        <w:t xml:space="preserve"> os </w:t>
      </w:r>
      <w:r w:rsidR="000C5D53">
        <w:rPr>
          <w:rFonts w:ascii="Arial" w:hAnsi="Arial" w:cs="Arial"/>
          <w:sz w:val="22"/>
          <w:szCs w:val="22"/>
        </w:rPr>
        <w:t xml:space="preserve">objetivos pretendidos e </w:t>
      </w:r>
      <w:r w:rsidR="003D68E9">
        <w:rPr>
          <w:rFonts w:ascii="Arial" w:hAnsi="Arial" w:cs="Arial"/>
          <w:sz w:val="22"/>
          <w:szCs w:val="22"/>
        </w:rPr>
        <w:t xml:space="preserve">permitir </w:t>
      </w:r>
      <w:r w:rsidR="00B42034">
        <w:rPr>
          <w:rFonts w:ascii="Arial" w:hAnsi="Arial" w:cs="Arial"/>
          <w:sz w:val="22"/>
          <w:szCs w:val="22"/>
        </w:rPr>
        <w:t xml:space="preserve">o acompanhamento </w:t>
      </w:r>
      <w:r w:rsidR="000C5D53">
        <w:rPr>
          <w:rFonts w:ascii="Arial" w:hAnsi="Arial" w:cs="Arial"/>
          <w:sz w:val="22"/>
          <w:szCs w:val="22"/>
        </w:rPr>
        <w:t xml:space="preserve">dos resultados, </w:t>
      </w:r>
      <w:r w:rsidR="000C5D53" w:rsidRPr="009F4FFA">
        <w:rPr>
          <w:rFonts w:ascii="Arial" w:hAnsi="Arial" w:cs="Arial"/>
          <w:sz w:val="22"/>
          <w:szCs w:val="22"/>
        </w:rPr>
        <w:t>contendo,</w:t>
      </w:r>
      <w:r w:rsidR="0030251C" w:rsidRPr="009F4FFA">
        <w:rPr>
          <w:rFonts w:ascii="Arial" w:hAnsi="Arial" w:cs="Arial"/>
          <w:sz w:val="22"/>
          <w:szCs w:val="22"/>
        </w:rPr>
        <w:t xml:space="preserve"> no mínimo</w:t>
      </w:r>
      <w:r w:rsidR="004A5052" w:rsidRPr="009F4FFA">
        <w:rPr>
          <w:rFonts w:ascii="Arial" w:hAnsi="Arial" w:cs="Arial"/>
          <w:sz w:val="22"/>
          <w:szCs w:val="22"/>
        </w:rPr>
        <w:t>:</w:t>
      </w:r>
      <w:bookmarkEnd w:id="20"/>
    </w:p>
    <w:p w14:paraId="38913720" w14:textId="65F1AACF" w:rsidR="004B3C18" w:rsidRDefault="004B3C18" w:rsidP="004B3C18">
      <w:pPr>
        <w:numPr>
          <w:ilvl w:val="3"/>
          <w:numId w:val="7"/>
        </w:numPr>
        <w:spacing w:after="240" w:line="360" w:lineRule="auto"/>
        <w:jc w:val="both"/>
        <w:rPr>
          <w:rFonts w:ascii="Arial" w:hAnsi="Arial" w:cs="Arial"/>
          <w:sz w:val="22"/>
          <w:szCs w:val="22"/>
        </w:rPr>
      </w:pPr>
      <w:r>
        <w:rPr>
          <w:rFonts w:ascii="Arial" w:hAnsi="Arial" w:cs="Arial"/>
          <w:sz w:val="22"/>
          <w:szCs w:val="22"/>
        </w:rPr>
        <w:t xml:space="preserve">descrição da abordagem metodológica e dos procedimentos para realização deste </w:t>
      </w:r>
      <w:r w:rsidRPr="004B3C18">
        <w:rPr>
          <w:rFonts w:ascii="Arial" w:hAnsi="Arial" w:cs="Arial"/>
          <w:b/>
          <w:bCs/>
          <w:sz w:val="22"/>
          <w:szCs w:val="22"/>
        </w:rPr>
        <w:t>Diagnóstico</w:t>
      </w:r>
      <w:r>
        <w:rPr>
          <w:rFonts w:ascii="Arial" w:hAnsi="Arial" w:cs="Arial"/>
          <w:sz w:val="22"/>
          <w:szCs w:val="22"/>
        </w:rPr>
        <w:t xml:space="preserve">, que poderá envolver propostas de ajustes ao escopo definido neste </w:t>
      </w:r>
      <w:r w:rsidRPr="004B3C18">
        <w:rPr>
          <w:rFonts w:ascii="Arial" w:hAnsi="Arial" w:cs="Arial"/>
          <w:b/>
          <w:bCs/>
          <w:sz w:val="22"/>
          <w:szCs w:val="22"/>
        </w:rPr>
        <w:t>TET</w:t>
      </w:r>
      <w:r>
        <w:rPr>
          <w:rFonts w:ascii="Arial" w:hAnsi="Arial" w:cs="Arial"/>
          <w:sz w:val="22"/>
          <w:szCs w:val="22"/>
        </w:rPr>
        <w:t xml:space="preserve">, desde que preservados os objetivos e a efetividade deste </w:t>
      </w:r>
      <w:r w:rsidRPr="004B3C18">
        <w:rPr>
          <w:rFonts w:ascii="Arial" w:hAnsi="Arial" w:cs="Arial"/>
          <w:b/>
          <w:bCs/>
          <w:sz w:val="22"/>
          <w:szCs w:val="22"/>
        </w:rPr>
        <w:t>Estudo Nacional</w:t>
      </w:r>
      <w:r>
        <w:rPr>
          <w:rFonts w:ascii="Arial" w:hAnsi="Arial" w:cs="Arial"/>
          <w:sz w:val="22"/>
          <w:szCs w:val="22"/>
        </w:rPr>
        <w:t>;</w:t>
      </w:r>
    </w:p>
    <w:p w14:paraId="17D744C3" w14:textId="2415B080" w:rsidR="0012211F" w:rsidRPr="009F4FFA" w:rsidRDefault="00920BE6" w:rsidP="004E07C4">
      <w:pPr>
        <w:numPr>
          <w:ilvl w:val="3"/>
          <w:numId w:val="7"/>
        </w:numPr>
        <w:spacing w:after="240" w:line="360" w:lineRule="auto"/>
        <w:jc w:val="both"/>
        <w:rPr>
          <w:rFonts w:ascii="Arial" w:hAnsi="Arial" w:cs="Arial"/>
          <w:sz w:val="22"/>
          <w:szCs w:val="22"/>
        </w:rPr>
      </w:pPr>
      <w:r w:rsidRPr="009F4FFA">
        <w:rPr>
          <w:rFonts w:ascii="Arial" w:hAnsi="Arial" w:cs="Arial"/>
          <w:sz w:val="22"/>
          <w:szCs w:val="22"/>
        </w:rPr>
        <w:t xml:space="preserve">proposta de agrupamento </w:t>
      </w:r>
      <w:r w:rsidR="00A407EA" w:rsidRPr="009F4FFA">
        <w:rPr>
          <w:rFonts w:ascii="Arial" w:hAnsi="Arial" w:cs="Arial"/>
          <w:sz w:val="22"/>
          <w:szCs w:val="22"/>
        </w:rPr>
        <w:t xml:space="preserve">das </w:t>
      </w:r>
      <w:proofErr w:type="spellStart"/>
      <w:r w:rsidR="00A407EA" w:rsidRPr="0087419C">
        <w:rPr>
          <w:rFonts w:ascii="Arial" w:hAnsi="Arial" w:cs="Arial"/>
          <w:b/>
          <w:bCs/>
          <w:sz w:val="22"/>
          <w:szCs w:val="22"/>
        </w:rPr>
        <w:t>RMs</w:t>
      </w:r>
      <w:proofErr w:type="spellEnd"/>
      <w:r w:rsidR="00A407EA" w:rsidRPr="009F4FFA">
        <w:rPr>
          <w:rFonts w:ascii="Arial" w:hAnsi="Arial" w:cs="Arial"/>
          <w:sz w:val="22"/>
          <w:szCs w:val="22"/>
        </w:rPr>
        <w:t xml:space="preserve"> em 4 blocos</w:t>
      </w:r>
      <w:r w:rsidR="00B318C4" w:rsidRPr="009F4FFA">
        <w:rPr>
          <w:rFonts w:ascii="Arial" w:hAnsi="Arial" w:cs="Arial"/>
          <w:sz w:val="22"/>
          <w:szCs w:val="22"/>
        </w:rPr>
        <w:t xml:space="preserve">, </w:t>
      </w:r>
      <w:r w:rsidR="000A57E0" w:rsidRPr="009F4FFA">
        <w:rPr>
          <w:rFonts w:ascii="Arial" w:hAnsi="Arial" w:cs="Arial"/>
          <w:sz w:val="22"/>
          <w:szCs w:val="22"/>
        </w:rPr>
        <w:t>de forma a o</w:t>
      </w:r>
      <w:r w:rsidR="00AA305B" w:rsidRPr="009F4FFA">
        <w:rPr>
          <w:rFonts w:ascii="Arial" w:hAnsi="Arial" w:cs="Arial"/>
          <w:sz w:val="22"/>
          <w:szCs w:val="22"/>
        </w:rPr>
        <w:t xml:space="preserve">timizar </w:t>
      </w:r>
      <w:r w:rsidR="00391B2C" w:rsidRPr="009F4FFA">
        <w:rPr>
          <w:rFonts w:ascii="Arial" w:hAnsi="Arial" w:cs="Arial"/>
          <w:sz w:val="22"/>
          <w:szCs w:val="22"/>
        </w:rPr>
        <w:t xml:space="preserve">a realização do </w:t>
      </w:r>
      <w:r w:rsidR="00391B2C" w:rsidRPr="009F4FFA">
        <w:rPr>
          <w:rFonts w:ascii="Arial" w:hAnsi="Arial" w:cs="Arial"/>
          <w:b/>
          <w:bCs/>
          <w:sz w:val="22"/>
          <w:szCs w:val="22"/>
        </w:rPr>
        <w:t>Diagnóstico</w:t>
      </w:r>
      <w:r w:rsidR="00B318C4" w:rsidRPr="009F4FFA">
        <w:rPr>
          <w:rFonts w:ascii="Arial" w:hAnsi="Arial" w:cs="Arial"/>
          <w:sz w:val="22"/>
          <w:szCs w:val="22"/>
        </w:rPr>
        <w:t xml:space="preserve"> considerando </w:t>
      </w:r>
      <w:r w:rsidR="00E9005B" w:rsidRPr="009F4FFA">
        <w:rPr>
          <w:rFonts w:ascii="Arial" w:hAnsi="Arial" w:cs="Arial"/>
          <w:sz w:val="22"/>
          <w:szCs w:val="22"/>
        </w:rPr>
        <w:t xml:space="preserve">aspectos logísticos, disponibilidade de informações, </w:t>
      </w:r>
      <w:r w:rsidR="00FF7F9B" w:rsidRPr="009F4FFA">
        <w:rPr>
          <w:rFonts w:ascii="Arial" w:hAnsi="Arial" w:cs="Arial"/>
          <w:sz w:val="22"/>
          <w:szCs w:val="22"/>
        </w:rPr>
        <w:t>equil</w:t>
      </w:r>
      <w:r w:rsidR="004E07C4" w:rsidRPr="009F4FFA">
        <w:rPr>
          <w:rFonts w:ascii="Arial" w:hAnsi="Arial" w:cs="Arial"/>
          <w:sz w:val="22"/>
          <w:szCs w:val="22"/>
        </w:rPr>
        <w:t>íbrio do</w:t>
      </w:r>
      <w:r w:rsidR="00FF7F9B" w:rsidRPr="009F4FFA">
        <w:rPr>
          <w:rFonts w:ascii="Arial" w:hAnsi="Arial" w:cs="Arial"/>
          <w:sz w:val="22"/>
          <w:szCs w:val="22"/>
        </w:rPr>
        <w:t xml:space="preserve"> volume de trabalho</w:t>
      </w:r>
      <w:r w:rsidR="000C4C23" w:rsidRPr="009F4FFA">
        <w:rPr>
          <w:rFonts w:ascii="Arial" w:hAnsi="Arial" w:cs="Arial"/>
          <w:sz w:val="22"/>
          <w:szCs w:val="22"/>
        </w:rPr>
        <w:t xml:space="preserve"> a ser empreendido por bloco e organização d</w:t>
      </w:r>
      <w:r w:rsidR="00E313C8" w:rsidRPr="009F4FFA">
        <w:rPr>
          <w:rFonts w:ascii="Arial" w:hAnsi="Arial" w:cs="Arial"/>
          <w:sz w:val="22"/>
          <w:szCs w:val="22"/>
        </w:rPr>
        <w:t>as atividades de revisão;</w:t>
      </w:r>
    </w:p>
    <w:p w14:paraId="35FDD4CF" w14:textId="34E38E6F" w:rsidR="00A67843" w:rsidRDefault="00A67843" w:rsidP="00A871CF">
      <w:pPr>
        <w:numPr>
          <w:ilvl w:val="3"/>
          <w:numId w:val="7"/>
        </w:numPr>
        <w:spacing w:after="240" w:line="360" w:lineRule="auto"/>
        <w:jc w:val="both"/>
        <w:rPr>
          <w:rFonts w:ascii="Arial" w:hAnsi="Arial" w:cs="Arial"/>
          <w:sz w:val="22"/>
          <w:szCs w:val="22"/>
        </w:rPr>
      </w:pPr>
      <w:proofErr w:type="spellStart"/>
      <w:r>
        <w:rPr>
          <w:rFonts w:ascii="Arial" w:hAnsi="Arial" w:cs="Arial"/>
          <w:i/>
          <w:iCs/>
          <w:sz w:val="22"/>
          <w:szCs w:val="22"/>
        </w:rPr>
        <w:t>c</w:t>
      </w:r>
      <w:r w:rsidR="00DE2BBE" w:rsidRPr="005C1972">
        <w:rPr>
          <w:rFonts w:ascii="Arial" w:hAnsi="Arial" w:cs="Arial"/>
          <w:i/>
          <w:iCs/>
          <w:sz w:val="22"/>
          <w:szCs w:val="22"/>
        </w:rPr>
        <w:t>heck</w:t>
      </w:r>
      <w:proofErr w:type="spellEnd"/>
      <w:r w:rsidR="00DE2BBE" w:rsidRPr="005C1972">
        <w:rPr>
          <w:rFonts w:ascii="Arial" w:hAnsi="Arial" w:cs="Arial"/>
          <w:i/>
          <w:iCs/>
          <w:sz w:val="22"/>
          <w:szCs w:val="22"/>
        </w:rPr>
        <w:t xml:space="preserve"> </w:t>
      </w:r>
      <w:proofErr w:type="spellStart"/>
      <w:r w:rsidR="00DE2BBE" w:rsidRPr="005C1972">
        <w:rPr>
          <w:rFonts w:ascii="Arial" w:hAnsi="Arial" w:cs="Arial"/>
          <w:i/>
          <w:iCs/>
          <w:sz w:val="22"/>
          <w:szCs w:val="22"/>
        </w:rPr>
        <w:t>list</w:t>
      </w:r>
      <w:proofErr w:type="spellEnd"/>
      <w:r w:rsidR="00DE2BBE" w:rsidRPr="00A871CF">
        <w:rPr>
          <w:rFonts w:ascii="Arial" w:hAnsi="Arial" w:cs="Arial"/>
          <w:sz w:val="22"/>
          <w:szCs w:val="22"/>
        </w:rPr>
        <w:t xml:space="preserve"> </w:t>
      </w:r>
      <w:r w:rsidR="0030251C" w:rsidRPr="00A871CF">
        <w:rPr>
          <w:rFonts w:ascii="Arial" w:hAnsi="Arial" w:cs="Arial"/>
          <w:sz w:val="22"/>
          <w:szCs w:val="22"/>
        </w:rPr>
        <w:t xml:space="preserve">das </w:t>
      </w:r>
      <w:r w:rsidR="004A5052" w:rsidRPr="00A871CF">
        <w:rPr>
          <w:rFonts w:ascii="Arial" w:hAnsi="Arial" w:cs="Arial"/>
          <w:sz w:val="22"/>
          <w:szCs w:val="22"/>
        </w:rPr>
        <w:t>informações dese</w:t>
      </w:r>
      <w:r w:rsidR="00034DBF" w:rsidRPr="00A871CF">
        <w:rPr>
          <w:rFonts w:ascii="Arial" w:hAnsi="Arial" w:cs="Arial"/>
          <w:sz w:val="22"/>
          <w:szCs w:val="22"/>
        </w:rPr>
        <w:t xml:space="preserve">jáveis </w:t>
      </w:r>
      <w:r w:rsidR="00726741" w:rsidRPr="00A871CF">
        <w:rPr>
          <w:rFonts w:ascii="Arial" w:hAnsi="Arial" w:cs="Arial"/>
          <w:sz w:val="22"/>
          <w:szCs w:val="22"/>
        </w:rPr>
        <w:t>(cenário</w:t>
      </w:r>
      <w:r w:rsidR="008B3B03">
        <w:rPr>
          <w:rFonts w:ascii="Arial" w:hAnsi="Arial" w:cs="Arial"/>
          <w:sz w:val="22"/>
          <w:szCs w:val="22"/>
        </w:rPr>
        <w:t xml:space="preserve"> base</w:t>
      </w:r>
      <w:r w:rsidR="00726741" w:rsidRPr="00A871CF">
        <w:rPr>
          <w:rFonts w:ascii="Arial" w:hAnsi="Arial" w:cs="Arial"/>
          <w:sz w:val="22"/>
          <w:szCs w:val="22"/>
        </w:rPr>
        <w:t xml:space="preserve">) </w:t>
      </w:r>
      <w:r w:rsidR="0069018E" w:rsidRPr="00A871CF">
        <w:rPr>
          <w:rFonts w:ascii="Arial" w:hAnsi="Arial" w:cs="Arial"/>
          <w:sz w:val="22"/>
          <w:szCs w:val="22"/>
        </w:rPr>
        <w:t xml:space="preserve">e </w:t>
      </w:r>
      <w:r w:rsidR="00DE2BBE" w:rsidRPr="00A871CF">
        <w:rPr>
          <w:rFonts w:ascii="Arial" w:hAnsi="Arial" w:cs="Arial"/>
          <w:sz w:val="22"/>
          <w:szCs w:val="22"/>
        </w:rPr>
        <w:t xml:space="preserve">das informações </w:t>
      </w:r>
      <w:r w:rsidR="00CB65F7" w:rsidRPr="00A871CF">
        <w:rPr>
          <w:rFonts w:ascii="Arial" w:hAnsi="Arial" w:cs="Arial"/>
          <w:sz w:val="22"/>
          <w:szCs w:val="22"/>
        </w:rPr>
        <w:t>mínima</w:t>
      </w:r>
      <w:r w:rsidR="00DE2BBE" w:rsidRPr="00A871CF">
        <w:rPr>
          <w:rFonts w:ascii="Arial" w:hAnsi="Arial" w:cs="Arial"/>
          <w:sz w:val="22"/>
          <w:szCs w:val="22"/>
        </w:rPr>
        <w:t xml:space="preserve">s </w:t>
      </w:r>
      <w:r w:rsidR="008B3B03">
        <w:rPr>
          <w:rFonts w:ascii="Arial" w:hAnsi="Arial" w:cs="Arial"/>
          <w:sz w:val="22"/>
          <w:szCs w:val="22"/>
        </w:rPr>
        <w:t xml:space="preserve">(pior cenário) </w:t>
      </w:r>
      <w:r w:rsidR="00DE2BBE" w:rsidRPr="00A871CF">
        <w:rPr>
          <w:rFonts w:ascii="Arial" w:hAnsi="Arial" w:cs="Arial"/>
          <w:sz w:val="22"/>
          <w:szCs w:val="22"/>
        </w:rPr>
        <w:t xml:space="preserve">a serem obtidas </w:t>
      </w:r>
      <w:r w:rsidR="008B3B03">
        <w:rPr>
          <w:rFonts w:ascii="Arial" w:hAnsi="Arial" w:cs="Arial"/>
          <w:sz w:val="22"/>
          <w:szCs w:val="22"/>
        </w:rPr>
        <w:t xml:space="preserve">junto às </w:t>
      </w:r>
      <w:proofErr w:type="spellStart"/>
      <w:r w:rsidR="00FA22A5" w:rsidRPr="00C22FE9">
        <w:rPr>
          <w:rFonts w:ascii="Arial" w:hAnsi="Arial" w:cs="Arial"/>
          <w:b/>
          <w:bCs/>
          <w:sz w:val="22"/>
          <w:szCs w:val="22"/>
        </w:rPr>
        <w:t>RMs</w:t>
      </w:r>
      <w:proofErr w:type="spellEnd"/>
      <w:r w:rsidR="003762B7" w:rsidRPr="003762B7">
        <w:rPr>
          <w:rFonts w:ascii="Arial" w:hAnsi="Arial" w:cs="Arial"/>
          <w:sz w:val="22"/>
          <w:szCs w:val="22"/>
        </w:rPr>
        <w:t xml:space="preserve">, </w:t>
      </w:r>
      <w:r w:rsidR="003762B7">
        <w:rPr>
          <w:rFonts w:ascii="Arial" w:hAnsi="Arial" w:cs="Arial"/>
          <w:sz w:val="22"/>
          <w:szCs w:val="22"/>
        </w:rPr>
        <w:t xml:space="preserve">incluindo proposta de tratamento especial padronizado para </w:t>
      </w:r>
      <w:r w:rsidR="003D093F">
        <w:rPr>
          <w:rFonts w:ascii="Arial" w:hAnsi="Arial" w:cs="Arial"/>
          <w:sz w:val="22"/>
          <w:szCs w:val="22"/>
        </w:rPr>
        <w:t xml:space="preserve">quando </w:t>
      </w:r>
      <w:r w:rsidR="003762B7">
        <w:rPr>
          <w:rFonts w:ascii="Arial" w:hAnsi="Arial" w:cs="Arial"/>
          <w:sz w:val="22"/>
          <w:szCs w:val="22"/>
        </w:rPr>
        <w:t>houver menor disponibilidade de informações</w:t>
      </w:r>
      <w:r>
        <w:rPr>
          <w:rFonts w:ascii="Arial" w:hAnsi="Arial" w:cs="Arial"/>
          <w:sz w:val="22"/>
          <w:szCs w:val="22"/>
        </w:rPr>
        <w:t>;</w:t>
      </w:r>
    </w:p>
    <w:p w14:paraId="5E2CB871" w14:textId="2D05DC17" w:rsidR="00BC7BE1" w:rsidRPr="00A871CF" w:rsidRDefault="00A871CF" w:rsidP="00A871CF">
      <w:pPr>
        <w:numPr>
          <w:ilvl w:val="3"/>
          <w:numId w:val="7"/>
        </w:numPr>
        <w:spacing w:after="240" w:line="360" w:lineRule="auto"/>
        <w:jc w:val="both"/>
        <w:rPr>
          <w:rFonts w:ascii="Arial" w:hAnsi="Arial" w:cs="Arial"/>
          <w:sz w:val="22"/>
          <w:szCs w:val="22"/>
        </w:rPr>
      </w:pPr>
      <w:r w:rsidRPr="00A871CF">
        <w:rPr>
          <w:rFonts w:ascii="Arial" w:hAnsi="Arial" w:cs="Arial"/>
          <w:sz w:val="22"/>
          <w:szCs w:val="22"/>
        </w:rPr>
        <w:t>indicação d</w:t>
      </w:r>
      <w:r w:rsidR="009F2B7A">
        <w:rPr>
          <w:rFonts w:ascii="Arial" w:hAnsi="Arial" w:cs="Arial"/>
          <w:sz w:val="22"/>
          <w:szCs w:val="22"/>
        </w:rPr>
        <w:t xml:space="preserve">os dados que </w:t>
      </w:r>
      <w:r w:rsidR="00865139">
        <w:rPr>
          <w:rFonts w:ascii="Arial" w:hAnsi="Arial" w:cs="Arial"/>
          <w:sz w:val="22"/>
          <w:szCs w:val="22"/>
        </w:rPr>
        <w:t xml:space="preserve">deverão ser obtidos em </w:t>
      </w:r>
      <w:r w:rsidR="001232EA">
        <w:rPr>
          <w:rFonts w:ascii="Arial" w:hAnsi="Arial" w:cs="Arial"/>
          <w:sz w:val="22"/>
          <w:szCs w:val="22"/>
        </w:rPr>
        <w:t xml:space="preserve">formato estruturado ou deverão ser </w:t>
      </w:r>
      <w:r w:rsidR="00B841A3">
        <w:rPr>
          <w:rFonts w:ascii="Arial" w:hAnsi="Arial" w:cs="Arial"/>
          <w:sz w:val="22"/>
          <w:szCs w:val="22"/>
        </w:rPr>
        <w:t xml:space="preserve">objeto de tratamento para sua inserção </w:t>
      </w:r>
      <w:r w:rsidR="00131EA6">
        <w:rPr>
          <w:rFonts w:ascii="Arial" w:hAnsi="Arial" w:cs="Arial"/>
          <w:sz w:val="22"/>
          <w:szCs w:val="22"/>
        </w:rPr>
        <w:t>no</w:t>
      </w:r>
      <w:r w:rsidR="00681175">
        <w:rPr>
          <w:rFonts w:ascii="Arial" w:hAnsi="Arial" w:cs="Arial"/>
          <w:sz w:val="22"/>
          <w:szCs w:val="22"/>
        </w:rPr>
        <w:t xml:space="preserve">s sistemas e bancos de dados </w:t>
      </w:r>
      <w:r w:rsidR="00026E82">
        <w:rPr>
          <w:rFonts w:ascii="Arial" w:hAnsi="Arial" w:cs="Arial"/>
          <w:sz w:val="22"/>
          <w:szCs w:val="22"/>
        </w:rPr>
        <w:t xml:space="preserve">a serem produzidos </w:t>
      </w:r>
      <w:r w:rsidR="00681175">
        <w:rPr>
          <w:rFonts w:ascii="Arial" w:hAnsi="Arial" w:cs="Arial"/>
          <w:sz w:val="22"/>
          <w:szCs w:val="22"/>
        </w:rPr>
        <w:t xml:space="preserve">no âmbito deste </w:t>
      </w:r>
      <w:r w:rsidR="00681175" w:rsidRPr="005C1972">
        <w:rPr>
          <w:rFonts w:ascii="Arial" w:hAnsi="Arial" w:cs="Arial"/>
          <w:b/>
          <w:bCs/>
          <w:sz w:val="22"/>
          <w:szCs w:val="22"/>
        </w:rPr>
        <w:t>Estudo Nacional</w:t>
      </w:r>
      <w:r w:rsidR="00681175">
        <w:rPr>
          <w:rFonts w:ascii="Arial" w:hAnsi="Arial" w:cs="Arial"/>
          <w:sz w:val="22"/>
          <w:szCs w:val="22"/>
        </w:rPr>
        <w:t>;</w:t>
      </w:r>
      <w:r w:rsidR="00131EA6">
        <w:rPr>
          <w:rFonts w:ascii="Arial" w:hAnsi="Arial" w:cs="Arial"/>
          <w:sz w:val="22"/>
          <w:szCs w:val="22"/>
        </w:rPr>
        <w:t xml:space="preserve"> </w:t>
      </w:r>
    </w:p>
    <w:p w14:paraId="49A66CF8" w14:textId="24E0CAB1" w:rsidR="00987A23" w:rsidRPr="000346A0" w:rsidRDefault="00987A23" w:rsidP="00987A23">
      <w:pPr>
        <w:numPr>
          <w:ilvl w:val="3"/>
          <w:numId w:val="7"/>
        </w:numPr>
        <w:spacing w:after="240" w:line="360" w:lineRule="auto"/>
        <w:jc w:val="both"/>
        <w:rPr>
          <w:rFonts w:ascii="Arial" w:hAnsi="Arial" w:cs="Arial"/>
          <w:sz w:val="22"/>
          <w:szCs w:val="22"/>
        </w:rPr>
      </w:pPr>
      <w:r w:rsidRPr="00987A23">
        <w:rPr>
          <w:rFonts w:ascii="Arial" w:hAnsi="Arial" w:cs="Arial"/>
          <w:sz w:val="22"/>
          <w:szCs w:val="22"/>
        </w:rPr>
        <w:t>descrição da</w:t>
      </w:r>
      <w:r w:rsidR="00354BDC">
        <w:rPr>
          <w:rFonts w:ascii="Arial" w:hAnsi="Arial" w:cs="Arial"/>
          <w:sz w:val="22"/>
          <w:szCs w:val="22"/>
        </w:rPr>
        <w:t>s</w:t>
      </w:r>
      <w:r w:rsidRPr="00987A23">
        <w:rPr>
          <w:rFonts w:ascii="Arial" w:hAnsi="Arial" w:cs="Arial"/>
          <w:sz w:val="22"/>
          <w:szCs w:val="22"/>
        </w:rPr>
        <w:t xml:space="preserve"> metodologia</w:t>
      </w:r>
      <w:r w:rsidR="00354BDC">
        <w:rPr>
          <w:rFonts w:ascii="Arial" w:hAnsi="Arial" w:cs="Arial"/>
          <w:sz w:val="22"/>
          <w:szCs w:val="22"/>
        </w:rPr>
        <w:t>s</w:t>
      </w:r>
      <w:r w:rsidRPr="00987A23">
        <w:rPr>
          <w:rFonts w:ascii="Arial" w:hAnsi="Arial" w:cs="Arial"/>
          <w:sz w:val="22"/>
          <w:szCs w:val="22"/>
        </w:rPr>
        <w:t xml:space="preserve"> para o tratamento, organização</w:t>
      </w:r>
      <w:r w:rsidR="003A300B">
        <w:rPr>
          <w:rFonts w:ascii="Arial" w:hAnsi="Arial" w:cs="Arial"/>
          <w:sz w:val="22"/>
          <w:szCs w:val="22"/>
        </w:rPr>
        <w:t>,</w:t>
      </w:r>
      <w:r w:rsidRPr="00987A23">
        <w:rPr>
          <w:rFonts w:ascii="Arial" w:hAnsi="Arial" w:cs="Arial"/>
          <w:sz w:val="22"/>
          <w:szCs w:val="22"/>
        </w:rPr>
        <w:t xml:space="preserve"> armazenamento</w:t>
      </w:r>
      <w:r w:rsidR="00354BDC">
        <w:rPr>
          <w:rFonts w:ascii="Arial" w:hAnsi="Arial" w:cs="Arial"/>
          <w:sz w:val="22"/>
          <w:szCs w:val="22"/>
        </w:rPr>
        <w:t>, produção</w:t>
      </w:r>
      <w:r w:rsidRPr="00987A23">
        <w:rPr>
          <w:rFonts w:ascii="Arial" w:hAnsi="Arial" w:cs="Arial"/>
          <w:sz w:val="22"/>
          <w:szCs w:val="22"/>
        </w:rPr>
        <w:t xml:space="preserve"> </w:t>
      </w:r>
      <w:r w:rsidR="003A300B">
        <w:rPr>
          <w:rFonts w:ascii="Arial" w:hAnsi="Arial" w:cs="Arial"/>
          <w:sz w:val="22"/>
          <w:szCs w:val="22"/>
        </w:rPr>
        <w:t xml:space="preserve">e </w:t>
      </w:r>
      <w:r w:rsidR="003A300B" w:rsidRPr="000346A0">
        <w:rPr>
          <w:rFonts w:ascii="Arial" w:hAnsi="Arial" w:cs="Arial"/>
          <w:sz w:val="22"/>
          <w:szCs w:val="22"/>
        </w:rPr>
        <w:t xml:space="preserve">análise </w:t>
      </w:r>
      <w:r w:rsidRPr="000346A0">
        <w:rPr>
          <w:rFonts w:ascii="Arial" w:hAnsi="Arial" w:cs="Arial"/>
          <w:sz w:val="22"/>
          <w:szCs w:val="22"/>
        </w:rPr>
        <w:t>das informações;</w:t>
      </w:r>
    </w:p>
    <w:p w14:paraId="5ECCAE6F" w14:textId="2DC35987" w:rsidR="006A1A00" w:rsidRPr="000346A0" w:rsidRDefault="006A1A00" w:rsidP="00987A23">
      <w:pPr>
        <w:numPr>
          <w:ilvl w:val="3"/>
          <w:numId w:val="7"/>
        </w:numPr>
        <w:spacing w:after="240" w:line="360" w:lineRule="auto"/>
        <w:jc w:val="both"/>
        <w:rPr>
          <w:rFonts w:ascii="Arial" w:hAnsi="Arial" w:cs="Arial"/>
          <w:sz w:val="22"/>
          <w:szCs w:val="22"/>
        </w:rPr>
      </w:pPr>
      <w:r w:rsidRPr="000346A0">
        <w:rPr>
          <w:rFonts w:ascii="Arial" w:hAnsi="Arial" w:cs="Arial"/>
          <w:sz w:val="22"/>
          <w:szCs w:val="22"/>
        </w:rPr>
        <w:t>de</w:t>
      </w:r>
      <w:r w:rsidR="009361AC" w:rsidRPr="000346A0">
        <w:rPr>
          <w:rFonts w:ascii="Arial" w:hAnsi="Arial" w:cs="Arial"/>
          <w:sz w:val="22"/>
          <w:szCs w:val="22"/>
        </w:rPr>
        <w:t xml:space="preserve">talhamento </w:t>
      </w:r>
      <w:r w:rsidR="003465B2" w:rsidRPr="000346A0">
        <w:rPr>
          <w:rFonts w:ascii="Arial" w:hAnsi="Arial" w:cs="Arial"/>
          <w:sz w:val="22"/>
          <w:szCs w:val="22"/>
        </w:rPr>
        <w:t xml:space="preserve">dos critérios e </w:t>
      </w:r>
      <w:r w:rsidRPr="000346A0">
        <w:rPr>
          <w:rFonts w:ascii="Arial" w:hAnsi="Arial" w:cs="Arial"/>
          <w:sz w:val="22"/>
          <w:szCs w:val="22"/>
        </w:rPr>
        <w:t>metodologias que serão empregad</w:t>
      </w:r>
      <w:r w:rsidR="003465B2" w:rsidRPr="000346A0">
        <w:rPr>
          <w:rFonts w:ascii="Arial" w:hAnsi="Arial" w:cs="Arial"/>
          <w:sz w:val="22"/>
          <w:szCs w:val="22"/>
        </w:rPr>
        <w:t>o</w:t>
      </w:r>
      <w:r w:rsidRPr="000346A0">
        <w:rPr>
          <w:rFonts w:ascii="Arial" w:hAnsi="Arial" w:cs="Arial"/>
          <w:sz w:val="22"/>
          <w:szCs w:val="22"/>
        </w:rPr>
        <w:t xml:space="preserve">s para </w:t>
      </w:r>
      <w:r w:rsidR="009361AC" w:rsidRPr="000346A0">
        <w:rPr>
          <w:rFonts w:ascii="Arial" w:hAnsi="Arial" w:cs="Arial"/>
          <w:sz w:val="22"/>
          <w:szCs w:val="22"/>
        </w:rPr>
        <w:t>elaboração de modelos (</w:t>
      </w:r>
      <w:r w:rsidR="009361AC" w:rsidRPr="000346A0">
        <w:rPr>
          <w:rFonts w:ascii="Arial" w:hAnsi="Arial" w:cs="Arial"/>
          <w:i/>
          <w:iCs/>
          <w:sz w:val="22"/>
          <w:szCs w:val="22"/>
        </w:rPr>
        <w:t>framework</w:t>
      </w:r>
      <w:r w:rsidR="009361AC" w:rsidRPr="000346A0">
        <w:rPr>
          <w:rFonts w:ascii="Arial" w:hAnsi="Arial" w:cs="Arial"/>
          <w:sz w:val="22"/>
          <w:szCs w:val="22"/>
        </w:rPr>
        <w:t xml:space="preserve">) para </w:t>
      </w:r>
      <w:r w:rsidRPr="000346A0">
        <w:rPr>
          <w:rFonts w:ascii="Arial" w:hAnsi="Arial" w:cs="Arial"/>
          <w:sz w:val="22"/>
          <w:szCs w:val="22"/>
        </w:rPr>
        <w:t xml:space="preserve">avaliações comparativas </w:t>
      </w:r>
      <w:r w:rsidR="000444F9" w:rsidRPr="000346A0">
        <w:rPr>
          <w:rFonts w:ascii="Arial" w:hAnsi="Arial" w:cs="Arial"/>
          <w:sz w:val="22"/>
          <w:szCs w:val="22"/>
        </w:rPr>
        <w:t>(</w:t>
      </w:r>
      <w:r w:rsidR="000444F9" w:rsidRPr="000346A0">
        <w:rPr>
          <w:rFonts w:ascii="Arial" w:hAnsi="Arial" w:cs="Arial"/>
          <w:i/>
          <w:iCs/>
          <w:sz w:val="22"/>
          <w:szCs w:val="22"/>
        </w:rPr>
        <w:t>benchmarking</w:t>
      </w:r>
      <w:r w:rsidR="000444F9" w:rsidRPr="000346A0">
        <w:rPr>
          <w:rFonts w:ascii="Arial" w:hAnsi="Arial" w:cs="Arial"/>
          <w:sz w:val="22"/>
          <w:szCs w:val="22"/>
        </w:rPr>
        <w:t>)</w:t>
      </w:r>
      <w:r w:rsidR="003465B2" w:rsidRPr="000346A0">
        <w:rPr>
          <w:rFonts w:ascii="Arial" w:hAnsi="Arial" w:cs="Arial"/>
          <w:sz w:val="22"/>
          <w:szCs w:val="22"/>
        </w:rPr>
        <w:t xml:space="preserve"> previstas neste diagnóstico</w:t>
      </w:r>
      <w:r w:rsidR="00F37AFD" w:rsidRPr="000346A0">
        <w:rPr>
          <w:rFonts w:ascii="Arial" w:hAnsi="Arial" w:cs="Arial"/>
          <w:sz w:val="22"/>
          <w:szCs w:val="22"/>
        </w:rPr>
        <w:t xml:space="preserve"> (item </w:t>
      </w:r>
      <w:r w:rsidR="00F37AFD" w:rsidRPr="000346A0">
        <w:rPr>
          <w:rFonts w:ascii="Arial" w:hAnsi="Arial" w:cs="Arial"/>
          <w:sz w:val="22"/>
          <w:szCs w:val="22"/>
        </w:rPr>
        <w:fldChar w:fldCharType="begin"/>
      </w:r>
      <w:r w:rsidR="00F37AFD" w:rsidRPr="000346A0">
        <w:rPr>
          <w:rFonts w:ascii="Arial" w:hAnsi="Arial" w:cs="Arial"/>
          <w:sz w:val="22"/>
          <w:szCs w:val="22"/>
        </w:rPr>
        <w:instrText xml:space="preserve"> REF _Ref134615476 \r \h </w:instrText>
      </w:r>
      <w:r w:rsidR="00A82905" w:rsidRPr="000346A0">
        <w:rPr>
          <w:rFonts w:ascii="Arial" w:hAnsi="Arial" w:cs="Arial"/>
          <w:sz w:val="22"/>
          <w:szCs w:val="22"/>
        </w:rPr>
        <w:instrText xml:space="preserve"> \* MERGEFORMAT </w:instrText>
      </w:r>
      <w:r w:rsidR="00F37AFD" w:rsidRPr="000346A0">
        <w:rPr>
          <w:rFonts w:ascii="Arial" w:hAnsi="Arial" w:cs="Arial"/>
          <w:sz w:val="22"/>
          <w:szCs w:val="22"/>
        </w:rPr>
      </w:r>
      <w:r w:rsidR="00F37AFD" w:rsidRPr="000346A0">
        <w:rPr>
          <w:rFonts w:ascii="Arial" w:hAnsi="Arial" w:cs="Arial"/>
          <w:sz w:val="22"/>
          <w:szCs w:val="22"/>
        </w:rPr>
        <w:fldChar w:fldCharType="separate"/>
      </w:r>
      <w:r w:rsidR="00862248">
        <w:rPr>
          <w:rFonts w:ascii="Arial" w:hAnsi="Arial" w:cs="Arial"/>
          <w:sz w:val="22"/>
          <w:szCs w:val="22"/>
        </w:rPr>
        <w:t>2.1.1</w:t>
      </w:r>
      <w:r w:rsidR="00F37AFD" w:rsidRPr="000346A0">
        <w:rPr>
          <w:rFonts w:ascii="Arial" w:hAnsi="Arial" w:cs="Arial"/>
          <w:sz w:val="22"/>
          <w:szCs w:val="22"/>
        </w:rPr>
        <w:fldChar w:fldCharType="end"/>
      </w:r>
      <w:r w:rsidR="00F37AFD" w:rsidRPr="000346A0">
        <w:rPr>
          <w:rFonts w:ascii="Arial" w:hAnsi="Arial" w:cs="Arial"/>
          <w:sz w:val="22"/>
          <w:szCs w:val="22"/>
        </w:rPr>
        <w:t>)</w:t>
      </w:r>
      <w:r w:rsidR="003465B2" w:rsidRPr="000346A0">
        <w:rPr>
          <w:rFonts w:ascii="Arial" w:hAnsi="Arial" w:cs="Arial"/>
          <w:sz w:val="22"/>
          <w:szCs w:val="22"/>
        </w:rPr>
        <w:t xml:space="preserve">, </w:t>
      </w:r>
      <w:r w:rsidR="00300541" w:rsidRPr="000346A0">
        <w:rPr>
          <w:rFonts w:ascii="Arial" w:hAnsi="Arial" w:cs="Arial"/>
          <w:sz w:val="22"/>
          <w:szCs w:val="22"/>
        </w:rPr>
        <w:t>incluindo</w:t>
      </w:r>
      <w:r w:rsidR="003465B2" w:rsidRPr="000346A0">
        <w:rPr>
          <w:rFonts w:ascii="Arial" w:hAnsi="Arial" w:cs="Arial"/>
          <w:sz w:val="22"/>
          <w:szCs w:val="22"/>
        </w:rPr>
        <w:t xml:space="preserve"> </w:t>
      </w:r>
      <w:r w:rsidR="00300541" w:rsidRPr="000346A0">
        <w:rPr>
          <w:rFonts w:ascii="Arial" w:hAnsi="Arial" w:cs="Arial"/>
          <w:sz w:val="22"/>
          <w:szCs w:val="22"/>
        </w:rPr>
        <w:t xml:space="preserve">os </w:t>
      </w:r>
      <w:r w:rsidR="003465B2" w:rsidRPr="000346A0">
        <w:rPr>
          <w:rFonts w:ascii="Arial" w:hAnsi="Arial" w:cs="Arial"/>
          <w:sz w:val="22"/>
          <w:szCs w:val="22"/>
        </w:rPr>
        <w:t>aspectos institucionais</w:t>
      </w:r>
      <w:r w:rsidR="007107C0" w:rsidRPr="000346A0">
        <w:rPr>
          <w:rFonts w:ascii="Arial" w:hAnsi="Arial" w:cs="Arial"/>
          <w:sz w:val="22"/>
          <w:szCs w:val="22"/>
        </w:rPr>
        <w:t xml:space="preserve"> </w:t>
      </w:r>
      <w:r w:rsidR="00F37AFD" w:rsidRPr="000346A0">
        <w:rPr>
          <w:rFonts w:ascii="Arial" w:hAnsi="Arial" w:cs="Arial"/>
          <w:sz w:val="22"/>
          <w:szCs w:val="22"/>
        </w:rPr>
        <w:t>[item</w:t>
      </w:r>
      <w:r w:rsidR="00522C37" w:rsidRPr="000346A0">
        <w:rPr>
          <w:rFonts w:ascii="Arial" w:hAnsi="Arial" w:cs="Arial"/>
          <w:sz w:val="22"/>
          <w:szCs w:val="22"/>
        </w:rPr>
        <w:t xml:space="preserve"> </w:t>
      </w:r>
      <w:r w:rsidR="00326AEE" w:rsidRPr="000346A0">
        <w:rPr>
          <w:rFonts w:ascii="Arial" w:hAnsi="Arial" w:cs="Arial"/>
          <w:sz w:val="22"/>
          <w:szCs w:val="22"/>
        </w:rPr>
        <w:fldChar w:fldCharType="begin"/>
      </w:r>
      <w:r w:rsidR="00326AEE" w:rsidRPr="000346A0">
        <w:rPr>
          <w:rFonts w:ascii="Arial" w:hAnsi="Arial" w:cs="Arial"/>
          <w:sz w:val="22"/>
          <w:szCs w:val="22"/>
        </w:rPr>
        <w:instrText xml:space="preserve"> REF _Ref134615419 \w \h </w:instrText>
      </w:r>
      <w:r w:rsidR="00A82905" w:rsidRPr="000346A0">
        <w:rPr>
          <w:rFonts w:ascii="Arial" w:hAnsi="Arial" w:cs="Arial"/>
          <w:sz w:val="22"/>
          <w:szCs w:val="22"/>
        </w:rPr>
        <w:instrText xml:space="preserve"> \* MERGEFORMAT </w:instrText>
      </w:r>
      <w:r w:rsidR="00326AEE" w:rsidRPr="000346A0">
        <w:rPr>
          <w:rFonts w:ascii="Arial" w:hAnsi="Arial" w:cs="Arial"/>
          <w:sz w:val="22"/>
          <w:szCs w:val="22"/>
        </w:rPr>
      </w:r>
      <w:r w:rsidR="00326AEE" w:rsidRPr="000346A0">
        <w:rPr>
          <w:rFonts w:ascii="Arial" w:hAnsi="Arial" w:cs="Arial"/>
          <w:sz w:val="22"/>
          <w:szCs w:val="22"/>
        </w:rPr>
        <w:fldChar w:fldCharType="separate"/>
      </w:r>
      <w:r w:rsidR="00862248">
        <w:rPr>
          <w:rFonts w:ascii="Arial" w:hAnsi="Arial" w:cs="Arial"/>
          <w:sz w:val="22"/>
          <w:szCs w:val="22"/>
        </w:rPr>
        <w:t>2.1.1b.iv)</w:t>
      </w:r>
      <w:r w:rsidR="00326AEE" w:rsidRPr="000346A0">
        <w:rPr>
          <w:rFonts w:ascii="Arial" w:hAnsi="Arial" w:cs="Arial"/>
          <w:sz w:val="22"/>
          <w:szCs w:val="22"/>
        </w:rPr>
        <w:fldChar w:fldCharType="end"/>
      </w:r>
      <w:r w:rsidR="00F37AFD" w:rsidRPr="000346A0">
        <w:rPr>
          <w:rFonts w:ascii="Arial" w:hAnsi="Arial" w:cs="Arial"/>
          <w:sz w:val="22"/>
          <w:szCs w:val="22"/>
        </w:rPr>
        <w:t>]</w:t>
      </w:r>
      <w:r w:rsidR="003465B2" w:rsidRPr="000346A0">
        <w:rPr>
          <w:rFonts w:ascii="Arial" w:hAnsi="Arial" w:cs="Arial"/>
          <w:sz w:val="22"/>
          <w:szCs w:val="22"/>
        </w:rPr>
        <w:t xml:space="preserve"> e financeiros</w:t>
      </w:r>
      <w:r w:rsidR="007107C0" w:rsidRPr="000346A0">
        <w:rPr>
          <w:rFonts w:ascii="Arial" w:hAnsi="Arial" w:cs="Arial"/>
          <w:sz w:val="22"/>
          <w:szCs w:val="22"/>
        </w:rPr>
        <w:t xml:space="preserve"> </w:t>
      </w:r>
      <w:r w:rsidR="00F37AFD" w:rsidRPr="000346A0">
        <w:rPr>
          <w:rFonts w:ascii="Arial" w:hAnsi="Arial" w:cs="Arial"/>
          <w:sz w:val="22"/>
          <w:szCs w:val="22"/>
        </w:rPr>
        <w:t>[</w:t>
      </w:r>
      <w:r w:rsidR="005A3F16" w:rsidRPr="000346A0">
        <w:rPr>
          <w:rFonts w:ascii="Arial" w:hAnsi="Arial" w:cs="Arial"/>
          <w:sz w:val="22"/>
          <w:szCs w:val="22"/>
        </w:rPr>
        <w:fldChar w:fldCharType="begin"/>
      </w:r>
      <w:r w:rsidR="005A3F16" w:rsidRPr="000346A0">
        <w:rPr>
          <w:rFonts w:ascii="Arial" w:hAnsi="Arial" w:cs="Arial"/>
          <w:sz w:val="22"/>
          <w:szCs w:val="22"/>
        </w:rPr>
        <w:instrText xml:space="preserve"> REF _Ref134615656 \w \h </w:instrText>
      </w:r>
      <w:r w:rsidR="00A82905" w:rsidRPr="000346A0">
        <w:rPr>
          <w:rFonts w:ascii="Arial" w:hAnsi="Arial" w:cs="Arial"/>
          <w:sz w:val="22"/>
          <w:szCs w:val="22"/>
        </w:rPr>
        <w:instrText xml:space="preserve"> \* MERGEFORMAT </w:instrText>
      </w:r>
      <w:r w:rsidR="005A3F16" w:rsidRPr="000346A0">
        <w:rPr>
          <w:rFonts w:ascii="Arial" w:hAnsi="Arial" w:cs="Arial"/>
          <w:sz w:val="22"/>
          <w:szCs w:val="22"/>
        </w:rPr>
      </w:r>
      <w:r w:rsidR="005A3F16" w:rsidRPr="000346A0">
        <w:rPr>
          <w:rFonts w:ascii="Arial" w:hAnsi="Arial" w:cs="Arial"/>
          <w:sz w:val="22"/>
          <w:szCs w:val="22"/>
        </w:rPr>
        <w:fldChar w:fldCharType="separate"/>
      </w:r>
      <w:r w:rsidR="00862248">
        <w:rPr>
          <w:rFonts w:ascii="Arial" w:hAnsi="Arial" w:cs="Arial"/>
          <w:sz w:val="22"/>
          <w:szCs w:val="22"/>
        </w:rPr>
        <w:t>2.1.1f.ii)</w:t>
      </w:r>
      <w:r w:rsidR="005A3F16" w:rsidRPr="000346A0">
        <w:rPr>
          <w:rFonts w:ascii="Arial" w:hAnsi="Arial" w:cs="Arial"/>
          <w:sz w:val="22"/>
          <w:szCs w:val="22"/>
        </w:rPr>
        <w:fldChar w:fldCharType="end"/>
      </w:r>
      <w:r w:rsidR="00F37AFD" w:rsidRPr="000346A0">
        <w:rPr>
          <w:rFonts w:ascii="Arial" w:hAnsi="Arial" w:cs="Arial"/>
          <w:sz w:val="22"/>
          <w:szCs w:val="22"/>
        </w:rPr>
        <w:t>]</w:t>
      </w:r>
      <w:r w:rsidR="000444F9" w:rsidRPr="000346A0">
        <w:rPr>
          <w:rFonts w:ascii="Arial" w:hAnsi="Arial" w:cs="Arial"/>
          <w:sz w:val="22"/>
          <w:szCs w:val="22"/>
        </w:rPr>
        <w:t xml:space="preserve">, </w:t>
      </w:r>
      <w:r w:rsidR="009361AC" w:rsidRPr="000346A0">
        <w:rPr>
          <w:rFonts w:ascii="Arial" w:hAnsi="Arial" w:cs="Arial"/>
          <w:sz w:val="22"/>
          <w:szCs w:val="22"/>
        </w:rPr>
        <w:t xml:space="preserve">com indicação </w:t>
      </w:r>
      <w:r w:rsidR="00300541" w:rsidRPr="000346A0">
        <w:rPr>
          <w:rFonts w:ascii="Arial" w:hAnsi="Arial" w:cs="Arial"/>
          <w:sz w:val="22"/>
          <w:szCs w:val="22"/>
        </w:rPr>
        <w:t xml:space="preserve">para validação </w:t>
      </w:r>
      <w:r w:rsidR="009361AC" w:rsidRPr="000346A0">
        <w:rPr>
          <w:rFonts w:ascii="Arial" w:hAnsi="Arial" w:cs="Arial"/>
          <w:sz w:val="22"/>
          <w:szCs w:val="22"/>
        </w:rPr>
        <w:t>das cidades estrangeiras que serão avaliadas</w:t>
      </w:r>
      <w:r w:rsidR="007107C0" w:rsidRPr="000346A0">
        <w:rPr>
          <w:rFonts w:ascii="Arial" w:hAnsi="Arial" w:cs="Arial"/>
          <w:sz w:val="22"/>
          <w:szCs w:val="22"/>
        </w:rPr>
        <w:t>;</w:t>
      </w:r>
      <w:r w:rsidR="000444F9" w:rsidRPr="000346A0">
        <w:rPr>
          <w:rFonts w:ascii="Arial" w:hAnsi="Arial" w:cs="Arial"/>
          <w:sz w:val="22"/>
          <w:szCs w:val="22"/>
        </w:rPr>
        <w:t xml:space="preserve"> </w:t>
      </w:r>
    </w:p>
    <w:p w14:paraId="46DA52A6" w14:textId="3ADE6098" w:rsidR="00434371" w:rsidRPr="000346A0" w:rsidRDefault="00726741" w:rsidP="00E7730D">
      <w:pPr>
        <w:numPr>
          <w:ilvl w:val="3"/>
          <w:numId w:val="7"/>
        </w:numPr>
        <w:spacing w:after="240" w:line="360" w:lineRule="auto"/>
        <w:jc w:val="both"/>
        <w:rPr>
          <w:rFonts w:ascii="Arial" w:hAnsi="Arial" w:cs="Arial"/>
          <w:sz w:val="22"/>
          <w:szCs w:val="22"/>
        </w:rPr>
      </w:pPr>
      <w:r w:rsidRPr="000346A0">
        <w:rPr>
          <w:rFonts w:ascii="Arial" w:hAnsi="Arial" w:cs="Arial"/>
          <w:sz w:val="22"/>
          <w:szCs w:val="22"/>
        </w:rPr>
        <w:t>E</w:t>
      </w:r>
      <w:r w:rsidR="00FA22A5" w:rsidRPr="000346A0">
        <w:rPr>
          <w:rFonts w:ascii="Arial" w:hAnsi="Arial" w:cs="Arial"/>
          <w:sz w:val="22"/>
          <w:szCs w:val="22"/>
        </w:rPr>
        <w:t xml:space="preserve">specificação detalhada das informações que </w:t>
      </w:r>
      <w:r w:rsidR="000613B0" w:rsidRPr="000346A0">
        <w:rPr>
          <w:rFonts w:ascii="Arial" w:hAnsi="Arial" w:cs="Arial"/>
          <w:sz w:val="22"/>
          <w:szCs w:val="22"/>
        </w:rPr>
        <w:t>se</w:t>
      </w:r>
      <w:r w:rsidR="00FA22A5" w:rsidRPr="000346A0">
        <w:rPr>
          <w:rFonts w:ascii="Arial" w:hAnsi="Arial" w:cs="Arial"/>
          <w:sz w:val="22"/>
          <w:szCs w:val="22"/>
        </w:rPr>
        <w:t>rão adquiridas</w:t>
      </w:r>
      <w:r w:rsidR="00B478F6" w:rsidRPr="000346A0">
        <w:rPr>
          <w:rFonts w:ascii="Arial" w:hAnsi="Arial" w:cs="Arial"/>
          <w:sz w:val="22"/>
          <w:szCs w:val="22"/>
        </w:rPr>
        <w:t xml:space="preserve"> de terceiros</w:t>
      </w:r>
      <w:r w:rsidR="00FA22A5" w:rsidRPr="000346A0">
        <w:rPr>
          <w:rFonts w:ascii="Arial" w:hAnsi="Arial" w:cs="Arial"/>
          <w:sz w:val="22"/>
          <w:szCs w:val="22"/>
        </w:rPr>
        <w:t xml:space="preserve">, </w:t>
      </w:r>
      <w:r w:rsidRPr="000346A0">
        <w:rPr>
          <w:rFonts w:ascii="Arial" w:hAnsi="Arial" w:cs="Arial"/>
          <w:sz w:val="22"/>
          <w:szCs w:val="22"/>
        </w:rPr>
        <w:t xml:space="preserve">nos termos do item </w:t>
      </w:r>
      <w:r w:rsidRPr="000346A0">
        <w:rPr>
          <w:rFonts w:ascii="Arial" w:hAnsi="Arial" w:cs="Arial"/>
          <w:sz w:val="22"/>
          <w:szCs w:val="22"/>
        </w:rPr>
        <w:fldChar w:fldCharType="begin"/>
      </w:r>
      <w:r w:rsidRPr="000346A0">
        <w:rPr>
          <w:rFonts w:ascii="Arial" w:hAnsi="Arial" w:cs="Arial"/>
          <w:sz w:val="22"/>
          <w:szCs w:val="22"/>
        </w:rPr>
        <w:instrText xml:space="preserve"> REF _Ref133591021 \r \h </w:instrText>
      </w:r>
      <w:r w:rsidR="00EB4C2C" w:rsidRPr="000346A0">
        <w:rPr>
          <w:rFonts w:ascii="Arial" w:hAnsi="Arial" w:cs="Arial"/>
          <w:sz w:val="22"/>
          <w:szCs w:val="22"/>
        </w:rPr>
        <w:instrText xml:space="preserve"> \* MERGEFORMAT </w:instrText>
      </w:r>
      <w:r w:rsidRPr="000346A0">
        <w:rPr>
          <w:rFonts w:ascii="Arial" w:hAnsi="Arial" w:cs="Arial"/>
          <w:sz w:val="22"/>
          <w:szCs w:val="22"/>
        </w:rPr>
      </w:r>
      <w:r w:rsidRPr="000346A0">
        <w:rPr>
          <w:rFonts w:ascii="Arial" w:hAnsi="Arial" w:cs="Arial"/>
          <w:sz w:val="22"/>
          <w:szCs w:val="22"/>
        </w:rPr>
        <w:fldChar w:fldCharType="separate"/>
      </w:r>
      <w:r w:rsidR="00862248">
        <w:rPr>
          <w:rFonts w:ascii="Arial" w:hAnsi="Arial" w:cs="Arial"/>
          <w:sz w:val="22"/>
          <w:szCs w:val="22"/>
        </w:rPr>
        <w:t>2.1.2e)</w:t>
      </w:r>
      <w:r w:rsidRPr="000346A0">
        <w:rPr>
          <w:rFonts w:ascii="Arial" w:hAnsi="Arial" w:cs="Arial"/>
          <w:sz w:val="22"/>
          <w:szCs w:val="22"/>
        </w:rPr>
        <w:fldChar w:fldCharType="end"/>
      </w:r>
      <w:r w:rsidRPr="000346A0">
        <w:rPr>
          <w:rFonts w:ascii="Arial" w:hAnsi="Arial" w:cs="Arial"/>
          <w:sz w:val="22"/>
          <w:szCs w:val="22"/>
        </w:rPr>
        <w:t xml:space="preserve">, </w:t>
      </w:r>
      <w:r w:rsidR="008226A1" w:rsidRPr="000346A0">
        <w:rPr>
          <w:rFonts w:ascii="Arial" w:hAnsi="Arial" w:cs="Arial"/>
          <w:sz w:val="22"/>
          <w:szCs w:val="22"/>
        </w:rPr>
        <w:t xml:space="preserve">com indicação </w:t>
      </w:r>
      <w:r w:rsidR="001531E0" w:rsidRPr="000346A0">
        <w:rPr>
          <w:rFonts w:ascii="Arial" w:hAnsi="Arial" w:cs="Arial"/>
          <w:sz w:val="22"/>
          <w:szCs w:val="22"/>
        </w:rPr>
        <w:t xml:space="preserve">dos fornecedores, </w:t>
      </w:r>
      <w:r w:rsidR="00FF2369" w:rsidRPr="000346A0">
        <w:rPr>
          <w:rFonts w:ascii="Arial" w:hAnsi="Arial" w:cs="Arial"/>
          <w:sz w:val="22"/>
          <w:szCs w:val="22"/>
        </w:rPr>
        <w:t xml:space="preserve">de temporalidade, abrangência, filtros </w:t>
      </w:r>
      <w:r w:rsidR="00506C0F" w:rsidRPr="000346A0">
        <w:rPr>
          <w:rFonts w:ascii="Arial" w:hAnsi="Arial" w:cs="Arial"/>
          <w:sz w:val="22"/>
          <w:szCs w:val="22"/>
        </w:rPr>
        <w:t xml:space="preserve">aplicáveis, formato </w:t>
      </w:r>
      <w:r w:rsidR="00FF2369" w:rsidRPr="000346A0">
        <w:rPr>
          <w:rFonts w:ascii="Arial" w:hAnsi="Arial" w:cs="Arial"/>
          <w:sz w:val="22"/>
          <w:szCs w:val="22"/>
        </w:rPr>
        <w:t xml:space="preserve">e outros critérios suficientes </w:t>
      </w:r>
      <w:r w:rsidR="004E45E0" w:rsidRPr="000346A0">
        <w:rPr>
          <w:rFonts w:ascii="Arial" w:hAnsi="Arial" w:cs="Arial"/>
          <w:sz w:val="22"/>
          <w:szCs w:val="22"/>
        </w:rPr>
        <w:t xml:space="preserve">à </w:t>
      </w:r>
      <w:r w:rsidR="00506C0F" w:rsidRPr="000346A0">
        <w:rPr>
          <w:rFonts w:ascii="Arial" w:hAnsi="Arial" w:cs="Arial"/>
          <w:sz w:val="22"/>
          <w:szCs w:val="22"/>
        </w:rPr>
        <w:t>sua</w:t>
      </w:r>
      <w:r w:rsidR="00D26633" w:rsidRPr="000346A0">
        <w:rPr>
          <w:rFonts w:ascii="Arial" w:hAnsi="Arial" w:cs="Arial"/>
          <w:sz w:val="22"/>
          <w:szCs w:val="22"/>
        </w:rPr>
        <w:t xml:space="preserve"> plena</w:t>
      </w:r>
      <w:r w:rsidR="00506C0F" w:rsidRPr="000346A0">
        <w:rPr>
          <w:rFonts w:ascii="Arial" w:hAnsi="Arial" w:cs="Arial"/>
          <w:sz w:val="22"/>
          <w:szCs w:val="22"/>
        </w:rPr>
        <w:t xml:space="preserve"> caracterização;</w:t>
      </w:r>
      <w:r w:rsidR="009717F0" w:rsidRPr="000346A0">
        <w:rPr>
          <w:rFonts w:ascii="Arial" w:hAnsi="Arial" w:cs="Arial"/>
          <w:sz w:val="22"/>
          <w:szCs w:val="22"/>
        </w:rPr>
        <w:t xml:space="preserve"> e</w:t>
      </w:r>
    </w:p>
    <w:p w14:paraId="17016E66" w14:textId="45D57909" w:rsidR="009717F0" w:rsidRPr="000346A0" w:rsidRDefault="009717F0" w:rsidP="000A5314">
      <w:pPr>
        <w:numPr>
          <w:ilvl w:val="3"/>
          <w:numId w:val="7"/>
        </w:numPr>
        <w:spacing w:after="240" w:line="360" w:lineRule="auto"/>
        <w:jc w:val="both"/>
        <w:rPr>
          <w:rFonts w:ascii="Arial" w:hAnsi="Arial" w:cs="Arial"/>
          <w:sz w:val="22"/>
          <w:szCs w:val="22"/>
        </w:rPr>
      </w:pPr>
      <w:r w:rsidRPr="000346A0">
        <w:rPr>
          <w:rFonts w:ascii="Arial" w:hAnsi="Arial" w:cs="Arial"/>
          <w:sz w:val="22"/>
          <w:szCs w:val="22"/>
        </w:rPr>
        <w:t xml:space="preserve">apresentação e validação do protótipo do Sistema de Informação Geográfica (item </w:t>
      </w:r>
      <w:r w:rsidR="00C41DE5" w:rsidRPr="000346A0">
        <w:rPr>
          <w:rFonts w:ascii="Arial" w:hAnsi="Arial" w:cs="Arial"/>
          <w:sz w:val="22"/>
          <w:szCs w:val="22"/>
        </w:rPr>
        <w:fldChar w:fldCharType="begin"/>
      </w:r>
      <w:r w:rsidR="00C41DE5" w:rsidRPr="000346A0">
        <w:rPr>
          <w:rFonts w:ascii="Arial" w:hAnsi="Arial" w:cs="Arial"/>
          <w:sz w:val="22"/>
          <w:szCs w:val="22"/>
        </w:rPr>
        <w:instrText xml:space="preserve"> REF _Ref126254340 \w \h </w:instrText>
      </w:r>
      <w:r w:rsidR="00A82905" w:rsidRPr="000346A0">
        <w:rPr>
          <w:rFonts w:ascii="Arial" w:hAnsi="Arial" w:cs="Arial"/>
          <w:sz w:val="22"/>
          <w:szCs w:val="22"/>
        </w:rPr>
        <w:instrText xml:space="preserve"> \* MERGEFORMAT </w:instrText>
      </w:r>
      <w:r w:rsidR="00C41DE5" w:rsidRPr="000346A0">
        <w:rPr>
          <w:rFonts w:ascii="Arial" w:hAnsi="Arial" w:cs="Arial"/>
          <w:sz w:val="22"/>
          <w:szCs w:val="22"/>
        </w:rPr>
      </w:r>
      <w:r w:rsidR="00C41DE5" w:rsidRPr="000346A0">
        <w:rPr>
          <w:rFonts w:ascii="Arial" w:hAnsi="Arial" w:cs="Arial"/>
          <w:sz w:val="22"/>
          <w:szCs w:val="22"/>
        </w:rPr>
        <w:fldChar w:fldCharType="separate"/>
      </w:r>
      <w:r w:rsidR="00862248">
        <w:rPr>
          <w:rFonts w:ascii="Arial" w:hAnsi="Arial" w:cs="Arial"/>
          <w:sz w:val="22"/>
          <w:szCs w:val="22"/>
        </w:rPr>
        <w:t>2.1.5</w:t>
      </w:r>
      <w:r w:rsidR="00C41DE5" w:rsidRPr="000346A0">
        <w:rPr>
          <w:rFonts w:ascii="Arial" w:hAnsi="Arial" w:cs="Arial"/>
          <w:sz w:val="22"/>
          <w:szCs w:val="22"/>
        </w:rPr>
        <w:fldChar w:fldCharType="end"/>
      </w:r>
      <w:r w:rsidRPr="000346A0">
        <w:rPr>
          <w:rFonts w:ascii="Arial" w:hAnsi="Arial" w:cs="Arial"/>
          <w:sz w:val="22"/>
          <w:szCs w:val="22"/>
        </w:rPr>
        <w:t>).</w:t>
      </w:r>
    </w:p>
    <w:p w14:paraId="087CF1DC" w14:textId="77777777" w:rsidR="006B3C0B" w:rsidRDefault="006B3C0B">
      <w:pPr>
        <w:rPr>
          <w:rFonts w:ascii="Arial" w:hAnsi="Arial" w:cs="Arial"/>
          <w:b/>
          <w:bCs/>
          <w:sz w:val="22"/>
          <w:szCs w:val="22"/>
          <w:u w:val="single"/>
        </w:rPr>
      </w:pPr>
      <w:bookmarkStart w:id="21" w:name="_Ref126665850"/>
      <w:r>
        <w:rPr>
          <w:bCs/>
        </w:rPr>
        <w:br w:type="page"/>
      </w:r>
    </w:p>
    <w:p w14:paraId="1B01C44D" w14:textId="030240CF" w:rsidR="00894861" w:rsidRDefault="004A4929" w:rsidP="00191A5F">
      <w:pPr>
        <w:pStyle w:val="Ttulo1"/>
        <w:numPr>
          <w:ilvl w:val="1"/>
          <w:numId w:val="7"/>
        </w:numPr>
        <w:rPr>
          <w:bCs/>
        </w:rPr>
      </w:pPr>
      <w:bookmarkStart w:id="22" w:name="_Ref135668348"/>
      <w:r w:rsidRPr="004A4929">
        <w:rPr>
          <w:bCs/>
        </w:rPr>
        <w:lastRenderedPageBreak/>
        <w:t>REDE ESTRUTURA</w:t>
      </w:r>
      <w:r w:rsidR="000A275C">
        <w:rPr>
          <w:bCs/>
        </w:rPr>
        <w:t>L NECESSÁRIA</w:t>
      </w:r>
      <w:bookmarkEnd w:id="21"/>
      <w:bookmarkEnd w:id="22"/>
    </w:p>
    <w:tbl>
      <w:tblPr>
        <w:tblStyle w:val="Tabelacomgrade"/>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CellMar>
          <w:top w:w="113" w:type="dxa"/>
          <w:bottom w:w="113" w:type="dxa"/>
        </w:tblCellMar>
        <w:tblLook w:val="04A0" w:firstRow="1" w:lastRow="0" w:firstColumn="1" w:lastColumn="0" w:noHBand="0" w:noVBand="1"/>
      </w:tblPr>
      <w:tblGrid>
        <w:gridCol w:w="1370"/>
        <w:gridCol w:w="7975"/>
      </w:tblGrid>
      <w:tr w:rsidR="0046355C" w14:paraId="24CC9030" w14:textId="77777777" w:rsidTr="0046355C">
        <w:tc>
          <w:tcPr>
            <w:tcW w:w="1057" w:type="dxa"/>
            <w:shd w:val="clear" w:color="auto" w:fill="auto"/>
          </w:tcPr>
          <w:p w14:paraId="4A75FAFE" w14:textId="46616CEA" w:rsidR="0046355C" w:rsidRDefault="0046355C" w:rsidP="0046355C">
            <w:pPr>
              <w:spacing w:line="240" w:lineRule="auto"/>
              <w:jc w:val="center"/>
              <w:rPr>
                <w:rFonts w:ascii="Arial" w:hAnsi="Arial" w:cs="Arial"/>
                <w:sz w:val="22"/>
                <w:szCs w:val="22"/>
              </w:rPr>
            </w:pPr>
            <w:r w:rsidRPr="009F5AE2">
              <w:rPr>
                <w:noProof/>
              </w:rPr>
              <w:drawing>
                <wp:inline distT="0" distB="0" distL="0" distR="0" wp14:anchorId="229C17DD" wp14:editId="594C3E5E">
                  <wp:extent cx="732837" cy="432000"/>
                  <wp:effectExtent l="0" t="0" r="0" b="6350"/>
                  <wp:docPr id="33" name="Imagem 33" descr="Forma&#10;&#10;Descrição gerada automaticamente">
                    <a:extLst xmlns:a="http://schemas.openxmlformats.org/drawingml/2006/main">
                      <a:ext uri="{FF2B5EF4-FFF2-40B4-BE49-F238E27FC236}">
                        <a16:creationId xmlns:a16="http://schemas.microsoft.com/office/drawing/2014/main" id="{8AD04D68-DF1C-567E-AF7F-C85F4B3C02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m 110" descr="Forma&#10;&#10;Descrição gerada automaticamente">
                            <a:extLst>
                              <a:ext uri="{FF2B5EF4-FFF2-40B4-BE49-F238E27FC236}">
                                <a16:creationId xmlns:a16="http://schemas.microsoft.com/office/drawing/2014/main" id="{8AD04D68-DF1C-567E-AF7F-C85F4B3C0206}"/>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2837" cy="432000"/>
                          </a:xfrm>
                          <a:prstGeom prst="rect">
                            <a:avLst/>
                          </a:prstGeom>
                        </pic:spPr>
                      </pic:pic>
                    </a:graphicData>
                  </a:graphic>
                </wp:inline>
              </w:drawing>
            </w:r>
          </w:p>
        </w:tc>
        <w:tc>
          <w:tcPr>
            <w:tcW w:w="8288" w:type="dxa"/>
            <w:shd w:val="clear" w:color="auto" w:fill="auto"/>
            <w:vAlign w:val="center"/>
          </w:tcPr>
          <w:p w14:paraId="2B2AD225" w14:textId="77777777" w:rsidR="0046355C" w:rsidRDefault="0046355C" w:rsidP="00545AE8">
            <w:pPr>
              <w:spacing w:line="240" w:lineRule="auto"/>
              <w:jc w:val="left"/>
              <w:rPr>
                <w:rFonts w:ascii="Arial" w:hAnsi="Arial" w:cs="Arial"/>
                <w:sz w:val="22"/>
                <w:szCs w:val="22"/>
              </w:rPr>
            </w:pPr>
            <w:r>
              <w:rPr>
                <w:rFonts w:ascii="Arial" w:hAnsi="Arial" w:cs="Arial"/>
                <w:sz w:val="22"/>
                <w:szCs w:val="22"/>
              </w:rPr>
              <w:t>Visão esquemática:</w:t>
            </w:r>
          </w:p>
        </w:tc>
      </w:tr>
      <w:tr w:rsidR="0046355C" w14:paraId="4284ABC8" w14:textId="77777777" w:rsidTr="0046355C">
        <w:tc>
          <w:tcPr>
            <w:tcW w:w="9345" w:type="dxa"/>
            <w:gridSpan w:val="2"/>
            <w:shd w:val="clear" w:color="auto" w:fill="auto"/>
          </w:tcPr>
          <w:p w14:paraId="56C4447F" w14:textId="567801D5" w:rsidR="003B0773" w:rsidRDefault="003B0773" w:rsidP="00545AE8">
            <w:pPr>
              <w:spacing w:line="240" w:lineRule="auto"/>
              <w:rPr>
                <w:noProof/>
              </w:rPr>
            </w:pPr>
            <w:r>
              <w:rPr>
                <w:noProof/>
              </w:rPr>
              <w:drawing>
                <wp:inline distT="0" distB="0" distL="0" distR="0" wp14:anchorId="43F47A76" wp14:editId="78872C07">
                  <wp:extent cx="5760000" cy="1913843"/>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1913843"/>
                          </a:xfrm>
                          <a:prstGeom prst="rect">
                            <a:avLst/>
                          </a:prstGeom>
                          <a:noFill/>
                        </pic:spPr>
                      </pic:pic>
                    </a:graphicData>
                  </a:graphic>
                </wp:inline>
              </w:drawing>
            </w:r>
          </w:p>
        </w:tc>
      </w:tr>
    </w:tbl>
    <w:p w14:paraId="538DE89D" w14:textId="77777777" w:rsidR="0046355C" w:rsidRPr="0046355C" w:rsidRDefault="0046355C" w:rsidP="0046355C"/>
    <w:p w14:paraId="0D8A8F07" w14:textId="42D8F388" w:rsidR="00614936" w:rsidRDefault="00614936" w:rsidP="00614936">
      <w:pPr>
        <w:numPr>
          <w:ilvl w:val="2"/>
          <w:numId w:val="7"/>
        </w:numPr>
        <w:spacing w:after="240" w:line="360" w:lineRule="auto"/>
        <w:ind w:left="851" w:hanging="851"/>
        <w:jc w:val="both"/>
        <w:rPr>
          <w:rFonts w:ascii="Arial" w:hAnsi="Arial" w:cs="Arial"/>
          <w:sz w:val="22"/>
          <w:szCs w:val="22"/>
        </w:rPr>
      </w:pPr>
      <w:r>
        <w:rPr>
          <w:rFonts w:ascii="Arial" w:hAnsi="Arial" w:cs="Arial"/>
          <w:sz w:val="22"/>
          <w:szCs w:val="22"/>
        </w:rPr>
        <w:t xml:space="preserve">Compatibilizar e consolidar os planos e projetos de </w:t>
      </w:r>
      <w:r w:rsidR="00C35C0F">
        <w:rPr>
          <w:rFonts w:ascii="Arial" w:hAnsi="Arial" w:cs="Arial"/>
          <w:sz w:val="22"/>
          <w:szCs w:val="22"/>
        </w:rPr>
        <w:t>investimento</w:t>
      </w:r>
      <w:r>
        <w:rPr>
          <w:rFonts w:ascii="Arial" w:hAnsi="Arial" w:cs="Arial"/>
          <w:sz w:val="22"/>
          <w:szCs w:val="22"/>
        </w:rPr>
        <w:t xml:space="preserve"> </w:t>
      </w:r>
      <w:r w:rsidR="00C35C0F">
        <w:rPr>
          <w:rFonts w:ascii="Arial" w:hAnsi="Arial" w:cs="Arial"/>
          <w:sz w:val="22"/>
          <w:szCs w:val="22"/>
        </w:rPr>
        <w:t>em</w:t>
      </w:r>
      <w:r>
        <w:rPr>
          <w:rFonts w:ascii="Arial" w:hAnsi="Arial" w:cs="Arial"/>
          <w:sz w:val="22"/>
          <w:szCs w:val="22"/>
        </w:rPr>
        <w:t xml:space="preserve"> </w:t>
      </w:r>
      <w:r w:rsidRPr="00217F2F">
        <w:rPr>
          <w:rFonts w:ascii="Arial" w:hAnsi="Arial" w:cs="Arial"/>
          <w:b/>
          <w:bCs/>
          <w:sz w:val="22"/>
          <w:szCs w:val="22"/>
        </w:rPr>
        <w:t>TPC-MAC</w:t>
      </w:r>
      <w:r>
        <w:rPr>
          <w:rFonts w:ascii="Arial" w:hAnsi="Arial" w:cs="Arial"/>
          <w:sz w:val="22"/>
          <w:szCs w:val="22"/>
        </w:rPr>
        <w:t xml:space="preserve"> obtidos no </w:t>
      </w:r>
      <w:r w:rsidRPr="00614936">
        <w:rPr>
          <w:rFonts w:ascii="Arial" w:hAnsi="Arial" w:cs="Arial"/>
          <w:sz w:val="22"/>
          <w:szCs w:val="22"/>
        </w:rPr>
        <w:t>DIAGNÓSTICO</w:t>
      </w:r>
      <w:r>
        <w:rPr>
          <w:rFonts w:ascii="Arial" w:hAnsi="Arial" w:cs="Arial"/>
          <w:b/>
          <w:bCs/>
          <w:sz w:val="22"/>
          <w:szCs w:val="22"/>
        </w:rPr>
        <w:t xml:space="preserve"> </w:t>
      </w:r>
      <w:r w:rsidRPr="009E25C0">
        <w:rPr>
          <w:rFonts w:ascii="Arial" w:hAnsi="Arial" w:cs="Arial"/>
          <w:sz w:val="22"/>
          <w:szCs w:val="22"/>
        </w:rPr>
        <w:t xml:space="preserve">(item </w:t>
      </w:r>
      <w:r>
        <w:rPr>
          <w:rFonts w:ascii="Arial" w:hAnsi="Arial" w:cs="Arial"/>
          <w:sz w:val="22"/>
          <w:szCs w:val="22"/>
        </w:rPr>
        <w:fldChar w:fldCharType="begin"/>
      </w:r>
      <w:r>
        <w:rPr>
          <w:rFonts w:ascii="Arial" w:hAnsi="Arial" w:cs="Arial"/>
          <w:sz w:val="22"/>
          <w:szCs w:val="22"/>
        </w:rPr>
        <w:instrText xml:space="preserve"> REF _Ref126254299 \r \h </w:instrText>
      </w:r>
      <w:r>
        <w:rPr>
          <w:rFonts w:ascii="Arial" w:hAnsi="Arial" w:cs="Arial"/>
          <w:sz w:val="22"/>
          <w:szCs w:val="22"/>
        </w:rPr>
      </w:r>
      <w:r>
        <w:rPr>
          <w:rFonts w:ascii="Arial" w:hAnsi="Arial" w:cs="Arial"/>
          <w:sz w:val="22"/>
          <w:szCs w:val="22"/>
        </w:rPr>
        <w:fldChar w:fldCharType="separate"/>
      </w:r>
      <w:r w:rsidR="00862248">
        <w:rPr>
          <w:rFonts w:ascii="Arial" w:hAnsi="Arial" w:cs="Arial"/>
          <w:sz w:val="22"/>
          <w:szCs w:val="22"/>
        </w:rPr>
        <w:t>2.1.3</w:t>
      </w:r>
      <w:r>
        <w:rPr>
          <w:rFonts w:ascii="Arial" w:hAnsi="Arial" w:cs="Arial"/>
          <w:sz w:val="22"/>
          <w:szCs w:val="22"/>
        </w:rPr>
        <w:fldChar w:fldCharType="end"/>
      </w:r>
      <w:r w:rsidRPr="009E25C0">
        <w:rPr>
          <w:rFonts w:ascii="Arial" w:hAnsi="Arial" w:cs="Arial"/>
          <w:sz w:val="22"/>
          <w:szCs w:val="22"/>
        </w:rPr>
        <w:t>)</w:t>
      </w:r>
      <w:r w:rsidRPr="0027786D">
        <w:rPr>
          <w:rFonts w:ascii="Arial" w:hAnsi="Arial" w:cs="Arial"/>
          <w:sz w:val="22"/>
          <w:szCs w:val="22"/>
        </w:rPr>
        <w:t>,</w:t>
      </w:r>
      <w:r>
        <w:rPr>
          <w:rFonts w:ascii="Arial" w:hAnsi="Arial" w:cs="Arial"/>
          <w:sz w:val="22"/>
          <w:szCs w:val="22"/>
        </w:rPr>
        <w:t xml:space="preserve"> com elaboração de uma </w:t>
      </w:r>
      <w:r w:rsidRPr="00FB1A9E">
        <w:rPr>
          <w:rFonts w:ascii="Arial" w:hAnsi="Arial" w:cs="Arial"/>
          <w:b/>
          <w:bCs/>
          <w:sz w:val="22"/>
          <w:szCs w:val="22"/>
        </w:rPr>
        <w:t>Rede Estrutural</w:t>
      </w:r>
      <w:r>
        <w:rPr>
          <w:rFonts w:ascii="Arial" w:hAnsi="Arial" w:cs="Arial"/>
          <w:sz w:val="22"/>
          <w:szCs w:val="22"/>
        </w:rPr>
        <w:t xml:space="preserve"> </w:t>
      </w:r>
      <w:r w:rsidRPr="00730E8D">
        <w:rPr>
          <w:rFonts w:ascii="Arial" w:hAnsi="Arial" w:cs="Arial"/>
          <w:sz w:val="22"/>
          <w:szCs w:val="22"/>
          <w:u w:val="single"/>
        </w:rPr>
        <w:t>planejada</w:t>
      </w:r>
      <w:r>
        <w:rPr>
          <w:rFonts w:ascii="Arial" w:hAnsi="Arial" w:cs="Arial"/>
          <w:sz w:val="22"/>
          <w:szCs w:val="22"/>
        </w:rPr>
        <w:t xml:space="preserve"> única para cada RM;</w:t>
      </w:r>
    </w:p>
    <w:p w14:paraId="179DAADB" w14:textId="5877CA44" w:rsidR="00614936" w:rsidRDefault="00614936" w:rsidP="00614936">
      <w:pPr>
        <w:numPr>
          <w:ilvl w:val="3"/>
          <w:numId w:val="7"/>
        </w:numPr>
        <w:spacing w:after="240" w:line="360" w:lineRule="auto"/>
        <w:jc w:val="both"/>
        <w:rPr>
          <w:rFonts w:ascii="Arial" w:hAnsi="Arial" w:cs="Arial"/>
          <w:sz w:val="22"/>
          <w:szCs w:val="22"/>
        </w:rPr>
      </w:pPr>
      <w:r>
        <w:rPr>
          <w:rFonts w:ascii="Arial" w:hAnsi="Arial" w:cs="Arial"/>
          <w:sz w:val="22"/>
          <w:szCs w:val="22"/>
        </w:rPr>
        <w:t xml:space="preserve">A </w:t>
      </w:r>
      <w:r w:rsidRPr="00A75EF5">
        <w:rPr>
          <w:rFonts w:ascii="Arial" w:hAnsi="Arial" w:cs="Arial"/>
          <w:b/>
          <w:bCs/>
          <w:sz w:val="22"/>
          <w:szCs w:val="22"/>
        </w:rPr>
        <w:t>Rede Estrutural</w:t>
      </w:r>
      <w:r>
        <w:rPr>
          <w:rFonts w:ascii="Arial" w:hAnsi="Arial" w:cs="Arial"/>
          <w:sz w:val="22"/>
          <w:szCs w:val="22"/>
        </w:rPr>
        <w:t xml:space="preserve"> </w:t>
      </w:r>
      <w:r w:rsidRPr="00A75EF5">
        <w:rPr>
          <w:rFonts w:ascii="Arial" w:hAnsi="Arial" w:cs="Arial"/>
          <w:sz w:val="22"/>
          <w:szCs w:val="22"/>
          <w:u w:val="single"/>
        </w:rPr>
        <w:t>planejada</w:t>
      </w:r>
      <w:r>
        <w:rPr>
          <w:rFonts w:ascii="Arial" w:hAnsi="Arial" w:cs="Arial"/>
          <w:sz w:val="22"/>
          <w:szCs w:val="22"/>
        </w:rPr>
        <w:t xml:space="preserve"> será o resultado da inclusão, extensão ou modificação de </w:t>
      </w:r>
      <w:r w:rsidRPr="00D07ABF">
        <w:rPr>
          <w:rFonts w:ascii="Arial" w:hAnsi="Arial" w:cs="Arial"/>
          <w:b/>
          <w:bCs/>
          <w:sz w:val="22"/>
          <w:szCs w:val="22"/>
        </w:rPr>
        <w:t>Eixos de Transporte</w:t>
      </w:r>
      <w:r>
        <w:rPr>
          <w:rFonts w:ascii="Arial" w:hAnsi="Arial" w:cs="Arial"/>
          <w:sz w:val="22"/>
          <w:szCs w:val="22"/>
        </w:rPr>
        <w:t xml:space="preserve"> na </w:t>
      </w:r>
      <w:r w:rsidRPr="00D07ABF">
        <w:rPr>
          <w:rFonts w:ascii="Arial" w:hAnsi="Arial" w:cs="Arial"/>
          <w:b/>
          <w:bCs/>
          <w:sz w:val="22"/>
          <w:szCs w:val="22"/>
        </w:rPr>
        <w:t>Rede Estrutural</w:t>
      </w:r>
      <w:r>
        <w:rPr>
          <w:rFonts w:ascii="Arial" w:hAnsi="Arial" w:cs="Arial"/>
          <w:sz w:val="22"/>
          <w:szCs w:val="22"/>
        </w:rPr>
        <w:t xml:space="preserve"> </w:t>
      </w:r>
      <w:r w:rsidRPr="00D07ABF">
        <w:rPr>
          <w:rFonts w:ascii="Arial" w:hAnsi="Arial" w:cs="Arial"/>
          <w:sz w:val="22"/>
          <w:szCs w:val="22"/>
          <w:u w:val="single"/>
        </w:rPr>
        <w:t>existente</w:t>
      </w:r>
      <w:r>
        <w:rPr>
          <w:rFonts w:ascii="Arial" w:hAnsi="Arial" w:cs="Arial"/>
          <w:sz w:val="22"/>
          <w:szCs w:val="22"/>
        </w:rPr>
        <w:t xml:space="preserve"> elaborada no </w:t>
      </w:r>
      <w:r w:rsidRPr="002B0CB0">
        <w:rPr>
          <w:rFonts w:ascii="Arial" w:hAnsi="Arial" w:cs="Arial"/>
          <w:b/>
          <w:bCs/>
          <w:sz w:val="22"/>
          <w:szCs w:val="22"/>
        </w:rPr>
        <w:t>Diagnóstico</w:t>
      </w:r>
      <w:r>
        <w:rPr>
          <w:rFonts w:ascii="Arial" w:hAnsi="Arial" w:cs="Arial"/>
          <w:b/>
          <w:bCs/>
          <w:sz w:val="22"/>
          <w:szCs w:val="22"/>
        </w:rPr>
        <w:t xml:space="preserve"> </w:t>
      </w:r>
      <w:r>
        <w:rPr>
          <w:rFonts w:ascii="Arial" w:hAnsi="Arial" w:cs="Arial"/>
          <w:sz w:val="22"/>
          <w:szCs w:val="22"/>
        </w:rPr>
        <w:t xml:space="preserve">(item </w:t>
      </w:r>
      <w:r>
        <w:rPr>
          <w:rFonts w:ascii="Arial" w:hAnsi="Arial" w:cs="Arial"/>
          <w:sz w:val="22"/>
          <w:szCs w:val="22"/>
        </w:rPr>
        <w:fldChar w:fldCharType="begin"/>
      </w:r>
      <w:r>
        <w:rPr>
          <w:rFonts w:ascii="Arial" w:hAnsi="Arial" w:cs="Arial"/>
          <w:sz w:val="22"/>
          <w:szCs w:val="22"/>
        </w:rPr>
        <w:instrText xml:space="preserve"> REF _Ref126254340 \r \h </w:instrText>
      </w:r>
      <w:r>
        <w:rPr>
          <w:rFonts w:ascii="Arial" w:hAnsi="Arial" w:cs="Arial"/>
          <w:sz w:val="22"/>
          <w:szCs w:val="22"/>
        </w:rPr>
      </w:r>
      <w:r>
        <w:rPr>
          <w:rFonts w:ascii="Arial" w:hAnsi="Arial" w:cs="Arial"/>
          <w:sz w:val="22"/>
          <w:szCs w:val="22"/>
        </w:rPr>
        <w:fldChar w:fldCharType="separate"/>
      </w:r>
      <w:r w:rsidR="00862248">
        <w:rPr>
          <w:rFonts w:ascii="Arial" w:hAnsi="Arial" w:cs="Arial"/>
          <w:sz w:val="22"/>
          <w:szCs w:val="22"/>
        </w:rPr>
        <w:t>2.1.5</w:t>
      </w:r>
      <w:r>
        <w:rPr>
          <w:rFonts w:ascii="Arial" w:hAnsi="Arial" w:cs="Arial"/>
          <w:sz w:val="22"/>
          <w:szCs w:val="22"/>
        </w:rPr>
        <w:fldChar w:fldCharType="end"/>
      </w:r>
      <w:r>
        <w:rPr>
          <w:rFonts w:ascii="Arial" w:hAnsi="Arial" w:cs="Arial"/>
          <w:sz w:val="22"/>
          <w:szCs w:val="22"/>
        </w:rPr>
        <w:t xml:space="preserve">), a partir da incorporação dos planos e projetos de </w:t>
      </w:r>
      <w:r w:rsidR="00C35C0F">
        <w:rPr>
          <w:rFonts w:ascii="Arial" w:hAnsi="Arial" w:cs="Arial"/>
          <w:sz w:val="22"/>
          <w:szCs w:val="22"/>
        </w:rPr>
        <w:t>investimento em</w:t>
      </w:r>
      <w:r>
        <w:rPr>
          <w:rFonts w:ascii="Arial" w:hAnsi="Arial" w:cs="Arial"/>
          <w:sz w:val="22"/>
          <w:szCs w:val="22"/>
        </w:rPr>
        <w:t xml:space="preserve"> </w:t>
      </w:r>
      <w:r w:rsidRPr="002B0CB0">
        <w:rPr>
          <w:rFonts w:ascii="Arial" w:hAnsi="Arial" w:cs="Arial"/>
          <w:b/>
          <w:bCs/>
          <w:sz w:val="22"/>
          <w:szCs w:val="22"/>
        </w:rPr>
        <w:t>TPC-MAC</w:t>
      </w:r>
      <w:r>
        <w:rPr>
          <w:rFonts w:ascii="Arial" w:hAnsi="Arial" w:cs="Arial"/>
          <w:sz w:val="22"/>
          <w:szCs w:val="22"/>
        </w:rPr>
        <w:t>;</w:t>
      </w:r>
    </w:p>
    <w:p w14:paraId="173C0C8F" w14:textId="2AEA343C" w:rsidR="000762F5" w:rsidRDefault="000762F5" w:rsidP="000762F5">
      <w:pPr>
        <w:numPr>
          <w:ilvl w:val="3"/>
          <w:numId w:val="7"/>
        </w:numPr>
        <w:spacing w:after="240" w:line="360" w:lineRule="auto"/>
        <w:jc w:val="both"/>
        <w:rPr>
          <w:rFonts w:ascii="Arial" w:hAnsi="Arial" w:cs="Arial"/>
          <w:sz w:val="22"/>
          <w:szCs w:val="22"/>
        </w:rPr>
      </w:pPr>
      <w:r>
        <w:rPr>
          <w:rFonts w:ascii="Arial" w:hAnsi="Arial" w:cs="Arial"/>
          <w:sz w:val="22"/>
          <w:szCs w:val="22"/>
        </w:rPr>
        <w:t xml:space="preserve">Deverão ser incorporados à </w:t>
      </w:r>
      <w:r w:rsidRPr="000762F5">
        <w:rPr>
          <w:rFonts w:ascii="Arial" w:hAnsi="Arial" w:cs="Arial"/>
          <w:b/>
          <w:bCs/>
          <w:sz w:val="22"/>
          <w:szCs w:val="22"/>
        </w:rPr>
        <w:t>Rede Estrutural</w:t>
      </w:r>
      <w:r>
        <w:rPr>
          <w:rFonts w:ascii="Arial" w:hAnsi="Arial" w:cs="Arial"/>
          <w:sz w:val="22"/>
          <w:szCs w:val="22"/>
        </w:rPr>
        <w:t xml:space="preserve"> </w:t>
      </w:r>
      <w:r w:rsidRPr="000762F5">
        <w:rPr>
          <w:rFonts w:ascii="Arial" w:hAnsi="Arial" w:cs="Arial"/>
          <w:sz w:val="22"/>
          <w:szCs w:val="22"/>
          <w:u w:val="single"/>
        </w:rPr>
        <w:t>planejada</w:t>
      </w:r>
      <w:r>
        <w:rPr>
          <w:rFonts w:ascii="Arial" w:hAnsi="Arial" w:cs="Arial"/>
          <w:sz w:val="22"/>
          <w:szCs w:val="22"/>
        </w:rPr>
        <w:t xml:space="preserve"> os projetos de </w:t>
      </w:r>
      <w:r w:rsidRPr="005C1972">
        <w:rPr>
          <w:rFonts w:ascii="Arial" w:hAnsi="Arial" w:cs="Arial"/>
          <w:b/>
          <w:bCs/>
          <w:sz w:val="22"/>
          <w:szCs w:val="22"/>
        </w:rPr>
        <w:t>TPC-MAC</w:t>
      </w:r>
      <w:r>
        <w:rPr>
          <w:rFonts w:ascii="Arial" w:hAnsi="Arial" w:cs="Arial"/>
          <w:sz w:val="22"/>
          <w:szCs w:val="22"/>
        </w:rPr>
        <w:t xml:space="preserve"> já estruturados ou contratados, cujas condições institucionais, jurídicas e/ou financeiras para efetiva implantação e/ou operação estejam satisfeitas ou com equacionamento previsto; </w:t>
      </w:r>
    </w:p>
    <w:p w14:paraId="16B04696" w14:textId="0103384D" w:rsidR="00614936" w:rsidRDefault="00614936" w:rsidP="00614936">
      <w:pPr>
        <w:numPr>
          <w:ilvl w:val="3"/>
          <w:numId w:val="7"/>
        </w:numPr>
        <w:spacing w:after="240" w:line="360" w:lineRule="auto"/>
        <w:jc w:val="both"/>
        <w:rPr>
          <w:rFonts w:ascii="Arial" w:hAnsi="Arial" w:cs="Arial"/>
          <w:sz w:val="22"/>
          <w:szCs w:val="22"/>
        </w:rPr>
      </w:pPr>
      <w:r>
        <w:rPr>
          <w:rFonts w:ascii="Arial" w:hAnsi="Arial" w:cs="Arial"/>
          <w:sz w:val="22"/>
          <w:szCs w:val="22"/>
        </w:rPr>
        <w:t>Caso o trabalho de compatibilização e consolidação implique desconsiderar, mesclar ou modificar</w:t>
      </w:r>
      <w:r w:rsidR="005E7E3B">
        <w:rPr>
          <w:rFonts w:ascii="Arial" w:hAnsi="Arial" w:cs="Arial"/>
          <w:sz w:val="22"/>
          <w:szCs w:val="22"/>
        </w:rPr>
        <w:t>,</w:t>
      </w:r>
      <w:r>
        <w:rPr>
          <w:rFonts w:ascii="Arial" w:hAnsi="Arial" w:cs="Arial"/>
          <w:sz w:val="22"/>
          <w:szCs w:val="22"/>
        </w:rPr>
        <w:t xml:space="preserve"> </w:t>
      </w:r>
      <w:r w:rsidR="005E7E3B">
        <w:rPr>
          <w:rFonts w:ascii="Arial" w:hAnsi="Arial" w:cs="Arial"/>
          <w:sz w:val="22"/>
          <w:szCs w:val="22"/>
        </w:rPr>
        <w:t xml:space="preserve">no todo ou em parte, </w:t>
      </w:r>
      <w:r>
        <w:rPr>
          <w:rFonts w:ascii="Arial" w:hAnsi="Arial" w:cs="Arial"/>
          <w:sz w:val="22"/>
          <w:szCs w:val="22"/>
        </w:rPr>
        <w:t xml:space="preserve">os planos e projetos de </w:t>
      </w:r>
      <w:r w:rsidR="00C35C0F">
        <w:rPr>
          <w:rFonts w:ascii="Arial" w:hAnsi="Arial" w:cs="Arial"/>
          <w:sz w:val="22"/>
          <w:szCs w:val="22"/>
        </w:rPr>
        <w:t>investimento</w:t>
      </w:r>
      <w:r>
        <w:rPr>
          <w:rFonts w:ascii="Arial" w:hAnsi="Arial" w:cs="Arial"/>
          <w:sz w:val="22"/>
          <w:szCs w:val="22"/>
        </w:rPr>
        <w:t xml:space="preserve"> do </w:t>
      </w:r>
      <w:r w:rsidRPr="00AE0A22">
        <w:rPr>
          <w:rFonts w:ascii="Arial" w:hAnsi="Arial" w:cs="Arial"/>
          <w:b/>
          <w:bCs/>
          <w:sz w:val="22"/>
          <w:szCs w:val="22"/>
        </w:rPr>
        <w:t>TPC-MAC</w:t>
      </w:r>
      <w:r>
        <w:rPr>
          <w:rFonts w:ascii="Arial" w:hAnsi="Arial" w:cs="Arial"/>
          <w:sz w:val="22"/>
          <w:szCs w:val="22"/>
        </w:rPr>
        <w:t>, deverão ser apresentadas as justificativas técnicas das escolhas adotadas;</w:t>
      </w:r>
    </w:p>
    <w:p w14:paraId="484FF6ED" w14:textId="0F2827C4" w:rsidR="00D009CE" w:rsidRPr="000F0B38" w:rsidRDefault="00B40205" w:rsidP="005E362E">
      <w:pPr>
        <w:numPr>
          <w:ilvl w:val="2"/>
          <w:numId w:val="7"/>
        </w:numPr>
        <w:spacing w:after="240" w:line="360" w:lineRule="auto"/>
        <w:ind w:left="851" w:hanging="851"/>
        <w:jc w:val="both"/>
        <w:rPr>
          <w:rFonts w:ascii="Arial" w:hAnsi="Arial" w:cs="Arial"/>
          <w:sz w:val="22"/>
          <w:szCs w:val="22"/>
        </w:rPr>
      </w:pPr>
      <w:r>
        <w:rPr>
          <w:rFonts w:ascii="Arial" w:hAnsi="Arial" w:cs="Arial"/>
          <w:sz w:val="22"/>
          <w:szCs w:val="22"/>
        </w:rPr>
        <w:t>A partir</w:t>
      </w:r>
      <w:r w:rsidR="005E362E">
        <w:rPr>
          <w:rFonts w:ascii="Arial" w:hAnsi="Arial" w:cs="Arial"/>
          <w:sz w:val="22"/>
          <w:szCs w:val="22"/>
        </w:rPr>
        <w:t xml:space="preserve"> </w:t>
      </w:r>
      <w:r w:rsidR="005E7E3B">
        <w:rPr>
          <w:rFonts w:ascii="Arial" w:hAnsi="Arial" w:cs="Arial"/>
          <w:sz w:val="22"/>
          <w:szCs w:val="22"/>
        </w:rPr>
        <w:t xml:space="preserve">dos dados </w:t>
      </w:r>
      <w:r w:rsidR="005E362E">
        <w:rPr>
          <w:rFonts w:ascii="Arial" w:hAnsi="Arial" w:cs="Arial"/>
          <w:sz w:val="22"/>
          <w:szCs w:val="22"/>
        </w:rPr>
        <w:t>l</w:t>
      </w:r>
      <w:r w:rsidR="005E362E" w:rsidRPr="005E362E">
        <w:rPr>
          <w:rFonts w:ascii="Arial" w:hAnsi="Arial" w:cs="Arial"/>
          <w:sz w:val="22"/>
          <w:szCs w:val="22"/>
        </w:rPr>
        <w:t>evantad</w:t>
      </w:r>
      <w:r w:rsidR="005E7E3B">
        <w:rPr>
          <w:rFonts w:ascii="Arial" w:hAnsi="Arial" w:cs="Arial"/>
          <w:sz w:val="22"/>
          <w:szCs w:val="22"/>
        </w:rPr>
        <w:t>os</w:t>
      </w:r>
      <w:r w:rsidR="005E362E" w:rsidRPr="005E362E">
        <w:rPr>
          <w:rFonts w:ascii="Arial" w:hAnsi="Arial" w:cs="Arial"/>
          <w:sz w:val="22"/>
          <w:szCs w:val="22"/>
        </w:rPr>
        <w:t xml:space="preserve"> </w:t>
      </w:r>
      <w:r w:rsidR="005E362E" w:rsidRPr="00242972">
        <w:rPr>
          <w:rFonts w:ascii="Arial" w:hAnsi="Arial" w:cs="Arial"/>
          <w:sz w:val="22"/>
          <w:szCs w:val="22"/>
        </w:rPr>
        <w:t xml:space="preserve">no </w:t>
      </w:r>
      <w:r w:rsidR="00452A7F" w:rsidRPr="00242972">
        <w:rPr>
          <w:rFonts w:ascii="Arial" w:hAnsi="Arial" w:cs="Arial"/>
          <w:b/>
          <w:bCs/>
          <w:sz w:val="22"/>
          <w:szCs w:val="22"/>
        </w:rPr>
        <w:t>P</w:t>
      </w:r>
      <w:r w:rsidR="005E362E" w:rsidRPr="00242972">
        <w:rPr>
          <w:rFonts w:ascii="Arial" w:hAnsi="Arial" w:cs="Arial"/>
          <w:b/>
          <w:bCs/>
          <w:sz w:val="22"/>
          <w:szCs w:val="22"/>
        </w:rPr>
        <w:t>roduto</w:t>
      </w:r>
      <w:r w:rsidR="005E362E" w:rsidRPr="005E362E">
        <w:rPr>
          <w:rFonts w:ascii="Arial" w:hAnsi="Arial" w:cs="Arial"/>
          <w:sz w:val="22"/>
          <w:szCs w:val="22"/>
        </w:rPr>
        <w:t xml:space="preserve"> 2.1 DIAGNÓSTICO</w:t>
      </w:r>
      <w:r w:rsidR="000F0B38" w:rsidRPr="000F0B38">
        <w:rPr>
          <w:rFonts w:ascii="Arial" w:hAnsi="Arial" w:cs="Arial"/>
          <w:sz w:val="22"/>
          <w:szCs w:val="22"/>
        </w:rPr>
        <w:t xml:space="preserve">, </w:t>
      </w:r>
      <w:bookmarkStart w:id="23" w:name="_Ref126336409"/>
      <w:r w:rsidR="005E362E">
        <w:rPr>
          <w:rFonts w:ascii="Arial" w:hAnsi="Arial" w:cs="Arial"/>
          <w:sz w:val="22"/>
          <w:szCs w:val="22"/>
        </w:rPr>
        <w:t>r</w:t>
      </w:r>
      <w:r w:rsidR="0059429E" w:rsidRPr="000F0B38">
        <w:rPr>
          <w:rFonts w:ascii="Arial" w:hAnsi="Arial" w:cs="Arial"/>
          <w:sz w:val="22"/>
          <w:szCs w:val="22"/>
        </w:rPr>
        <w:t xml:space="preserve">ealizar a </w:t>
      </w:r>
      <w:r w:rsidR="00A93220" w:rsidRPr="000F0B38">
        <w:rPr>
          <w:rFonts w:ascii="Arial" w:hAnsi="Arial" w:cs="Arial"/>
          <w:sz w:val="22"/>
          <w:szCs w:val="22"/>
        </w:rPr>
        <w:t xml:space="preserve">projeção de demanda por </w:t>
      </w:r>
      <w:r w:rsidR="00A93220" w:rsidRPr="000F0B38">
        <w:rPr>
          <w:rFonts w:ascii="Arial" w:hAnsi="Arial" w:cs="Arial"/>
          <w:b/>
          <w:bCs/>
          <w:sz w:val="22"/>
          <w:szCs w:val="22"/>
        </w:rPr>
        <w:t>TPC-MAC</w:t>
      </w:r>
      <w:r w:rsidR="00A93220" w:rsidRPr="000F0B38">
        <w:rPr>
          <w:rFonts w:ascii="Arial" w:hAnsi="Arial" w:cs="Arial"/>
          <w:sz w:val="22"/>
          <w:szCs w:val="22"/>
        </w:rPr>
        <w:t xml:space="preserve"> na </w:t>
      </w:r>
      <w:r w:rsidR="00A93220" w:rsidRPr="000F0B38">
        <w:rPr>
          <w:rFonts w:ascii="Arial" w:hAnsi="Arial" w:cs="Arial"/>
          <w:b/>
          <w:bCs/>
          <w:sz w:val="22"/>
          <w:szCs w:val="22"/>
        </w:rPr>
        <w:t>RM</w:t>
      </w:r>
      <w:r w:rsidR="00A93220" w:rsidRPr="000F0B38">
        <w:rPr>
          <w:rFonts w:ascii="Arial" w:hAnsi="Arial" w:cs="Arial"/>
          <w:sz w:val="22"/>
          <w:szCs w:val="22"/>
        </w:rPr>
        <w:t xml:space="preserve"> para os próximos </w:t>
      </w:r>
      <w:r w:rsidR="001F2F9D" w:rsidRPr="000F0B38">
        <w:rPr>
          <w:rFonts w:ascii="Arial" w:hAnsi="Arial" w:cs="Arial"/>
          <w:sz w:val="22"/>
          <w:szCs w:val="22"/>
        </w:rPr>
        <w:t>3</w:t>
      </w:r>
      <w:r w:rsidR="00A93220" w:rsidRPr="000F0B38">
        <w:rPr>
          <w:rFonts w:ascii="Arial" w:hAnsi="Arial" w:cs="Arial"/>
          <w:sz w:val="22"/>
          <w:szCs w:val="22"/>
        </w:rPr>
        <w:t>0 (</w:t>
      </w:r>
      <w:r w:rsidR="001F2F9D" w:rsidRPr="000F0B38">
        <w:rPr>
          <w:rFonts w:ascii="Arial" w:hAnsi="Arial" w:cs="Arial"/>
          <w:sz w:val="22"/>
          <w:szCs w:val="22"/>
        </w:rPr>
        <w:t>trinta</w:t>
      </w:r>
      <w:r w:rsidR="00A93220" w:rsidRPr="000F0B38">
        <w:rPr>
          <w:rFonts w:ascii="Arial" w:hAnsi="Arial" w:cs="Arial"/>
          <w:sz w:val="22"/>
          <w:szCs w:val="22"/>
        </w:rPr>
        <w:t>) anos</w:t>
      </w:r>
      <w:r w:rsidR="00A35E9B" w:rsidRPr="000F0B38">
        <w:rPr>
          <w:rFonts w:ascii="Arial" w:hAnsi="Arial" w:cs="Arial"/>
          <w:sz w:val="22"/>
          <w:szCs w:val="22"/>
        </w:rPr>
        <w:t xml:space="preserve"> considerando </w:t>
      </w:r>
      <w:r w:rsidR="001D5C15" w:rsidRPr="000F0B38">
        <w:rPr>
          <w:rFonts w:ascii="Arial" w:hAnsi="Arial" w:cs="Arial"/>
          <w:sz w:val="22"/>
          <w:szCs w:val="22"/>
        </w:rPr>
        <w:t>a elaboração d</w:t>
      </w:r>
      <w:r w:rsidR="00A35E9B" w:rsidRPr="000F0B38">
        <w:rPr>
          <w:rFonts w:ascii="Arial" w:hAnsi="Arial" w:cs="Arial"/>
          <w:sz w:val="22"/>
          <w:szCs w:val="22"/>
        </w:rPr>
        <w:t xml:space="preserve">o </w:t>
      </w:r>
      <w:r w:rsidR="00B57F68" w:rsidRPr="000F0B38">
        <w:rPr>
          <w:rFonts w:ascii="Arial" w:hAnsi="Arial" w:cs="Arial"/>
          <w:b/>
          <w:bCs/>
          <w:sz w:val="22"/>
          <w:szCs w:val="22"/>
        </w:rPr>
        <w:t>Cenário BAU</w:t>
      </w:r>
      <w:r w:rsidR="00B57F68" w:rsidRPr="000F0B38">
        <w:rPr>
          <w:rFonts w:ascii="Arial" w:hAnsi="Arial" w:cs="Arial"/>
          <w:sz w:val="22"/>
          <w:szCs w:val="22"/>
        </w:rPr>
        <w:t xml:space="preserve"> e do </w:t>
      </w:r>
      <w:r w:rsidR="00B57F68" w:rsidRPr="000F0B38">
        <w:rPr>
          <w:rFonts w:ascii="Arial" w:hAnsi="Arial" w:cs="Arial"/>
          <w:b/>
          <w:bCs/>
          <w:sz w:val="22"/>
          <w:szCs w:val="22"/>
        </w:rPr>
        <w:t>Cenário Otimizado</w:t>
      </w:r>
      <w:r w:rsidR="00A93220" w:rsidRPr="000F0B38">
        <w:rPr>
          <w:rFonts w:ascii="Arial" w:hAnsi="Arial" w:cs="Arial"/>
          <w:sz w:val="22"/>
          <w:szCs w:val="22"/>
        </w:rPr>
        <w:t>:</w:t>
      </w:r>
      <w:bookmarkEnd w:id="23"/>
    </w:p>
    <w:p w14:paraId="4E812B0B" w14:textId="367749C3" w:rsidR="00B23B2B" w:rsidRPr="00081B8A" w:rsidRDefault="003D70B5" w:rsidP="00E41F80">
      <w:pPr>
        <w:numPr>
          <w:ilvl w:val="3"/>
          <w:numId w:val="7"/>
        </w:numPr>
        <w:spacing w:after="240" w:line="360" w:lineRule="auto"/>
        <w:jc w:val="both"/>
        <w:rPr>
          <w:rFonts w:ascii="Arial" w:hAnsi="Arial" w:cs="Arial"/>
          <w:sz w:val="22"/>
          <w:szCs w:val="22"/>
        </w:rPr>
      </w:pPr>
      <w:bookmarkStart w:id="24" w:name="_Ref126339473"/>
      <w:r>
        <w:rPr>
          <w:rFonts w:ascii="Arial" w:hAnsi="Arial" w:cs="Arial"/>
          <w:sz w:val="22"/>
          <w:szCs w:val="22"/>
        </w:rPr>
        <w:t xml:space="preserve">Descrever o </w:t>
      </w:r>
      <w:r w:rsidR="00385487">
        <w:rPr>
          <w:rFonts w:ascii="Arial" w:hAnsi="Arial" w:cs="Arial"/>
          <w:b/>
          <w:bCs/>
          <w:sz w:val="22"/>
          <w:szCs w:val="22"/>
        </w:rPr>
        <w:t>C</w:t>
      </w:r>
      <w:r w:rsidRPr="003B74AD">
        <w:rPr>
          <w:rFonts w:ascii="Arial" w:hAnsi="Arial" w:cs="Arial"/>
          <w:b/>
          <w:bCs/>
          <w:sz w:val="22"/>
          <w:szCs w:val="22"/>
        </w:rPr>
        <w:t>enário</w:t>
      </w:r>
      <w:r w:rsidR="00E94DC2" w:rsidRPr="003B74AD">
        <w:rPr>
          <w:rFonts w:ascii="Arial" w:hAnsi="Arial" w:cs="Arial"/>
          <w:b/>
          <w:bCs/>
          <w:sz w:val="22"/>
          <w:szCs w:val="22"/>
        </w:rPr>
        <w:t xml:space="preserve"> </w:t>
      </w:r>
      <w:r w:rsidR="003B74AD" w:rsidRPr="003B74AD">
        <w:rPr>
          <w:rFonts w:ascii="Arial" w:hAnsi="Arial" w:cs="Arial"/>
          <w:b/>
          <w:bCs/>
          <w:sz w:val="22"/>
          <w:szCs w:val="22"/>
        </w:rPr>
        <w:t>BAU</w:t>
      </w:r>
      <w:r w:rsidR="003B74AD">
        <w:rPr>
          <w:rFonts w:ascii="Arial" w:hAnsi="Arial" w:cs="Arial"/>
          <w:sz w:val="22"/>
          <w:szCs w:val="22"/>
        </w:rPr>
        <w:t xml:space="preserve"> (</w:t>
      </w:r>
      <w:r w:rsidR="00F20A06" w:rsidRPr="0059429E">
        <w:rPr>
          <w:rFonts w:ascii="Arial" w:hAnsi="Arial" w:cs="Arial"/>
          <w:i/>
          <w:iCs/>
          <w:sz w:val="22"/>
          <w:szCs w:val="22"/>
          <w:u w:val="single"/>
        </w:rPr>
        <w:t xml:space="preserve">business </w:t>
      </w:r>
      <w:proofErr w:type="gramStart"/>
      <w:r w:rsidR="00F20A06" w:rsidRPr="0059429E">
        <w:rPr>
          <w:rFonts w:ascii="Arial" w:hAnsi="Arial" w:cs="Arial"/>
          <w:i/>
          <w:iCs/>
          <w:sz w:val="22"/>
          <w:szCs w:val="22"/>
          <w:u w:val="single"/>
        </w:rPr>
        <w:t>as usual</w:t>
      </w:r>
      <w:proofErr w:type="gramEnd"/>
      <w:r w:rsidR="003B74AD">
        <w:rPr>
          <w:rFonts w:ascii="Arial" w:hAnsi="Arial" w:cs="Arial"/>
          <w:i/>
          <w:iCs/>
          <w:sz w:val="22"/>
          <w:szCs w:val="22"/>
          <w:u w:val="single"/>
        </w:rPr>
        <w:t>)</w:t>
      </w:r>
      <w:r w:rsidR="00F20A06">
        <w:rPr>
          <w:rFonts w:ascii="Arial" w:hAnsi="Arial" w:cs="Arial"/>
          <w:sz w:val="22"/>
          <w:szCs w:val="22"/>
        </w:rPr>
        <w:t xml:space="preserve"> a partir d</w:t>
      </w:r>
      <w:r w:rsidR="00664115">
        <w:rPr>
          <w:rFonts w:ascii="Arial" w:hAnsi="Arial" w:cs="Arial"/>
          <w:sz w:val="22"/>
          <w:szCs w:val="22"/>
        </w:rPr>
        <w:t>a manutenção</w:t>
      </w:r>
      <w:r w:rsidR="0059429E">
        <w:rPr>
          <w:rFonts w:ascii="Arial" w:hAnsi="Arial" w:cs="Arial"/>
          <w:sz w:val="22"/>
          <w:szCs w:val="22"/>
        </w:rPr>
        <w:t xml:space="preserve"> da</w:t>
      </w:r>
      <w:r w:rsidR="004E16E9">
        <w:rPr>
          <w:rFonts w:ascii="Arial" w:hAnsi="Arial" w:cs="Arial"/>
          <w:sz w:val="22"/>
          <w:szCs w:val="22"/>
        </w:rPr>
        <w:t xml:space="preserve">s principais características vigentes do </w:t>
      </w:r>
      <w:r w:rsidR="004E16E9" w:rsidRPr="004E16E9">
        <w:rPr>
          <w:rFonts w:ascii="Arial" w:hAnsi="Arial" w:cs="Arial"/>
          <w:b/>
          <w:bCs/>
          <w:sz w:val="22"/>
          <w:szCs w:val="22"/>
        </w:rPr>
        <w:t>Sistema de Transporte</w:t>
      </w:r>
      <w:r w:rsidR="00076E93">
        <w:rPr>
          <w:rFonts w:ascii="Arial" w:hAnsi="Arial" w:cs="Arial"/>
          <w:b/>
          <w:bCs/>
          <w:sz w:val="22"/>
          <w:szCs w:val="22"/>
        </w:rPr>
        <w:t>s</w:t>
      </w:r>
      <w:r w:rsidR="004E16E9">
        <w:rPr>
          <w:rFonts w:ascii="Arial" w:hAnsi="Arial" w:cs="Arial"/>
          <w:sz w:val="22"/>
          <w:szCs w:val="22"/>
        </w:rPr>
        <w:t>, incluindo</w:t>
      </w:r>
      <w:r w:rsidR="00C506B1">
        <w:rPr>
          <w:rFonts w:ascii="Arial" w:hAnsi="Arial" w:cs="Arial"/>
          <w:sz w:val="22"/>
          <w:szCs w:val="22"/>
        </w:rPr>
        <w:t xml:space="preserve"> </w:t>
      </w:r>
      <w:r w:rsidR="003B74AD">
        <w:rPr>
          <w:rFonts w:ascii="Arial" w:hAnsi="Arial" w:cs="Arial"/>
          <w:sz w:val="22"/>
          <w:szCs w:val="22"/>
        </w:rPr>
        <w:t xml:space="preserve">o nível de priorização dado aos modos </w:t>
      </w:r>
      <w:r w:rsidR="00726380">
        <w:rPr>
          <w:rFonts w:ascii="Arial" w:hAnsi="Arial" w:cs="Arial"/>
          <w:sz w:val="22"/>
          <w:szCs w:val="22"/>
        </w:rPr>
        <w:t>ativos</w:t>
      </w:r>
      <w:r w:rsidR="003B74AD">
        <w:rPr>
          <w:rFonts w:ascii="Arial" w:hAnsi="Arial" w:cs="Arial"/>
          <w:sz w:val="22"/>
          <w:szCs w:val="22"/>
        </w:rPr>
        <w:t xml:space="preserve"> e</w:t>
      </w:r>
      <w:r w:rsidR="00726380">
        <w:rPr>
          <w:rFonts w:ascii="Arial" w:hAnsi="Arial" w:cs="Arial"/>
          <w:sz w:val="22"/>
          <w:szCs w:val="22"/>
        </w:rPr>
        <w:t xml:space="preserve"> ao</w:t>
      </w:r>
      <w:r w:rsidR="003B74AD">
        <w:rPr>
          <w:rFonts w:ascii="Arial" w:hAnsi="Arial" w:cs="Arial"/>
          <w:sz w:val="22"/>
          <w:szCs w:val="22"/>
        </w:rPr>
        <w:t xml:space="preserve"> </w:t>
      </w:r>
      <w:r w:rsidR="003B74AD" w:rsidRPr="003B74AD">
        <w:rPr>
          <w:rFonts w:ascii="Arial" w:hAnsi="Arial" w:cs="Arial"/>
          <w:b/>
          <w:bCs/>
          <w:sz w:val="22"/>
          <w:szCs w:val="22"/>
        </w:rPr>
        <w:t>TPC</w:t>
      </w:r>
      <w:r w:rsidR="006D49BB">
        <w:rPr>
          <w:rFonts w:ascii="Arial" w:hAnsi="Arial" w:cs="Arial"/>
          <w:sz w:val="22"/>
          <w:szCs w:val="22"/>
        </w:rPr>
        <w:t>,</w:t>
      </w:r>
      <w:r w:rsidR="003B74AD">
        <w:rPr>
          <w:rFonts w:ascii="Arial" w:hAnsi="Arial" w:cs="Arial"/>
          <w:sz w:val="22"/>
          <w:szCs w:val="22"/>
        </w:rPr>
        <w:t xml:space="preserve"> organização e integração institucional metropolitan</w:t>
      </w:r>
      <w:r w:rsidR="006D49BB">
        <w:rPr>
          <w:rFonts w:ascii="Arial" w:hAnsi="Arial" w:cs="Arial"/>
          <w:sz w:val="22"/>
          <w:szCs w:val="22"/>
        </w:rPr>
        <w:t>a,</w:t>
      </w:r>
      <w:r w:rsidR="003B74AD">
        <w:rPr>
          <w:rFonts w:ascii="Arial" w:hAnsi="Arial" w:cs="Arial"/>
          <w:sz w:val="22"/>
          <w:szCs w:val="22"/>
        </w:rPr>
        <w:t xml:space="preserve"> </w:t>
      </w:r>
      <w:r w:rsidR="003B74AD">
        <w:rPr>
          <w:rFonts w:ascii="Arial" w:hAnsi="Arial" w:cs="Arial"/>
          <w:sz w:val="22"/>
          <w:szCs w:val="22"/>
        </w:rPr>
        <w:lastRenderedPageBreak/>
        <w:t>segurança do ambiente de negócios</w:t>
      </w:r>
      <w:r w:rsidR="006D49BB">
        <w:rPr>
          <w:rFonts w:ascii="Arial" w:hAnsi="Arial" w:cs="Arial"/>
          <w:sz w:val="22"/>
          <w:szCs w:val="22"/>
        </w:rPr>
        <w:t>,</w:t>
      </w:r>
      <w:r w:rsidR="003B74AD">
        <w:rPr>
          <w:rFonts w:ascii="Arial" w:hAnsi="Arial" w:cs="Arial"/>
          <w:sz w:val="22"/>
          <w:szCs w:val="22"/>
        </w:rPr>
        <w:t xml:space="preserve"> eficiência d</w:t>
      </w:r>
      <w:r w:rsidR="00224C25">
        <w:rPr>
          <w:rFonts w:ascii="Arial" w:hAnsi="Arial" w:cs="Arial"/>
          <w:sz w:val="22"/>
          <w:szCs w:val="22"/>
        </w:rPr>
        <w:t xml:space="preserve">o arranjo operacional </w:t>
      </w:r>
      <w:r w:rsidR="00832F6C">
        <w:rPr>
          <w:rFonts w:ascii="Arial" w:hAnsi="Arial" w:cs="Arial"/>
          <w:sz w:val="22"/>
          <w:szCs w:val="22"/>
        </w:rPr>
        <w:t xml:space="preserve">dos serviços do </w:t>
      </w:r>
      <w:r w:rsidR="00832F6C" w:rsidRPr="00B62B19">
        <w:rPr>
          <w:rFonts w:ascii="Arial" w:hAnsi="Arial" w:cs="Arial"/>
          <w:b/>
          <w:bCs/>
          <w:sz w:val="22"/>
          <w:szCs w:val="22"/>
        </w:rPr>
        <w:t>TPC</w:t>
      </w:r>
      <w:r w:rsidR="006D49BB" w:rsidRPr="006D49BB">
        <w:rPr>
          <w:rFonts w:ascii="Arial" w:hAnsi="Arial" w:cs="Arial"/>
          <w:sz w:val="22"/>
          <w:szCs w:val="22"/>
        </w:rPr>
        <w:t xml:space="preserve"> e</w:t>
      </w:r>
      <w:r w:rsidR="00832F6C">
        <w:rPr>
          <w:rFonts w:ascii="Arial" w:hAnsi="Arial" w:cs="Arial"/>
          <w:sz w:val="22"/>
          <w:szCs w:val="22"/>
        </w:rPr>
        <w:t xml:space="preserve"> </w:t>
      </w:r>
      <w:r w:rsidR="00081B8A">
        <w:rPr>
          <w:rFonts w:ascii="Arial" w:hAnsi="Arial" w:cs="Arial"/>
          <w:sz w:val="22"/>
          <w:szCs w:val="22"/>
        </w:rPr>
        <w:t xml:space="preserve">orientação do </w:t>
      </w:r>
      <w:r w:rsidR="003B74AD">
        <w:rPr>
          <w:rFonts w:ascii="Arial" w:hAnsi="Arial" w:cs="Arial"/>
          <w:sz w:val="22"/>
          <w:szCs w:val="22"/>
        </w:rPr>
        <w:t xml:space="preserve">desenvolvimento urbano ao </w:t>
      </w:r>
      <w:r w:rsidR="003B74AD" w:rsidRPr="003B74AD">
        <w:rPr>
          <w:rFonts w:ascii="Arial" w:hAnsi="Arial" w:cs="Arial"/>
          <w:b/>
          <w:bCs/>
          <w:sz w:val="22"/>
          <w:szCs w:val="22"/>
        </w:rPr>
        <w:t>TPC</w:t>
      </w:r>
      <w:r w:rsidR="00081B8A" w:rsidRPr="00081B8A">
        <w:rPr>
          <w:rFonts w:ascii="Arial" w:hAnsi="Arial" w:cs="Arial"/>
          <w:sz w:val="22"/>
          <w:szCs w:val="22"/>
        </w:rPr>
        <w:t xml:space="preserve"> (</w:t>
      </w:r>
      <w:r w:rsidR="008B53F1">
        <w:rPr>
          <w:rFonts w:ascii="Arial" w:hAnsi="Arial" w:cs="Arial"/>
          <w:sz w:val="22"/>
          <w:szCs w:val="22"/>
        </w:rPr>
        <w:t xml:space="preserve">Desenvolvimento Orientado ao Transporte Sustentável </w:t>
      </w:r>
      <w:r w:rsidR="00D64D1D">
        <w:rPr>
          <w:rFonts w:ascii="Arial" w:hAnsi="Arial" w:cs="Arial"/>
          <w:sz w:val="22"/>
          <w:szCs w:val="22"/>
        </w:rPr>
        <w:t>–</w:t>
      </w:r>
      <w:r w:rsidR="008B53F1">
        <w:rPr>
          <w:rFonts w:ascii="Arial" w:hAnsi="Arial" w:cs="Arial"/>
          <w:sz w:val="22"/>
          <w:szCs w:val="22"/>
        </w:rPr>
        <w:t xml:space="preserve"> </w:t>
      </w:r>
      <w:r w:rsidR="00081B8A" w:rsidRPr="00081B8A">
        <w:rPr>
          <w:rFonts w:ascii="Arial" w:hAnsi="Arial" w:cs="Arial"/>
          <w:sz w:val="22"/>
          <w:szCs w:val="22"/>
        </w:rPr>
        <w:t>DOT</w:t>
      </w:r>
      <w:r w:rsidR="00D64D1D">
        <w:rPr>
          <w:rFonts w:ascii="Arial" w:hAnsi="Arial" w:cs="Arial"/>
          <w:sz w:val="22"/>
          <w:szCs w:val="22"/>
        </w:rPr>
        <w:t>S</w:t>
      </w:r>
      <w:r w:rsidR="00081B8A" w:rsidRPr="00081B8A">
        <w:rPr>
          <w:rFonts w:ascii="Arial" w:hAnsi="Arial" w:cs="Arial"/>
          <w:sz w:val="22"/>
          <w:szCs w:val="22"/>
        </w:rPr>
        <w:t>)</w:t>
      </w:r>
      <w:r w:rsidR="002325FF" w:rsidRPr="00081B8A">
        <w:rPr>
          <w:rFonts w:ascii="Arial" w:hAnsi="Arial" w:cs="Arial"/>
          <w:sz w:val="22"/>
          <w:szCs w:val="22"/>
        </w:rPr>
        <w:t>;</w:t>
      </w:r>
      <w:bookmarkEnd w:id="24"/>
      <w:r w:rsidRPr="00081B8A">
        <w:rPr>
          <w:rFonts w:ascii="Arial" w:hAnsi="Arial" w:cs="Arial"/>
          <w:sz w:val="22"/>
          <w:szCs w:val="22"/>
        </w:rPr>
        <w:t xml:space="preserve"> </w:t>
      </w:r>
    </w:p>
    <w:p w14:paraId="79273451" w14:textId="768855C7" w:rsidR="00E41F80" w:rsidRDefault="002325FF" w:rsidP="00E41F80">
      <w:pPr>
        <w:numPr>
          <w:ilvl w:val="3"/>
          <w:numId w:val="7"/>
        </w:numPr>
        <w:spacing w:after="240" w:line="360" w:lineRule="auto"/>
        <w:jc w:val="both"/>
        <w:rPr>
          <w:rFonts w:ascii="Arial" w:hAnsi="Arial" w:cs="Arial"/>
          <w:sz w:val="22"/>
          <w:szCs w:val="22"/>
        </w:rPr>
      </w:pPr>
      <w:bookmarkStart w:id="25" w:name="_Ref126339478"/>
      <w:r>
        <w:rPr>
          <w:rFonts w:ascii="Arial" w:hAnsi="Arial" w:cs="Arial"/>
          <w:sz w:val="22"/>
          <w:szCs w:val="22"/>
        </w:rPr>
        <w:t xml:space="preserve">Descrever o </w:t>
      </w:r>
      <w:r w:rsidR="00385487">
        <w:rPr>
          <w:rFonts w:ascii="Arial" w:hAnsi="Arial" w:cs="Arial"/>
          <w:b/>
          <w:bCs/>
          <w:sz w:val="22"/>
          <w:szCs w:val="22"/>
        </w:rPr>
        <w:t>C</w:t>
      </w:r>
      <w:r w:rsidRPr="003B74AD">
        <w:rPr>
          <w:rFonts w:ascii="Arial" w:hAnsi="Arial" w:cs="Arial"/>
          <w:b/>
          <w:bCs/>
          <w:sz w:val="22"/>
          <w:szCs w:val="22"/>
        </w:rPr>
        <w:t xml:space="preserve">enário </w:t>
      </w:r>
      <w:r w:rsidR="00385487">
        <w:rPr>
          <w:rFonts w:ascii="Arial" w:hAnsi="Arial" w:cs="Arial"/>
          <w:b/>
          <w:bCs/>
          <w:sz w:val="22"/>
          <w:szCs w:val="22"/>
        </w:rPr>
        <w:t>O</w:t>
      </w:r>
      <w:r w:rsidRPr="003B74AD">
        <w:rPr>
          <w:rFonts w:ascii="Arial" w:hAnsi="Arial" w:cs="Arial"/>
          <w:b/>
          <w:bCs/>
          <w:sz w:val="22"/>
          <w:szCs w:val="22"/>
        </w:rPr>
        <w:t>timizado</w:t>
      </w:r>
      <w:r>
        <w:rPr>
          <w:rFonts w:ascii="Arial" w:hAnsi="Arial" w:cs="Arial"/>
          <w:sz w:val="22"/>
          <w:szCs w:val="22"/>
        </w:rPr>
        <w:t xml:space="preserve"> </w:t>
      </w:r>
      <w:r w:rsidR="00084313">
        <w:rPr>
          <w:rFonts w:ascii="Arial" w:hAnsi="Arial" w:cs="Arial"/>
          <w:sz w:val="22"/>
          <w:szCs w:val="22"/>
        </w:rPr>
        <w:t xml:space="preserve">prevendo </w:t>
      </w:r>
      <w:r w:rsidR="001F1601">
        <w:rPr>
          <w:rFonts w:ascii="Arial" w:hAnsi="Arial" w:cs="Arial"/>
          <w:sz w:val="22"/>
          <w:szCs w:val="22"/>
        </w:rPr>
        <w:t>avanços n</w:t>
      </w:r>
      <w:r>
        <w:rPr>
          <w:rFonts w:ascii="Arial" w:hAnsi="Arial" w:cs="Arial"/>
          <w:sz w:val="22"/>
          <w:szCs w:val="22"/>
        </w:rPr>
        <w:t>a</w:t>
      </w:r>
      <w:r w:rsidR="00E41F80">
        <w:rPr>
          <w:rFonts w:ascii="Arial" w:hAnsi="Arial" w:cs="Arial"/>
          <w:sz w:val="22"/>
          <w:szCs w:val="22"/>
        </w:rPr>
        <w:t xml:space="preserve"> gestão pública orientada a</w:t>
      </w:r>
      <w:r w:rsidR="00DF5DC7">
        <w:rPr>
          <w:rFonts w:ascii="Arial" w:hAnsi="Arial" w:cs="Arial"/>
          <w:sz w:val="22"/>
          <w:szCs w:val="22"/>
        </w:rPr>
        <w:t>o</w:t>
      </w:r>
      <w:r w:rsidR="00E41F80">
        <w:rPr>
          <w:rFonts w:ascii="Arial" w:hAnsi="Arial" w:cs="Arial"/>
          <w:sz w:val="22"/>
          <w:szCs w:val="22"/>
        </w:rPr>
        <w:t xml:space="preserve"> melhor funcionamento do </w:t>
      </w:r>
      <w:r w:rsidR="00134697" w:rsidRPr="00134697">
        <w:rPr>
          <w:rFonts w:ascii="Arial" w:hAnsi="Arial" w:cs="Arial"/>
          <w:b/>
          <w:bCs/>
          <w:sz w:val="22"/>
          <w:szCs w:val="22"/>
        </w:rPr>
        <w:t>Sistema de Transporte</w:t>
      </w:r>
      <w:r w:rsidR="00076E93">
        <w:rPr>
          <w:rFonts w:ascii="Arial" w:hAnsi="Arial" w:cs="Arial"/>
          <w:b/>
          <w:bCs/>
          <w:sz w:val="22"/>
          <w:szCs w:val="22"/>
        </w:rPr>
        <w:t>s</w:t>
      </w:r>
      <w:r w:rsidR="00134697">
        <w:rPr>
          <w:rFonts w:ascii="Arial" w:hAnsi="Arial" w:cs="Arial"/>
          <w:sz w:val="22"/>
          <w:szCs w:val="22"/>
        </w:rPr>
        <w:t xml:space="preserve"> </w:t>
      </w:r>
      <w:r w:rsidR="001F1601">
        <w:rPr>
          <w:rFonts w:ascii="Arial" w:hAnsi="Arial" w:cs="Arial"/>
          <w:sz w:val="22"/>
          <w:szCs w:val="22"/>
        </w:rPr>
        <w:t>e</w:t>
      </w:r>
      <w:r w:rsidR="00E41F80">
        <w:rPr>
          <w:rFonts w:ascii="Arial" w:hAnsi="Arial" w:cs="Arial"/>
          <w:sz w:val="22"/>
          <w:szCs w:val="22"/>
        </w:rPr>
        <w:t xml:space="preserve"> </w:t>
      </w:r>
      <w:r w:rsidR="00E41F80" w:rsidRPr="005341A6">
        <w:rPr>
          <w:rFonts w:ascii="Arial" w:hAnsi="Arial" w:cs="Arial"/>
          <w:sz w:val="22"/>
          <w:szCs w:val="22"/>
        </w:rPr>
        <w:t>priorização</w:t>
      </w:r>
      <w:r w:rsidR="00ED7F87">
        <w:rPr>
          <w:rFonts w:ascii="Arial" w:hAnsi="Arial" w:cs="Arial"/>
          <w:sz w:val="22"/>
          <w:szCs w:val="22"/>
        </w:rPr>
        <w:t xml:space="preserve"> do</w:t>
      </w:r>
      <w:r w:rsidR="00E41F80" w:rsidRPr="005341A6">
        <w:rPr>
          <w:rFonts w:ascii="Arial" w:hAnsi="Arial" w:cs="Arial"/>
          <w:sz w:val="22"/>
          <w:szCs w:val="22"/>
        </w:rPr>
        <w:t xml:space="preserve"> </w:t>
      </w:r>
      <w:r w:rsidR="00E41F80" w:rsidRPr="00134697">
        <w:rPr>
          <w:rFonts w:ascii="Arial" w:hAnsi="Arial" w:cs="Arial"/>
          <w:b/>
          <w:bCs/>
          <w:sz w:val="22"/>
          <w:szCs w:val="22"/>
        </w:rPr>
        <w:t>TPC</w:t>
      </w:r>
      <w:r w:rsidR="00E41F80" w:rsidRPr="005341A6">
        <w:rPr>
          <w:rFonts w:ascii="Arial" w:hAnsi="Arial" w:cs="Arial"/>
          <w:sz w:val="22"/>
          <w:szCs w:val="22"/>
        </w:rPr>
        <w:t xml:space="preserve">, </w:t>
      </w:r>
      <w:r w:rsidR="005E362E">
        <w:rPr>
          <w:rFonts w:ascii="Arial" w:hAnsi="Arial" w:cs="Arial"/>
          <w:sz w:val="22"/>
          <w:szCs w:val="22"/>
        </w:rPr>
        <w:t xml:space="preserve">considerando os efeitos somados de ações como </w:t>
      </w:r>
      <w:r w:rsidR="00ED7F87">
        <w:rPr>
          <w:rFonts w:ascii="Arial" w:hAnsi="Arial" w:cs="Arial"/>
          <w:sz w:val="22"/>
          <w:szCs w:val="22"/>
        </w:rPr>
        <w:t>reorganização do</w:t>
      </w:r>
      <w:r w:rsidR="002010A1">
        <w:rPr>
          <w:rFonts w:ascii="Arial" w:hAnsi="Arial" w:cs="Arial"/>
          <w:sz w:val="22"/>
          <w:szCs w:val="22"/>
        </w:rPr>
        <w:t xml:space="preserve"> serviço de</w:t>
      </w:r>
      <w:r w:rsidR="00ED7F87">
        <w:rPr>
          <w:rFonts w:ascii="Arial" w:hAnsi="Arial" w:cs="Arial"/>
          <w:sz w:val="22"/>
          <w:szCs w:val="22"/>
        </w:rPr>
        <w:t xml:space="preserve"> </w:t>
      </w:r>
      <w:r w:rsidR="00ED7F87" w:rsidRPr="00ED7F87">
        <w:rPr>
          <w:rFonts w:ascii="Arial" w:hAnsi="Arial" w:cs="Arial"/>
          <w:b/>
          <w:bCs/>
          <w:sz w:val="22"/>
          <w:szCs w:val="22"/>
        </w:rPr>
        <w:t>TPC</w:t>
      </w:r>
      <w:r w:rsidR="00ED7F87">
        <w:rPr>
          <w:rFonts w:ascii="Arial" w:hAnsi="Arial" w:cs="Arial"/>
          <w:sz w:val="22"/>
          <w:szCs w:val="22"/>
        </w:rPr>
        <w:t xml:space="preserve"> com </w:t>
      </w:r>
      <w:r w:rsidR="00711301">
        <w:rPr>
          <w:rFonts w:ascii="Arial" w:hAnsi="Arial" w:cs="Arial"/>
          <w:sz w:val="22"/>
          <w:szCs w:val="22"/>
        </w:rPr>
        <w:t>racionalização d</w:t>
      </w:r>
      <w:r w:rsidR="00951A00">
        <w:rPr>
          <w:rFonts w:ascii="Arial" w:hAnsi="Arial" w:cs="Arial"/>
          <w:sz w:val="22"/>
          <w:szCs w:val="22"/>
        </w:rPr>
        <w:t>e linhas/rotas</w:t>
      </w:r>
      <w:r w:rsidR="00E00E83">
        <w:rPr>
          <w:rFonts w:ascii="Arial" w:hAnsi="Arial" w:cs="Arial"/>
          <w:sz w:val="22"/>
          <w:szCs w:val="22"/>
        </w:rPr>
        <w:t>, redução/eliminação</w:t>
      </w:r>
      <w:r w:rsidR="00951A00">
        <w:rPr>
          <w:rFonts w:ascii="Arial" w:hAnsi="Arial" w:cs="Arial"/>
          <w:sz w:val="22"/>
          <w:szCs w:val="22"/>
        </w:rPr>
        <w:t xml:space="preserve"> </w:t>
      </w:r>
      <w:r w:rsidR="00ED7F87">
        <w:rPr>
          <w:rFonts w:ascii="Arial" w:hAnsi="Arial" w:cs="Arial"/>
          <w:sz w:val="22"/>
          <w:szCs w:val="22"/>
        </w:rPr>
        <w:t>das sobreposições</w:t>
      </w:r>
      <w:r w:rsidR="00E251E1">
        <w:rPr>
          <w:rFonts w:ascii="Arial" w:hAnsi="Arial" w:cs="Arial"/>
          <w:sz w:val="22"/>
          <w:szCs w:val="22"/>
        </w:rPr>
        <w:t xml:space="preserve"> que não afetem a qualidade do deslocamento dos usuários</w:t>
      </w:r>
      <w:r w:rsidR="00516128">
        <w:rPr>
          <w:rFonts w:ascii="Arial" w:hAnsi="Arial" w:cs="Arial"/>
          <w:sz w:val="22"/>
          <w:szCs w:val="22"/>
        </w:rPr>
        <w:t>,</w:t>
      </w:r>
      <w:r w:rsidR="00ED7F87">
        <w:rPr>
          <w:rFonts w:ascii="Arial" w:hAnsi="Arial" w:cs="Arial"/>
          <w:sz w:val="22"/>
          <w:szCs w:val="22"/>
        </w:rPr>
        <w:t xml:space="preserve"> </w:t>
      </w:r>
      <w:r w:rsidR="00134697">
        <w:rPr>
          <w:rFonts w:ascii="Arial" w:hAnsi="Arial" w:cs="Arial"/>
          <w:sz w:val="22"/>
          <w:szCs w:val="22"/>
        </w:rPr>
        <w:t xml:space="preserve">maior </w:t>
      </w:r>
      <w:r w:rsidR="00E41F80" w:rsidRPr="005341A6">
        <w:rPr>
          <w:rFonts w:ascii="Arial" w:hAnsi="Arial" w:cs="Arial"/>
          <w:sz w:val="22"/>
          <w:szCs w:val="22"/>
        </w:rPr>
        <w:t>integração</w:t>
      </w:r>
      <w:r w:rsidR="00E41F80">
        <w:rPr>
          <w:rFonts w:ascii="Arial" w:hAnsi="Arial" w:cs="Arial"/>
          <w:sz w:val="22"/>
          <w:szCs w:val="22"/>
        </w:rPr>
        <w:t xml:space="preserve"> modal</w:t>
      </w:r>
      <w:r w:rsidR="00E41F80" w:rsidRPr="005341A6">
        <w:rPr>
          <w:rFonts w:ascii="Arial" w:hAnsi="Arial" w:cs="Arial"/>
          <w:sz w:val="22"/>
          <w:szCs w:val="22"/>
        </w:rPr>
        <w:t xml:space="preserve">, modicidade tarifária, </w:t>
      </w:r>
      <w:r w:rsidR="00E41F80">
        <w:rPr>
          <w:rFonts w:ascii="Arial" w:hAnsi="Arial" w:cs="Arial"/>
          <w:sz w:val="22"/>
          <w:szCs w:val="22"/>
        </w:rPr>
        <w:t xml:space="preserve">política de </w:t>
      </w:r>
      <w:r w:rsidR="00E41F80" w:rsidRPr="005341A6">
        <w:rPr>
          <w:rFonts w:ascii="Arial" w:hAnsi="Arial" w:cs="Arial"/>
          <w:sz w:val="22"/>
          <w:szCs w:val="22"/>
        </w:rPr>
        <w:t xml:space="preserve">uso </w:t>
      </w:r>
      <w:r w:rsidR="00ED7F87">
        <w:rPr>
          <w:rFonts w:ascii="Arial" w:hAnsi="Arial" w:cs="Arial"/>
          <w:sz w:val="22"/>
          <w:szCs w:val="22"/>
        </w:rPr>
        <w:t xml:space="preserve">e ocupação </w:t>
      </w:r>
      <w:r w:rsidR="00E41F80" w:rsidRPr="005341A6">
        <w:rPr>
          <w:rFonts w:ascii="Arial" w:hAnsi="Arial" w:cs="Arial"/>
          <w:sz w:val="22"/>
          <w:szCs w:val="22"/>
        </w:rPr>
        <w:t>do solo</w:t>
      </w:r>
      <w:r w:rsidR="00E41F80">
        <w:rPr>
          <w:rFonts w:ascii="Arial" w:hAnsi="Arial" w:cs="Arial"/>
          <w:sz w:val="22"/>
          <w:szCs w:val="22"/>
        </w:rPr>
        <w:t xml:space="preserve"> orientado ao </w:t>
      </w:r>
      <w:r w:rsidR="00E41F80" w:rsidRPr="00134697">
        <w:rPr>
          <w:rFonts w:ascii="Arial" w:hAnsi="Arial" w:cs="Arial"/>
          <w:b/>
          <w:bCs/>
          <w:sz w:val="22"/>
          <w:szCs w:val="22"/>
        </w:rPr>
        <w:t>TPC</w:t>
      </w:r>
      <w:r w:rsidR="00E41F80" w:rsidRPr="005341A6">
        <w:rPr>
          <w:rFonts w:ascii="Arial" w:hAnsi="Arial" w:cs="Arial"/>
          <w:sz w:val="22"/>
          <w:szCs w:val="22"/>
        </w:rPr>
        <w:t>,</w:t>
      </w:r>
      <w:r w:rsidR="00E41F80">
        <w:rPr>
          <w:rFonts w:ascii="Arial" w:hAnsi="Arial" w:cs="Arial"/>
          <w:sz w:val="22"/>
          <w:szCs w:val="22"/>
        </w:rPr>
        <w:t xml:space="preserve"> integração e priorização de modos</w:t>
      </w:r>
      <w:r w:rsidR="00E41F80" w:rsidRPr="005341A6">
        <w:rPr>
          <w:rFonts w:ascii="Arial" w:hAnsi="Arial" w:cs="Arial"/>
          <w:sz w:val="22"/>
          <w:szCs w:val="22"/>
        </w:rPr>
        <w:t xml:space="preserve"> </w:t>
      </w:r>
      <w:r w:rsidR="00DA415D">
        <w:rPr>
          <w:rFonts w:ascii="Arial" w:hAnsi="Arial" w:cs="Arial"/>
          <w:sz w:val="22"/>
          <w:szCs w:val="22"/>
        </w:rPr>
        <w:t>ativos</w:t>
      </w:r>
      <w:r w:rsidR="00E41F80" w:rsidRPr="005341A6">
        <w:rPr>
          <w:rFonts w:ascii="Arial" w:hAnsi="Arial" w:cs="Arial"/>
          <w:sz w:val="22"/>
          <w:szCs w:val="22"/>
        </w:rPr>
        <w:t xml:space="preserve">, oneração </w:t>
      </w:r>
      <w:r w:rsidR="00E41F80">
        <w:rPr>
          <w:rFonts w:ascii="Arial" w:hAnsi="Arial" w:cs="Arial"/>
          <w:sz w:val="22"/>
          <w:szCs w:val="22"/>
        </w:rPr>
        <w:t>do uso de transporte individual motorizado</w:t>
      </w:r>
      <w:r w:rsidR="00E41F80" w:rsidRPr="005341A6">
        <w:rPr>
          <w:rFonts w:ascii="Arial" w:hAnsi="Arial" w:cs="Arial"/>
          <w:sz w:val="22"/>
          <w:szCs w:val="22"/>
        </w:rPr>
        <w:t>, gestão metropolitana</w:t>
      </w:r>
      <w:r w:rsidR="00E41F80">
        <w:rPr>
          <w:rFonts w:ascii="Arial" w:hAnsi="Arial" w:cs="Arial"/>
          <w:sz w:val="22"/>
          <w:szCs w:val="22"/>
        </w:rPr>
        <w:t xml:space="preserve"> integrada</w:t>
      </w:r>
      <w:r w:rsidR="002D1B49">
        <w:rPr>
          <w:rFonts w:ascii="Arial" w:hAnsi="Arial" w:cs="Arial"/>
          <w:sz w:val="22"/>
          <w:szCs w:val="22"/>
        </w:rPr>
        <w:t>, dentre outras boas práticas</w:t>
      </w:r>
      <w:r w:rsidR="00790F8A">
        <w:rPr>
          <w:rFonts w:ascii="Arial" w:hAnsi="Arial" w:cs="Arial"/>
          <w:sz w:val="22"/>
          <w:szCs w:val="22"/>
        </w:rPr>
        <w:t xml:space="preserve"> que possam atrair </w:t>
      </w:r>
      <w:r w:rsidR="00A5482A">
        <w:rPr>
          <w:rFonts w:ascii="Arial" w:hAnsi="Arial" w:cs="Arial"/>
          <w:sz w:val="22"/>
          <w:szCs w:val="22"/>
        </w:rPr>
        <w:t xml:space="preserve">usuários de outros modos de transporte </w:t>
      </w:r>
      <w:r w:rsidR="003B74AD">
        <w:rPr>
          <w:rFonts w:ascii="Arial" w:hAnsi="Arial" w:cs="Arial"/>
          <w:sz w:val="22"/>
          <w:szCs w:val="22"/>
        </w:rPr>
        <w:t xml:space="preserve">motorizados </w:t>
      </w:r>
      <w:r w:rsidR="00A5482A">
        <w:rPr>
          <w:rFonts w:ascii="Arial" w:hAnsi="Arial" w:cs="Arial"/>
          <w:sz w:val="22"/>
          <w:szCs w:val="22"/>
        </w:rPr>
        <w:t xml:space="preserve">para o </w:t>
      </w:r>
      <w:r w:rsidR="00A5482A" w:rsidRPr="00A5482A">
        <w:rPr>
          <w:rFonts w:ascii="Arial" w:hAnsi="Arial" w:cs="Arial"/>
          <w:b/>
          <w:bCs/>
          <w:sz w:val="22"/>
          <w:szCs w:val="22"/>
        </w:rPr>
        <w:t>TPC</w:t>
      </w:r>
      <w:r w:rsidR="00A468E4">
        <w:rPr>
          <w:rFonts w:ascii="Arial" w:hAnsi="Arial" w:cs="Arial"/>
          <w:sz w:val="22"/>
          <w:szCs w:val="22"/>
        </w:rPr>
        <w:t xml:space="preserve">, inclusive com referências </w:t>
      </w:r>
      <w:r w:rsidR="005830EC">
        <w:rPr>
          <w:rFonts w:ascii="Arial" w:hAnsi="Arial" w:cs="Arial"/>
          <w:sz w:val="22"/>
          <w:szCs w:val="22"/>
        </w:rPr>
        <w:t xml:space="preserve">aplicáveis </w:t>
      </w:r>
      <w:r w:rsidR="00A468E4">
        <w:rPr>
          <w:rFonts w:ascii="Arial" w:hAnsi="Arial" w:cs="Arial"/>
          <w:sz w:val="22"/>
          <w:szCs w:val="22"/>
        </w:rPr>
        <w:t>de experiências internacionais</w:t>
      </w:r>
      <w:r w:rsidR="002D1B49">
        <w:rPr>
          <w:rFonts w:ascii="Arial" w:hAnsi="Arial" w:cs="Arial"/>
          <w:sz w:val="22"/>
          <w:szCs w:val="22"/>
        </w:rPr>
        <w:t>;</w:t>
      </w:r>
      <w:bookmarkEnd w:id="25"/>
      <w:r w:rsidR="008D093E">
        <w:rPr>
          <w:rFonts w:ascii="Arial" w:hAnsi="Arial" w:cs="Arial"/>
          <w:sz w:val="22"/>
          <w:szCs w:val="22"/>
        </w:rPr>
        <w:t xml:space="preserve"> </w:t>
      </w:r>
    </w:p>
    <w:p w14:paraId="5EFEF3BC" w14:textId="7EB947E6" w:rsidR="00297F97" w:rsidRPr="008E3236" w:rsidRDefault="00297F97" w:rsidP="00C87F68">
      <w:pPr>
        <w:numPr>
          <w:ilvl w:val="3"/>
          <w:numId w:val="7"/>
        </w:numPr>
        <w:spacing w:after="240" w:line="360" w:lineRule="auto"/>
        <w:jc w:val="both"/>
        <w:rPr>
          <w:rFonts w:ascii="Arial" w:hAnsi="Arial" w:cs="Arial"/>
          <w:sz w:val="22"/>
          <w:szCs w:val="22"/>
        </w:rPr>
      </w:pPr>
      <w:r w:rsidRPr="008E3236">
        <w:rPr>
          <w:rFonts w:ascii="Arial" w:hAnsi="Arial" w:cs="Arial"/>
          <w:sz w:val="22"/>
          <w:szCs w:val="22"/>
        </w:rPr>
        <w:t xml:space="preserve">A </w:t>
      </w:r>
      <w:r w:rsidR="00FA3139" w:rsidRPr="008E3236">
        <w:rPr>
          <w:rFonts w:ascii="Arial" w:hAnsi="Arial" w:cs="Arial"/>
          <w:sz w:val="22"/>
          <w:szCs w:val="22"/>
        </w:rPr>
        <w:t xml:space="preserve">projeção de demanda será realizada </w:t>
      </w:r>
      <w:r w:rsidR="006D443C" w:rsidRPr="008E3236">
        <w:rPr>
          <w:rFonts w:ascii="Arial" w:hAnsi="Arial" w:cs="Arial"/>
          <w:sz w:val="22"/>
          <w:szCs w:val="22"/>
        </w:rPr>
        <w:t>a partir de uma análise crítica d</w:t>
      </w:r>
      <w:r w:rsidR="00FA3139" w:rsidRPr="008E3236">
        <w:rPr>
          <w:rFonts w:ascii="Arial" w:hAnsi="Arial" w:cs="Arial"/>
          <w:sz w:val="22"/>
          <w:szCs w:val="22"/>
        </w:rPr>
        <w:t xml:space="preserve">as informações levantadas </w:t>
      </w:r>
      <w:r w:rsidR="00EB2500" w:rsidRPr="008E3236">
        <w:rPr>
          <w:rFonts w:ascii="Arial" w:hAnsi="Arial" w:cs="Arial"/>
          <w:sz w:val="22"/>
          <w:szCs w:val="22"/>
        </w:rPr>
        <w:t xml:space="preserve">e produzidas </w:t>
      </w:r>
      <w:r w:rsidR="00FA3139" w:rsidRPr="008E3236">
        <w:rPr>
          <w:rFonts w:ascii="Arial" w:hAnsi="Arial" w:cs="Arial"/>
          <w:sz w:val="22"/>
          <w:szCs w:val="22"/>
        </w:rPr>
        <w:t xml:space="preserve">no </w:t>
      </w:r>
      <w:r w:rsidR="00FA3139" w:rsidRPr="008E3236">
        <w:rPr>
          <w:rFonts w:ascii="Arial" w:hAnsi="Arial" w:cs="Arial"/>
          <w:b/>
          <w:bCs/>
          <w:sz w:val="22"/>
          <w:szCs w:val="22"/>
        </w:rPr>
        <w:t>Diagnóstico</w:t>
      </w:r>
      <w:r w:rsidR="008322BF" w:rsidRPr="008E3236">
        <w:rPr>
          <w:rFonts w:ascii="Arial" w:hAnsi="Arial" w:cs="Arial"/>
          <w:sz w:val="22"/>
          <w:szCs w:val="22"/>
        </w:rPr>
        <w:t xml:space="preserve">, </w:t>
      </w:r>
      <w:r w:rsidR="0045018B" w:rsidRPr="008E3236">
        <w:rPr>
          <w:rFonts w:ascii="Arial" w:hAnsi="Arial" w:cs="Arial"/>
          <w:sz w:val="22"/>
          <w:szCs w:val="22"/>
        </w:rPr>
        <w:t xml:space="preserve">mediante o desenvolvimento de modelos de demanda com adoção de </w:t>
      </w:r>
      <w:r w:rsidR="002B1C2D" w:rsidRPr="008E3236">
        <w:rPr>
          <w:rFonts w:ascii="Arial" w:hAnsi="Arial" w:cs="Arial"/>
          <w:sz w:val="22"/>
          <w:szCs w:val="22"/>
        </w:rPr>
        <w:t>técnicas apropriadas de planejamento</w:t>
      </w:r>
      <w:r w:rsidR="00944FD6" w:rsidRPr="008E3236">
        <w:rPr>
          <w:rFonts w:ascii="Arial" w:hAnsi="Arial" w:cs="Arial"/>
          <w:sz w:val="22"/>
          <w:szCs w:val="22"/>
        </w:rPr>
        <w:t xml:space="preserve"> e simulação</w:t>
      </w:r>
      <w:r w:rsidR="002A113E" w:rsidRPr="008E3236">
        <w:rPr>
          <w:rFonts w:ascii="Arial" w:hAnsi="Arial" w:cs="Arial"/>
          <w:sz w:val="22"/>
          <w:szCs w:val="22"/>
        </w:rPr>
        <w:t>, levando-se em conta</w:t>
      </w:r>
      <w:r w:rsidR="000762F5">
        <w:rPr>
          <w:rFonts w:ascii="Arial" w:hAnsi="Arial" w:cs="Arial"/>
          <w:sz w:val="22"/>
          <w:szCs w:val="22"/>
        </w:rPr>
        <w:t xml:space="preserve"> os insumos disponíveis,</w:t>
      </w:r>
      <w:r w:rsidR="002A113E" w:rsidRPr="008E3236">
        <w:rPr>
          <w:rFonts w:ascii="Arial" w:hAnsi="Arial" w:cs="Arial"/>
          <w:sz w:val="22"/>
          <w:szCs w:val="22"/>
        </w:rPr>
        <w:t xml:space="preserve"> o nível de profundidade </w:t>
      </w:r>
      <w:r w:rsidR="009F7AD9" w:rsidRPr="008E3236">
        <w:rPr>
          <w:rFonts w:ascii="Arial" w:hAnsi="Arial" w:cs="Arial"/>
          <w:sz w:val="22"/>
          <w:szCs w:val="22"/>
        </w:rPr>
        <w:t>e a complexidade compatíve</w:t>
      </w:r>
      <w:r w:rsidR="007764D3" w:rsidRPr="008E3236">
        <w:rPr>
          <w:rFonts w:ascii="Arial" w:hAnsi="Arial" w:cs="Arial"/>
          <w:sz w:val="22"/>
          <w:szCs w:val="22"/>
        </w:rPr>
        <w:t>is</w:t>
      </w:r>
      <w:r w:rsidR="009F7AD9" w:rsidRPr="008E3236">
        <w:rPr>
          <w:rFonts w:ascii="Arial" w:hAnsi="Arial" w:cs="Arial"/>
          <w:sz w:val="22"/>
          <w:szCs w:val="22"/>
        </w:rPr>
        <w:t xml:space="preserve"> com </w:t>
      </w:r>
      <w:r w:rsidR="007764D3" w:rsidRPr="008E3236">
        <w:rPr>
          <w:rFonts w:ascii="Arial" w:hAnsi="Arial" w:cs="Arial"/>
          <w:sz w:val="22"/>
          <w:szCs w:val="22"/>
        </w:rPr>
        <w:t xml:space="preserve">o cronograma e com os objetivos pretendidos </w:t>
      </w:r>
      <w:r w:rsidR="008E4F8B" w:rsidRPr="008E3236">
        <w:rPr>
          <w:rFonts w:ascii="Arial" w:hAnsi="Arial" w:cs="Arial"/>
          <w:sz w:val="22"/>
          <w:szCs w:val="22"/>
        </w:rPr>
        <w:t>neste</w:t>
      </w:r>
      <w:r w:rsidR="009F7AD9" w:rsidRPr="008E3236">
        <w:rPr>
          <w:rFonts w:ascii="Arial" w:hAnsi="Arial" w:cs="Arial"/>
          <w:sz w:val="22"/>
          <w:szCs w:val="22"/>
        </w:rPr>
        <w:t xml:space="preserve"> </w:t>
      </w:r>
      <w:r w:rsidR="009F7AD9" w:rsidRPr="008E3236">
        <w:rPr>
          <w:rFonts w:ascii="Arial" w:hAnsi="Arial" w:cs="Arial"/>
          <w:b/>
          <w:bCs/>
          <w:sz w:val="22"/>
          <w:szCs w:val="22"/>
        </w:rPr>
        <w:t>Estudo Nacional</w:t>
      </w:r>
      <w:r w:rsidR="008E4F8B" w:rsidRPr="008E3236">
        <w:rPr>
          <w:rFonts w:ascii="Arial" w:hAnsi="Arial" w:cs="Arial"/>
          <w:sz w:val="22"/>
          <w:szCs w:val="22"/>
        </w:rPr>
        <w:t>;</w:t>
      </w:r>
      <w:r w:rsidR="00385487" w:rsidRPr="008E3236">
        <w:rPr>
          <w:rFonts w:ascii="Arial" w:hAnsi="Arial" w:cs="Arial"/>
          <w:sz w:val="22"/>
          <w:szCs w:val="22"/>
        </w:rPr>
        <w:t xml:space="preserve"> e</w:t>
      </w:r>
    </w:p>
    <w:p w14:paraId="7D74A354" w14:textId="75E2F901" w:rsidR="008E4F8B" w:rsidRPr="00E2700A" w:rsidRDefault="00C40EEF" w:rsidP="00E41F80">
      <w:pPr>
        <w:numPr>
          <w:ilvl w:val="3"/>
          <w:numId w:val="7"/>
        </w:numPr>
        <w:spacing w:after="240" w:line="360" w:lineRule="auto"/>
        <w:jc w:val="both"/>
        <w:rPr>
          <w:rFonts w:ascii="Arial" w:hAnsi="Arial" w:cs="Arial"/>
          <w:sz w:val="22"/>
          <w:szCs w:val="22"/>
        </w:rPr>
      </w:pPr>
      <w:r>
        <w:rPr>
          <w:rFonts w:ascii="Arial" w:hAnsi="Arial" w:cs="Arial"/>
          <w:sz w:val="22"/>
          <w:szCs w:val="22"/>
        </w:rPr>
        <w:t>A</w:t>
      </w:r>
      <w:r w:rsidR="00496E7C">
        <w:rPr>
          <w:rFonts w:ascii="Arial" w:hAnsi="Arial" w:cs="Arial"/>
          <w:sz w:val="22"/>
          <w:szCs w:val="22"/>
        </w:rPr>
        <w:t>(s) metodologia(s) utilizada(s) para a estimativa de demanda deverá</w:t>
      </w:r>
      <w:r w:rsidR="00FB7AD3">
        <w:rPr>
          <w:rFonts w:ascii="Arial" w:hAnsi="Arial" w:cs="Arial"/>
          <w:sz w:val="22"/>
          <w:szCs w:val="22"/>
        </w:rPr>
        <w:t>(</w:t>
      </w:r>
      <w:proofErr w:type="spellStart"/>
      <w:r w:rsidR="00FB7AD3">
        <w:rPr>
          <w:rFonts w:ascii="Arial" w:hAnsi="Arial" w:cs="Arial"/>
          <w:sz w:val="22"/>
          <w:szCs w:val="22"/>
        </w:rPr>
        <w:t>ão</w:t>
      </w:r>
      <w:proofErr w:type="spellEnd"/>
      <w:r w:rsidR="00FB7AD3">
        <w:rPr>
          <w:rFonts w:ascii="Arial" w:hAnsi="Arial" w:cs="Arial"/>
          <w:sz w:val="22"/>
          <w:szCs w:val="22"/>
        </w:rPr>
        <w:t>)</w:t>
      </w:r>
      <w:r w:rsidR="00496E7C">
        <w:rPr>
          <w:rFonts w:ascii="Arial" w:hAnsi="Arial" w:cs="Arial"/>
          <w:sz w:val="22"/>
          <w:szCs w:val="22"/>
        </w:rPr>
        <w:t xml:space="preserve"> considerar</w:t>
      </w:r>
      <w:r w:rsidR="000C61B3">
        <w:rPr>
          <w:rFonts w:ascii="Arial" w:hAnsi="Arial" w:cs="Arial"/>
          <w:sz w:val="22"/>
          <w:szCs w:val="22"/>
        </w:rPr>
        <w:t xml:space="preserve"> pelo menos </w:t>
      </w:r>
      <w:r w:rsidR="003A721B">
        <w:rPr>
          <w:rFonts w:ascii="Arial" w:hAnsi="Arial" w:cs="Arial"/>
          <w:sz w:val="22"/>
          <w:szCs w:val="22"/>
        </w:rPr>
        <w:t xml:space="preserve">as </w:t>
      </w:r>
      <w:r w:rsidR="00B13B70">
        <w:rPr>
          <w:rFonts w:ascii="Arial" w:hAnsi="Arial" w:cs="Arial"/>
          <w:sz w:val="22"/>
          <w:szCs w:val="22"/>
        </w:rPr>
        <w:t xml:space="preserve">dinâmicas de crescimento da </w:t>
      </w:r>
      <w:r w:rsidR="00B13B70" w:rsidRPr="00FB7AD3">
        <w:rPr>
          <w:rFonts w:ascii="Arial" w:hAnsi="Arial" w:cs="Arial"/>
          <w:b/>
          <w:bCs/>
          <w:sz w:val="22"/>
          <w:szCs w:val="22"/>
        </w:rPr>
        <w:t>RM</w:t>
      </w:r>
      <w:r w:rsidR="00D84242">
        <w:rPr>
          <w:rFonts w:ascii="Arial" w:hAnsi="Arial" w:cs="Arial"/>
          <w:sz w:val="22"/>
          <w:szCs w:val="22"/>
        </w:rPr>
        <w:t>, a cobertura espacial e temporal da demanda, além d</w:t>
      </w:r>
      <w:r w:rsidR="00B13B70">
        <w:rPr>
          <w:rFonts w:ascii="Arial" w:hAnsi="Arial" w:cs="Arial"/>
          <w:sz w:val="22"/>
          <w:szCs w:val="22"/>
        </w:rPr>
        <w:t>e especificidades locais</w:t>
      </w:r>
      <w:r w:rsidR="00944FD6">
        <w:rPr>
          <w:rFonts w:ascii="Arial" w:hAnsi="Arial" w:cs="Arial"/>
          <w:sz w:val="22"/>
          <w:szCs w:val="22"/>
        </w:rPr>
        <w:t>;</w:t>
      </w:r>
      <w:r w:rsidR="00D7615C">
        <w:rPr>
          <w:rFonts w:ascii="Arial" w:hAnsi="Arial" w:cs="Arial"/>
          <w:sz w:val="22"/>
          <w:szCs w:val="22"/>
        </w:rPr>
        <w:t xml:space="preserve"> </w:t>
      </w:r>
    </w:p>
    <w:p w14:paraId="16AF981D" w14:textId="7C53C956" w:rsidR="001A17A5" w:rsidRPr="001A17A5" w:rsidRDefault="004B10E2" w:rsidP="004C1B33">
      <w:pPr>
        <w:numPr>
          <w:ilvl w:val="2"/>
          <w:numId w:val="7"/>
        </w:numPr>
        <w:spacing w:after="240" w:line="360" w:lineRule="auto"/>
        <w:jc w:val="both"/>
        <w:rPr>
          <w:rFonts w:ascii="Arial" w:hAnsi="Arial" w:cs="Arial"/>
          <w:bCs/>
          <w:sz w:val="22"/>
          <w:szCs w:val="22"/>
        </w:rPr>
      </w:pPr>
      <w:bookmarkStart w:id="26" w:name="_Ref129961299"/>
      <w:r w:rsidRPr="001A17A5">
        <w:rPr>
          <w:rFonts w:ascii="Arial" w:hAnsi="Arial" w:cs="Arial"/>
          <w:sz w:val="22"/>
          <w:szCs w:val="22"/>
        </w:rPr>
        <w:t xml:space="preserve">Realizar </w:t>
      </w:r>
      <w:r w:rsidR="00804ECD" w:rsidRPr="001A17A5">
        <w:rPr>
          <w:rFonts w:ascii="Arial" w:hAnsi="Arial" w:cs="Arial"/>
          <w:sz w:val="22"/>
          <w:szCs w:val="22"/>
        </w:rPr>
        <w:t>uma r</w:t>
      </w:r>
      <w:r w:rsidR="00797BA7" w:rsidRPr="001A17A5">
        <w:rPr>
          <w:rFonts w:ascii="Arial" w:hAnsi="Arial" w:cs="Arial"/>
          <w:sz w:val="22"/>
          <w:szCs w:val="22"/>
        </w:rPr>
        <w:t>evis</w:t>
      </w:r>
      <w:r w:rsidR="00DF3A70" w:rsidRPr="001A17A5">
        <w:rPr>
          <w:rFonts w:ascii="Arial" w:hAnsi="Arial" w:cs="Arial"/>
          <w:sz w:val="22"/>
          <w:szCs w:val="22"/>
        </w:rPr>
        <w:t>ão crítica d</w:t>
      </w:r>
      <w:r w:rsidR="00263216" w:rsidRPr="001A17A5">
        <w:rPr>
          <w:rFonts w:ascii="Arial" w:hAnsi="Arial" w:cs="Arial"/>
          <w:sz w:val="22"/>
          <w:szCs w:val="22"/>
        </w:rPr>
        <w:t xml:space="preserve">a </w:t>
      </w:r>
      <w:r w:rsidR="00263216" w:rsidRPr="001A17A5">
        <w:rPr>
          <w:rFonts w:ascii="Arial" w:hAnsi="Arial" w:cs="Arial"/>
          <w:b/>
          <w:bCs/>
          <w:sz w:val="22"/>
          <w:szCs w:val="22"/>
        </w:rPr>
        <w:t>Rede Estrutural</w:t>
      </w:r>
      <w:r w:rsidR="00263216" w:rsidRPr="001A17A5">
        <w:rPr>
          <w:rFonts w:ascii="Arial" w:hAnsi="Arial" w:cs="Arial"/>
          <w:sz w:val="22"/>
          <w:szCs w:val="22"/>
        </w:rPr>
        <w:t xml:space="preserve"> </w:t>
      </w:r>
      <w:r w:rsidR="00263216" w:rsidRPr="001A17A5">
        <w:rPr>
          <w:rFonts w:ascii="Arial" w:hAnsi="Arial" w:cs="Arial"/>
          <w:sz w:val="22"/>
          <w:szCs w:val="22"/>
          <w:u w:val="single"/>
        </w:rPr>
        <w:t>planejada</w:t>
      </w:r>
      <w:r w:rsidR="00263216" w:rsidRPr="001A17A5">
        <w:rPr>
          <w:rFonts w:ascii="Arial" w:hAnsi="Arial" w:cs="Arial"/>
          <w:sz w:val="22"/>
          <w:szCs w:val="22"/>
        </w:rPr>
        <w:t xml:space="preserve"> com a adição</w:t>
      </w:r>
      <w:r w:rsidR="00143F00" w:rsidRPr="001A17A5">
        <w:rPr>
          <w:rFonts w:ascii="Arial" w:hAnsi="Arial" w:cs="Arial"/>
          <w:sz w:val="22"/>
          <w:szCs w:val="22"/>
        </w:rPr>
        <w:t>, exclusão</w:t>
      </w:r>
      <w:r w:rsidR="00263216" w:rsidRPr="001A17A5">
        <w:rPr>
          <w:rFonts w:ascii="Arial" w:hAnsi="Arial" w:cs="Arial"/>
          <w:sz w:val="22"/>
          <w:szCs w:val="22"/>
        </w:rPr>
        <w:t xml:space="preserve"> </w:t>
      </w:r>
      <w:r w:rsidR="000E552B" w:rsidRPr="001A17A5">
        <w:rPr>
          <w:rFonts w:ascii="Arial" w:hAnsi="Arial" w:cs="Arial"/>
          <w:sz w:val="22"/>
          <w:szCs w:val="22"/>
        </w:rPr>
        <w:t xml:space="preserve">ou modificação de </w:t>
      </w:r>
      <w:r w:rsidR="00AA14CF" w:rsidRPr="001A17A5">
        <w:rPr>
          <w:rFonts w:ascii="Arial" w:hAnsi="Arial" w:cs="Arial"/>
          <w:b/>
          <w:bCs/>
          <w:sz w:val="22"/>
          <w:szCs w:val="22"/>
        </w:rPr>
        <w:t xml:space="preserve">Eixos </w:t>
      </w:r>
      <w:r w:rsidR="00263216" w:rsidRPr="001A17A5">
        <w:rPr>
          <w:rFonts w:ascii="Arial" w:hAnsi="Arial" w:cs="Arial"/>
          <w:b/>
          <w:bCs/>
          <w:sz w:val="22"/>
          <w:szCs w:val="22"/>
        </w:rPr>
        <w:t xml:space="preserve">de </w:t>
      </w:r>
      <w:r w:rsidR="00AA14CF" w:rsidRPr="001A17A5">
        <w:rPr>
          <w:rFonts w:ascii="Arial" w:hAnsi="Arial" w:cs="Arial"/>
          <w:b/>
          <w:bCs/>
          <w:sz w:val="22"/>
          <w:szCs w:val="22"/>
        </w:rPr>
        <w:t>Transporte</w:t>
      </w:r>
      <w:r w:rsidR="00AA14CF" w:rsidRPr="001A17A5">
        <w:rPr>
          <w:rFonts w:ascii="Arial" w:hAnsi="Arial" w:cs="Arial"/>
          <w:sz w:val="22"/>
          <w:szCs w:val="22"/>
        </w:rPr>
        <w:t xml:space="preserve">, </w:t>
      </w:r>
      <w:r w:rsidR="00263216" w:rsidRPr="001A17A5">
        <w:rPr>
          <w:rFonts w:ascii="Arial" w:hAnsi="Arial" w:cs="Arial"/>
          <w:sz w:val="22"/>
          <w:szCs w:val="22"/>
        </w:rPr>
        <w:t xml:space="preserve">de forma a </w:t>
      </w:r>
      <w:r w:rsidR="006C3117" w:rsidRPr="001A17A5">
        <w:rPr>
          <w:rFonts w:ascii="Arial" w:hAnsi="Arial" w:cs="Arial"/>
          <w:sz w:val="22"/>
          <w:szCs w:val="22"/>
        </w:rPr>
        <w:t xml:space="preserve">elaborar </w:t>
      </w:r>
      <w:r w:rsidR="00BC033F" w:rsidRPr="001A17A5">
        <w:rPr>
          <w:rFonts w:ascii="Arial" w:hAnsi="Arial" w:cs="Arial"/>
          <w:sz w:val="22"/>
          <w:szCs w:val="22"/>
        </w:rPr>
        <w:t xml:space="preserve">duas alternativas de </w:t>
      </w:r>
      <w:r w:rsidR="00AA14CF" w:rsidRPr="001A17A5">
        <w:rPr>
          <w:rFonts w:ascii="Arial" w:hAnsi="Arial" w:cs="Arial"/>
          <w:b/>
          <w:bCs/>
          <w:sz w:val="22"/>
          <w:szCs w:val="22"/>
        </w:rPr>
        <w:t>Rede Estrutural</w:t>
      </w:r>
      <w:r w:rsidR="00AA14CF" w:rsidRPr="001A17A5">
        <w:rPr>
          <w:rFonts w:ascii="Arial" w:hAnsi="Arial" w:cs="Arial"/>
          <w:sz w:val="22"/>
          <w:szCs w:val="22"/>
        </w:rPr>
        <w:t xml:space="preserve"> </w:t>
      </w:r>
      <w:r w:rsidR="00263216" w:rsidRPr="001A17A5">
        <w:rPr>
          <w:rFonts w:ascii="Arial" w:hAnsi="Arial" w:cs="Arial"/>
          <w:sz w:val="22"/>
          <w:szCs w:val="22"/>
          <w:u w:val="single"/>
        </w:rPr>
        <w:t>necessária</w:t>
      </w:r>
      <w:r w:rsidR="00263216" w:rsidRPr="001A17A5">
        <w:rPr>
          <w:rFonts w:ascii="Arial" w:hAnsi="Arial" w:cs="Arial"/>
          <w:sz w:val="22"/>
          <w:szCs w:val="22"/>
        </w:rPr>
        <w:t xml:space="preserve"> </w:t>
      </w:r>
      <w:r w:rsidR="00C76B72" w:rsidRPr="001A17A5">
        <w:rPr>
          <w:rFonts w:ascii="Arial" w:hAnsi="Arial" w:cs="Arial"/>
          <w:sz w:val="22"/>
          <w:szCs w:val="22"/>
        </w:rPr>
        <w:t xml:space="preserve">para atender </w:t>
      </w:r>
      <w:r w:rsidR="001A17A5" w:rsidRPr="001A17A5">
        <w:rPr>
          <w:rFonts w:ascii="Arial" w:hAnsi="Arial" w:cs="Arial"/>
          <w:sz w:val="22"/>
          <w:szCs w:val="22"/>
        </w:rPr>
        <w:t xml:space="preserve">a </w:t>
      </w:r>
      <w:r w:rsidR="00263216" w:rsidRPr="001A17A5">
        <w:rPr>
          <w:rFonts w:ascii="Arial" w:hAnsi="Arial" w:cs="Arial"/>
          <w:sz w:val="22"/>
          <w:szCs w:val="22"/>
        </w:rPr>
        <w:t>demanda projetada</w:t>
      </w:r>
      <w:r w:rsidR="006F12DF" w:rsidRPr="001A17A5">
        <w:rPr>
          <w:rFonts w:ascii="Arial" w:hAnsi="Arial" w:cs="Arial"/>
          <w:sz w:val="22"/>
          <w:szCs w:val="22"/>
        </w:rPr>
        <w:t xml:space="preserve"> </w:t>
      </w:r>
      <w:r w:rsidR="0074049C" w:rsidRPr="001A17A5">
        <w:rPr>
          <w:rFonts w:ascii="Arial" w:hAnsi="Arial" w:cs="Arial"/>
          <w:sz w:val="22"/>
          <w:szCs w:val="22"/>
        </w:rPr>
        <w:t xml:space="preserve">para os próximos </w:t>
      </w:r>
      <w:r w:rsidR="001F2F9D">
        <w:rPr>
          <w:rFonts w:ascii="Arial" w:hAnsi="Arial" w:cs="Arial"/>
          <w:sz w:val="22"/>
          <w:szCs w:val="22"/>
        </w:rPr>
        <w:t>30</w:t>
      </w:r>
      <w:r w:rsidR="0074049C" w:rsidRPr="001A17A5">
        <w:rPr>
          <w:rFonts w:ascii="Arial" w:hAnsi="Arial" w:cs="Arial"/>
          <w:sz w:val="22"/>
          <w:szCs w:val="22"/>
        </w:rPr>
        <w:t xml:space="preserve"> (</w:t>
      </w:r>
      <w:r w:rsidR="001F2F9D">
        <w:rPr>
          <w:rFonts w:ascii="Arial" w:hAnsi="Arial" w:cs="Arial"/>
          <w:sz w:val="22"/>
          <w:szCs w:val="22"/>
        </w:rPr>
        <w:t>trinta</w:t>
      </w:r>
      <w:r w:rsidR="0074049C" w:rsidRPr="001A17A5">
        <w:rPr>
          <w:rFonts w:ascii="Arial" w:hAnsi="Arial" w:cs="Arial"/>
          <w:sz w:val="22"/>
          <w:szCs w:val="22"/>
        </w:rPr>
        <w:t xml:space="preserve">) anos </w:t>
      </w:r>
      <w:r w:rsidR="006F12DF" w:rsidRPr="001A17A5">
        <w:rPr>
          <w:rFonts w:ascii="Arial" w:hAnsi="Arial" w:cs="Arial"/>
          <w:sz w:val="22"/>
          <w:szCs w:val="22"/>
        </w:rPr>
        <w:t xml:space="preserve">no </w:t>
      </w:r>
      <w:r w:rsidR="006F12DF" w:rsidRPr="001A17A5">
        <w:rPr>
          <w:rFonts w:ascii="Arial" w:hAnsi="Arial" w:cs="Arial"/>
          <w:b/>
          <w:bCs/>
          <w:sz w:val="22"/>
          <w:szCs w:val="22"/>
        </w:rPr>
        <w:t>Cenário BAU</w:t>
      </w:r>
      <w:r w:rsidR="006F12DF" w:rsidRPr="001A17A5">
        <w:rPr>
          <w:rFonts w:ascii="Arial" w:hAnsi="Arial" w:cs="Arial"/>
          <w:sz w:val="22"/>
          <w:szCs w:val="22"/>
        </w:rPr>
        <w:t xml:space="preserve"> e no </w:t>
      </w:r>
      <w:r w:rsidR="006F12DF" w:rsidRPr="001A17A5">
        <w:rPr>
          <w:rFonts w:ascii="Arial" w:hAnsi="Arial" w:cs="Arial"/>
          <w:b/>
          <w:bCs/>
          <w:sz w:val="22"/>
          <w:szCs w:val="22"/>
        </w:rPr>
        <w:t>Cenário Otimizado</w:t>
      </w:r>
      <w:r w:rsidRPr="004B10E2">
        <w:rPr>
          <w:rFonts w:ascii="Arial" w:hAnsi="Arial" w:cs="Arial"/>
          <w:sz w:val="22"/>
          <w:szCs w:val="22"/>
        </w:rPr>
        <w:t xml:space="preserve"> </w:t>
      </w:r>
      <w:r w:rsidRPr="001A17A5">
        <w:rPr>
          <w:rFonts w:ascii="Arial" w:hAnsi="Arial" w:cs="Arial"/>
          <w:sz w:val="22"/>
          <w:szCs w:val="22"/>
        </w:rPr>
        <w:t xml:space="preserve">(item </w:t>
      </w:r>
      <w:r w:rsidRPr="001A17A5">
        <w:rPr>
          <w:rFonts w:ascii="Arial" w:hAnsi="Arial" w:cs="Arial"/>
          <w:sz w:val="22"/>
          <w:szCs w:val="22"/>
        </w:rPr>
        <w:fldChar w:fldCharType="begin"/>
      </w:r>
      <w:r w:rsidRPr="001A17A5">
        <w:rPr>
          <w:rFonts w:ascii="Arial" w:hAnsi="Arial" w:cs="Arial"/>
          <w:sz w:val="22"/>
          <w:szCs w:val="22"/>
        </w:rPr>
        <w:instrText xml:space="preserve"> REF _Ref126336409 \r \h </w:instrText>
      </w:r>
      <w:r w:rsidRPr="001A17A5">
        <w:rPr>
          <w:rFonts w:ascii="Arial" w:hAnsi="Arial" w:cs="Arial"/>
          <w:sz w:val="22"/>
          <w:szCs w:val="22"/>
        </w:rPr>
      </w:r>
      <w:r w:rsidRPr="001A17A5">
        <w:rPr>
          <w:rFonts w:ascii="Arial" w:hAnsi="Arial" w:cs="Arial"/>
          <w:sz w:val="22"/>
          <w:szCs w:val="22"/>
        </w:rPr>
        <w:fldChar w:fldCharType="separate"/>
      </w:r>
      <w:r w:rsidR="00862248">
        <w:rPr>
          <w:rFonts w:ascii="Arial" w:hAnsi="Arial" w:cs="Arial"/>
          <w:sz w:val="22"/>
          <w:szCs w:val="22"/>
        </w:rPr>
        <w:t>2.2.2</w:t>
      </w:r>
      <w:r w:rsidRPr="001A17A5">
        <w:rPr>
          <w:rFonts w:ascii="Arial" w:hAnsi="Arial" w:cs="Arial"/>
          <w:sz w:val="22"/>
          <w:szCs w:val="22"/>
        </w:rPr>
        <w:fldChar w:fldCharType="end"/>
      </w:r>
      <w:r w:rsidRPr="001A17A5">
        <w:rPr>
          <w:rFonts w:ascii="Arial" w:hAnsi="Arial" w:cs="Arial"/>
          <w:sz w:val="22"/>
          <w:szCs w:val="22"/>
        </w:rPr>
        <w:t>)</w:t>
      </w:r>
      <w:r w:rsidR="001A17A5">
        <w:rPr>
          <w:rFonts w:ascii="Arial" w:hAnsi="Arial" w:cs="Arial"/>
          <w:sz w:val="22"/>
          <w:szCs w:val="22"/>
        </w:rPr>
        <w:t xml:space="preserve">, </w:t>
      </w:r>
      <w:r w:rsidR="00BB1E6E">
        <w:rPr>
          <w:rFonts w:ascii="Arial" w:hAnsi="Arial" w:cs="Arial"/>
          <w:sz w:val="22"/>
          <w:szCs w:val="22"/>
        </w:rPr>
        <w:t>tendo</w:t>
      </w:r>
      <w:r w:rsidR="004C1961">
        <w:rPr>
          <w:rFonts w:ascii="Arial" w:hAnsi="Arial" w:cs="Arial"/>
          <w:sz w:val="22"/>
          <w:szCs w:val="22"/>
        </w:rPr>
        <w:t xml:space="preserve"> como diretrizes</w:t>
      </w:r>
      <w:r w:rsidR="00BB1E6E">
        <w:rPr>
          <w:rFonts w:ascii="Arial" w:hAnsi="Arial" w:cs="Arial"/>
          <w:sz w:val="22"/>
          <w:szCs w:val="22"/>
        </w:rPr>
        <w:t xml:space="preserve"> os</w:t>
      </w:r>
      <w:r w:rsidR="0005592D">
        <w:rPr>
          <w:rFonts w:ascii="Arial" w:hAnsi="Arial" w:cs="Arial"/>
          <w:sz w:val="22"/>
          <w:szCs w:val="22"/>
        </w:rPr>
        <w:t xml:space="preserve"> seguintes</w:t>
      </w:r>
      <w:r w:rsidR="00BB1E6E">
        <w:rPr>
          <w:rFonts w:ascii="Arial" w:hAnsi="Arial" w:cs="Arial"/>
          <w:sz w:val="22"/>
          <w:szCs w:val="22"/>
        </w:rPr>
        <w:t xml:space="preserve"> objetivos expressos </w:t>
      </w:r>
      <w:r w:rsidR="00D41B74">
        <w:rPr>
          <w:rFonts w:ascii="Arial" w:hAnsi="Arial" w:cs="Arial"/>
          <w:sz w:val="22"/>
          <w:szCs w:val="22"/>
        </w:rPr>
        <w:t>no art. 7º d</w:t>
      </w:r>
      <w:r w:rsidR="00BB1E6E">
        <w:rPr>
          <w:rFonts w:ascii="Arial" w:hAnsi="Arial" w:cs="Arial"/>
          <w:sz w:val="22"/>
          <w:szCs w:val="22"/>
        </w:rPr>
        <w:t xml:space="preserve">a </w:t>
      </w:r>
      <w:r w:rsidR="00BB1E6E" w:rsidRPr="00BB1E6E">
        <w:rPr>
          <w:rFonts w:ascii="Arial" w:hAnsi="Arial" w:cs="Arial"/>
          <w:b/>
          <w:bCs/>
          <w:sz w:val="22"/>
          <w:szCs w:val="22"/>
        </w:rPr>
        <w:t>PNMU</w:t>
      </w:r>
      <w:r w:rsidR="00BB1E6E">
        <w:rPr>
          <w:rFonts w:ascii="Arial" w:hAnsi="Arial" w:cs="Arial"/>
          <w:sz w:val="22"/>
          <w:szCs w:val="22"/>
        </w:rPr>
        <w:t>:</w:t>
      </w:r>
      <w:bookmarkEnd w:id="26"/>
    </w:p>
    <w:p w14:paraId="2D76C3C4" w14:textId="062A99F8" w:rsidR="00D41B74" w:rsidRPr="00D41B74" w:rsidRDefault="00D41B74" w:rsidP="00D41B74">
      <w:pPr>
        <w:numPr>
          <w:ilvl w:val="3"/>
          <w:numId w:val="7"/>
        </w:numPr>
        <w:spacing w:after="240" w:line="360" w:lineRule="auto"/>
        <w:jc w:val="both"/>
        <w:rPr>
          <w:rFonts w:ascii="Arial" w:hAnsi="Arial" w:cs="Arial"/>
          <w:sz w:val="22"/>
          <w:szCs w:val="22"/>
        </w:rPr>
      </w:pPr>
      <w:r w:rsidRPr="00D41B74">
        <w:rPr>
          <w:rFonts w:ascii="Arial" w:hAnsi="Arial" w:cs="Arial"/>
          <w:sz w:val="22"/>
          <w:szCs w:val="22"/>
        </w:rPr>
        <w:t>reduzir as desigualdades e promover a inclusão social;</w:t>
      </w:r>
    </w:p>
    <w:p w14:paraId="16571E1E" w14:textId="3B2D4048" w:rsidR="00D41B74" w:rsidRPr="00D41B74" w:rsidRDefault="00D41B74" w:rsidP="00D41B74">
      <w:pPr>
        <w:numPr>
          <w:ilvl w:val="3"/>
          <w:numId w:val="7"/>
        </w:numPr>
        <w:spacing w:after="240" w:line="360" w:lineRule="auto"/>
        <w:jc w:val="both"/>
        <w:rPr>
          <w:rFonts w:ascii="Arial" w:hAnsi="Arial" w:cs="Arial"/>
          <w:sz w:val="22"/>
          <w:szCs w:val="22"/>
        </w:rPr>
      </w:pPr>
      <w:r w:rsidRPr="00D41B74">
        <w:rPr>
          <w:rFonts w:ascii="Arial" w:hAnsi="Arial" w:cs="Arial"/>
          <w:sz w:val="22"/>
          <w:szCs w:val="22"/>
        </w:rPr>
        <w:t>promover o acesso aos serviços básicos e equipamentos sociais;</w:t>
      </w:r>
    </w:p>
    <w:p w14:paraId="3C8C3E73" w14:textId="147DB635" w:rsidR="00D41B74" w:rsidRPr="00D41B74" w:rsidRDefault="00D41B74" w:rsidP="00D41B74">
      <w:pPr>
        <w:numPr>
          <w:ilvl w:val="3"/>
          <w:numId w:val="7"/>
        </w:numPr>
        <w:spacing w:after="240" w:line="360" w:lineRule="auto"/>
        <w:jc w:val="both"/>
        <w:rPr>
          <w:rFonts w:ascii="Arial" w:hAnsi="Arial" w:cs="Arial"/>
          <w:sz w:val="22"/>
          <w:szCs w:val="22"/>
        </w:rPr>
      </w:pPr>
      <w:r w:rsidRPr="00D41B74">
        <w:rPr>
          <w:rFonts w:ascii="Arial" w:hAnsi="Arial" w:cs="Arial"/>
          <w:sz w:val="22"/>
          <w:szCs w:val="22"/>
        </w:rPr>
        <w:t xml:space="preserve">proporcionar melhoria nas condições urbanas da população no que se refere à </w:t>
      </w:r>
      <w:r w:rsidR="00236D6D" w:rsidRPr="00236D6D">
        <w:rPr>
          <w:rFonts w:ascii="Arial" w:hAnsi="Arial" w:cs="Arial"/>
          <w:b/>
          <w:bCs/>
          <w:sz w:val="22"/>
          <w:szCs w:val="22"/>
        </w:rPr>
        <w:t>A</w:t>
      </w:r>
      <w:r w:rsidRPr="00236D6D">
        <w:rPr>
          <w:rFonts w:ascii="Arial" w:hAnsi="Arial" w:cs="Arial"/>
          <w:b/>
          <w:bCs/>
          <w:sz w:val="22"/>
          <w:szCs w:val="22"/>
        </w:rPr>
        <w:t>cessibilidade</w:t>
      </w:r>
      <w:r w:rsidRPr="00D41B74">
        <w:rPr>
          <w:rFonts w:ascii="Arial" w:hAnsi="Arial" w:cs="Arial"/>
          <w:sz w:val="22"/>
          <w:szCs w:val="22"/>
        </w:rPr>
        <w:t xml:space="preserve"> e à mobilidade;</w:t>
      </w:r>
      <w:r w:rsidR="00A7395E">
        <w:rPr>
          <w:rFonts w:ascii="Arial" w:hAnsi="Arial" w:cs="Arial"/>
          <w:sz w:val="22"/>
          <w:szCs w:val="22"/>
        </w:rPr>
        <w:t xml:space="preserve"> e</w:t>
      </w:r>
    </w:p>
    <w:p w14:paraId="0C239233" w14:textId="58C99329" w:rsidR="00D41B74" w:rsidRPr="006C3117" w:rsidRDefault="00D41B74" w:rsidP="00A7395E">
      <w:pPr>
        <w:numPr>
          <w:ilvl w:val="3"/>
          <w:numId w:val="7"/>
        </w:numPr>
        <w:spacing w:after="240" w:line="360" w:lineRule="auto"/>
        <w:jc w:val="both"/>
        <w:rPr>
          <w:rFonts w:ascii="Arial" w:hAnsi="Arial" w:cs="Arial"/>
          <w:sz w:val="22"/>
          <w:szCs w:val="22"/>
        </w:rPr>
      </w:pPr>
      <w:r w:rsidRPr="00D41B74">
        <w:rPr>
          <w:rFonts w:ascii="Arial" w:hAnsi="Arial" w:cs="Arial"/>
          <w:sz w:val="22"/>
          <w:szCs w:val="22"/>
        </w:rPr>
        <w:lastRenderedPageBreak/>
        <w:t>promover o desenvolvimento sustentável com a mitigação dos custos ambientais e socioeconômicos dos deslocamentos de pessoas e cargas nas cidades.</w:t>
      </w:r>
    </w:p>
    <w:p w14:paraId="51792112" w14:textId="37BC1952" w:rsidR="6E103B5B" w:rsidRDefault="6E103B5B" w:rsidP="4B37D22F">
      <w:pPr>
        <w:numPr>
          <w:ilvl w:val="2"/>
          <w:numId w:val="7"/>
        </w:numPr>
        <w:spacing w:after="240" w:line="360" w:lineRule="auto"/>
        <w:jc w:val="both"/>
        <w:rPr>
          <w:rFonts w:ascii="Arial" w:hAnsi="Arial" w:cs="Arial"/>
          <w:sz w:val="22"/>
          <w:szCs w:val="22"/>
        </w:rPr>
      </w:pPr>
      <w:bookmarkStart w:id="27" w:name="_Ref135045699"/>
      <w:r w:rsidRPr="4B37D22F">
        <w:rPr>
          <w:rFonts w:ascii="Arial" w:hAnsi="Arial" w:cs="Arial"/>
          <w:sz w:val="22"/>
          <w:szCs w:val="22"/>
        </w:rPr>
        <w:t xml:space="preserve">As informações obtidas e produzidas na </w:t>
      </w:r>
      <w:r w:rsidR="60078A42" w:rsidRPr="4B37D22F">
        <w:rPr>
          <w:rFonts w:ascii="Arial" w:hAnsi="Arial" w:cs="Arial"/>
          <w:sz w:val="22"/>
          <w:szCs w:val="22"/>
        </w:rPr>
        <w:t xml:space="preserve">elaboração da projeção </w:t>
      </w:r>
      <w:r w:rsidRPr="4B37D22F">
        <w:rPr>
          <w:rFonts w:ascii="Arial" w:hAnsi="Arial" w:cs="Arial"/>
          <w:sz w:val="22"/>
          <w:szCs w:val="22"/>
        </w:rPr>
        <w:t xml:space="preserve">de demanda, </w:t>
      </w:r>
      <w:r w:rsidR="68FB4C16" w:rsidRPr="4B37D22F">
        <w:rPr>
          <w:rFonts w:ascii="Arial" w:hAnsi="Arial" w:cs="Arial"/>
          <w:sz w:val="22"/>
          <w:szCs w:val="22"/>
        </w:rPr>
        <w:t>na elaboração d</w:t>
      </w:r>
      <w:r w:rsidRPr="4B37D22F">
        <w:rPr>
          <w:rFonts w:ascii="Arial" w:hAnsi="Arial" w:cs="Arial"/>
          <w:sz w:val="22"/>
          <w:szCs w:val="22"/>
        </w:rPr>
        <w:t xml:space="preserve">a </w:t>
      </w:r>
      <w:r w:rsidRPr="4B37D22F">
        <w:rPr>
          <w:rFonts w:ascii="Arial" w:hAnsi="Arial" w:cs="Arial"/>
          <w:b/>
          <w:bCs/>
          <w:sz w:val="22"/>
          <w:szCs w:val="22"/>
        </w:rPr>
        <w:t>Rede Estrutural</w:t>
      </w:r>
      <w:r w:rsidRPr="4B37D22F">
        <w:rPr>
          <w:rFonts w:ascii="Arial" w:hAnsi="Arial" w:cs="Arial"/>
          <w:sz w:val="22"/>
          <w:szCs w:val="22"/>
        </w:rPr>
        <w:t xml:space="preserve"> </w:t>
      </w:r>
      <w:r w:rsidRPr="4B37D22F">
        <w:rPr>
          <w:rFonts w:ascii="Arial" w:hAnsi="Arial" w:cs="Arial"/>
          <w:sz w:val="22"/>
          <w:szCs w:val="22"/>
          <w:u w:val="single"/>
        </w:rPr>
        <w:t>planejada</w:t>
      </w:r>
      <w:r w:rsidRPr="4B37D22F">
        <w:rPr>
          <w:rFonts w:ascii="Arial" w:hAnsi="Arial" w:cs="Arial"/>
          <w:sz w:val="22"/>
          <w:szCs w:val="22"/>
        </w:rPr>
        <w:t xml:space="preserve"> e </w:t>
      </w:r>
      <w:r w:rsidR="190331B6" w:rsidRPr="4B37D22F">
        <w:rPr>
          <w:rFonts w:ascii="Arial" w:hAnsi="Arial" w:cs="Arial"/>
          <w:sz w:val="22"/>
          <w:szCs w:val="22"/>
        </w:rPr>
        <w:t>n</w:t>
      </w:r>
      <w:r w:rsidRPr="4B37D22F">
        <w:rPr>
          <w:rFonts w:ascii="Arial" w:hAnsi="Arial" w:cs="Arial"/>
          <w:sz w:val="22"/>
          <w:szCs w:val="22"/>
        </w:rPr>
        <w:t xml:space="preserve">a </w:t>
      </w:r>
      <w:r w:rsidR="190331B6" w:rsidRPr="4B37D22F">
        <w:rPr>
          <w:rFonts w:ascii="Arial" w:hAnsi="Arial" w:cs="Arial"/>
          <w:sz w:val="22"/>
          <w:szCs w:val="22"/>
        </w:rPr>
        <w:t>elaboração da</w:t>
      </w:r>
      <w:r w:rsidR="49A4CD69" w:rsidRPr="4B37D22F">
        <w:rPr>
          <w:rFonts w:ascii="Arial" w:hAnsi="Arial" w:cs="Arial"/>
          <w:sz w:val="22"/>
          <w:szCs w:val="22"/>
        </w:rPr>
        <w:t>s</w:t>
      </w:r>
      <w:r w:rsidR="190331B6" w:rsidRPr="4B37D22F">
        <w:rPr>
          <w:rFonts w:ascii="Arial" w:hAnsi="Arial" w:cs="Arial"/>
          <w:sz w:val="22"/>
          <w:szCs w:val="22"/>
        </w:rPr>
        <w:t xml:space="preserve"> </w:t>
      </w:r>
      <w:r w:rsidR="6A649601" w:rsidRPr="4B37D22F">
        <w:rPr>
          <w:rFonts w:ascii="Arial" w:hAnsi="Arial" w:cs="Arial"/>
          <w:sz w:val="22"/>
          <w:szCs w:val="22"/>
        </w:rPr>
        <w:t xml:space="preserve">alternativas de </w:t>
      </w:r>
      <w:r w:rsidRPr="4B37D22F">
        <w:rPr>
          <w:rFonts w:ascii="Arial" w:hAnsi="Arial" w:cs="Arial"/>
          <w:b/>
          <w:bCs/>
          <w:sz w:val="22"/>
          <w:szCs w:val="22"/>
        </w:rPr>
        <w:t>Rede Estrutural</w:t>
      </w:r>
      <w:r w:rsidRPr="4B37D22F">
        <w:rPr>
          <w:rFonts w:ascii="Arial" w:hAnsi="Arial" w:cs="Arial"/>
          <w:sz w:val="22"/>
          <w:szCs w:val="22"/>
        </w:rPr>
        <w:t xml:space="preserve"> </w:t>
      </w:r>
      <w:r w:rsidR="2D09D17A" w:rsidRPr="4B37D22F">
        <w:rPr>
          <w:rFonts w:ascii="Arial" w:hAnsi="Arial" w:cs="Arial"/>
          <w:sz w:val="22"/>
          <w:szCs w:val="22"/>
          <w:u w:val="single"/>
        </w:rPr>
        <w:t>n</w:t>
      </w:r>
      <w:r w:rsidR="460BF4F4" w:rsidRPr="4B37D22F">
        <w:rPr>
          <w:rFonts w:ascii="Arial" w:hAnsi="Arial" w:cs="Arial"/>
          <w:sz w:val="22"/>
          <w:szCs w:val="22"/>
          <w:u w:val="single"/>
        </w:rPr>
        <w:t>ecessária</w:t>
      </w:r>
      <w:r w:rsidR="460BF4F4" w:rsidRPr="4B37D22F">
        <w:rPr>
          <w:rFonts w:ascii="Arial" w:hAnsi="Arial" w:cs="Arial"/>
          <w:sz w:val="22"/>
          <w:szCs w:val="22"/>
        </w:rPr>
        <w:t xml:space="preserve"> </w:t>
      </w:r>
      <w:r w:rsidRPr="4B37D22F">
        <w:rPr>
          <w:rFonts w:ascii="Arial" w:hAnsi="Arial" w:cs="Arial"/>
          <w:sz w:val="22"/>
          <w:szCs w:val="22"/>
        </w:rPr>
        <w:t xml:space="preserve">deverão ser </w:t>
      </w:r>
      <w:r w:rsidR="3CC21CAF" w:rsidRPr="4B37D22F">
        <w:rPr>
          <w:rFonts w:ascii="Arial" w:hAnsi="Arial" w:cs="Arial"/>
          <w:sz w:val="22"/>
          <w:szCs w:val="22"/>
        </w:rPr>
        <w:t xml:space="preserve">incorporadas ao </w:t>
      </w:r>
      <w:r w:rsidRPr="4B37D22F">
        <w:rPr>
          <w:rFonts w:ascii="Arial" w:hAnsi="Arial" w:cs="Arial"/>
          <w:sz w:val="22"/>
          <w:szCs w:val="22"/>
        </w:rPr>
        <w:t>Sistema de Informação Geográfica (SIG)</w:t>
      </w:r>
      <w:r w:rsidR="313F1091" w:rsidRPr="4B37D22F">
        <w:rPr>
          <w:rFonts w:ascii="Arial" w:hAnsi="Arial" w:cs="Arial"/>
          <w:sz w:val="22"/>
          <w:szCs w:val="22"/>
        </w:rPr>
        <w:t xml:space="preserve"> </w:t>
      </w:r>
      <w:r w:rsidR="2CAA15BA" w:rsidRPr="4B37D22F">
        <w:rPr>
          <w:rFonts w:ascii="Arial" w:hAnsi="Arial" w:cs="Arial"/>
          <w:sz w:val="22"/>
          <w:szCs w:val="22"/>
        </w:rPr>
        <w:t xml:space="preserve">referido no </w:t>
      </w:r>
      <w:r w:rsidR="00D022B9">
        <w:rPr>
          <w:rFonts w:ascii="Arial" w:hAnsi="Arial" w:cs="Arial"/>
          <w:sz w:val="22"/>
          <w:szCs w:val="22"/>
        </w:rPr>
        <w:t xml:space="preserve">item </w:t>
      </w:r>
      <w:r w:rsidR="00D022B9">
        <w:rPr>
          <w:rFonts w:ascii="Arial" w:hAnsi="Arial" w:cs="Arial"/>
          <w:sz w:val="22"/>
          <w:szCs w:val="22"/>
          <w:highlight w:val="yellow"/>
        </w:rPr>
        <w:fldChar w:fldCharType="begin"/>
      </w:r>
      <w:r w:rsidR="00D022B9">
        <w:rPr>
          <w:rFonts w:ascii="Arial" w:hAnsi="Arial" w:cs="Arial"/>
          <w:sz w:val="22"/>
          <w:szCs w:val="22"/>
        </w:rPr>
        <w:instrText xml:space="preserve"> REF _Ref126254340 \r \h </w:instrText>
      </w:r>
      <w:r w:rsidR="00D022B9">
        <w:rPr>
          <w:rFonts w:ascii="Arial" w:hAnsi="Arial" w:cs="Arial"/>
          <w:sz w:val="22"/>
          <w:szCs w:val="22"/>
          <w:highlight w:val="yellow"/>
        </w:rPr>
      </w:r>
      <w:r w:rsidR="00D022B9">
        <w:rPr>
          <w:rFonts w:ascii="Arial" w:hAnsi="Arial" w:cs="Arial"/>
          <w:sz w:val="22"/>
          <w:szCs w:val="22"/>
          <w:highlight w:val="yellow"/>
        </w:rPr>
        <w:fldChar w:fldCharType="separate"/>
      </w:r>
      <w:r w:rsidR="00862248">
        <w:rPr>
          <w:rFonts w:ascii="Arial" w:hAnsi="Arial" w:cs="Arial"/>
          <w:sz w:val="22"/>
          <w:szCs w:val="22"/>
        </w:rPr>
        <w:t>2.1.5</w:t>
      </w:r>
      <w:r w:rsidR="00D022B9">
        <w:rPr>
          <w:rFonts w:ascii="Arial" w:hAnsi="Arial" w:cs="Arial"/>
          <w:sz w:val="22"/>
          <w:szCs w:val="22"/>
          <w:highlight w:val="yellow"/>
        </w:rPr>
        <w:fldChar w:fldCharType="end"/>
      </w:r>
      <w:r w:rsidRPr="4B37D22F">
        <w:rPr>
          <w:rFonts w:ascii="Arial" w:hAnsi="Arial" w:cs="Arial"/>
          <w:sz w:val="22"/>
          <w:szCs w:val="22"/>
        </w:rPr>
        <w:t>.</w:t>
      </w:r>
      <w:bookmarkStart w:id="28" w:name="_BANCO_DE_PROJETOS"/>
      <w:bookmarkEnd w:id="27"/>
      <w:bookmarkEnd w:id="28"/>
    </w:p>
    <w:p w14:paraId="577CEDC1" w14:textId="77B41D9D" w:rsidR="00246DC6" w:rsidRDefault="00246DC6" w:rsidP="00246DC6">
      <w:pPr>
        <w:numPr>
          <w:ilvl w:val="2"/>
          <w:numId w:val="7"/>
        </w:numPr>
        <w:spacing w:after="240" w:line="360" w:lineRule="auto"/>
        <w:jc w:val="both"/>
        <w:rPr>
          <w:rFonts w:ascii="Arial" w:hAnsi="Arial" w:cs="Arial"/>
          <w:sz w:val="22"/>
          <w:szCs w:val="22"/>
        </w:rPr>
      </w:pPr>
      <w:bookmarkStart w:id="29" w:name="_Ref135757805"/>
      <w:r>
        <w:rPr>
          <w:rFonts w:ascii="Arial" w:hAnsi="Arial" w:cs="Arial"/>
          <w:sz w:val="22"/>
          <w:szCs w:val="22"/>
        </w:rPr>
        <w:t xml:space="preserve">Conforme previsto no </w:t>
      </w:r>
      <w:r w:rsidRPr="00FD600B">
        <w:rPr>
          <w:rFonts w:ascii="Arial" w:hAnsi="Arial" w:cs="Arial"/>
          <w:b/>
          <w:bCs/>
          <w:sz w:val="22"/>
          <w:szCs w:val="22"/>
        </w:rPr>
        <w:t xml:space="preserve">Item </w:t>
      </w:r>
      <w:r w:rsidR="00401F21">
        <w:rPr>
          <w:rFonts w:ascii="Arial" w:hAnsi="Arial" w:cs="Arial"/>
          <w:b/>
          <w:bCs/>
          <w:sz w:val="22"/>
          <w:szCs w:val="22"/>
        </w:rPr>
        <w:fldChar w:fldCharType="begin"/>
      </w:r>
      <w:r w:rsidR="00401F21">
        <w:rPr>
          <w:rFonts w:ascii="Arial" w:hAnsi="Arial" w:cs="Arial"/>
          <w:b/>
          <w:bCs/>
          <w:sz w:val="22"/>
          <w:szCs w:val="22"/>
        </w:rPr>
        <w:instrText xml:space="preserve"> REF _Ref135401318 \w \h </w:instrText>
      </w:r>
      <w:r w:rsidR="00401F21">
        <w:rPr>
          <w:rFonts w:ascii="Arial" w:hAnsi="Arial" w:cs="Arial"/>
          <w:b/>
          <w:bCs/>
          <w:sz w:val="22"/>
          <w:szCs w:val="22"/>
        </w:rPr>
      </w:r>
      <w:r w:rsidR="00401F21">
        <w:rPr>
          <w:rFonts w:ascii="Arial" w:hAnsi="Arial" w:cs="Arial"/>
          <w:b/>
          <w:bCs/>
          <w:sz w:val="22"/>
          <w:szCs w:val="22"/>
        </w:rPr>
        <w:fldChar w:fldCharType="separate"/>
      </w:r>
      <w:r w:rsidR="00862248">
        <w:rPr>
          <w:rFonts w:ascii="Arial" w:hAnsi="Arial" w:cs="Arial"/>
          <w:b/>
          <w:bCs/>
          <w:sz w:val="22"/>
          <w:szCs w:val="22"/>
        </w:rPr>
        <w:t>6</w:t>
      </w:r>
      <w:r w:rsidR="00401F21">
        <w:rPr>
          <w:rFonts w:ascii="Arial" w:hAnsi="Arial" w:cs="Arial"/>
          <w:b/>
          <w:bCs/>
          <w:sz w:val="22"/>
          <w:szCs w:val="22"/>
        </w:rPr>
        <w:fldChar w:fldCharType="end"/>
      </w:r>
      <w:r w:rsidRPr="00FD600B">
        <w:rPr>
          <w:rFonts w:ascii="Arial" w:hAnsi="Arial" w:cs="Arial"/>
          <w:b/>
          <w:bCs/>
          <w:sz w:val="22"/>
          <w:szCs w:val="22"/>
        </w:rPr>
        <w:t xml:space="preserve"> – Entregas e Prazos</w:t>
      </w:r>
      <w:r>
        <w:rPr>
          <w:rFonts w:ascii="Arial" w:hAnsi="Arial" w:cs="Arial"/>
          <w:sz w:val="22"/>
          <w:szCs w:val="22"/>
        </w:rPr>
        <w:t xml:space="preserve">, </w:t>
      </w:r>
      <w:r w:rsidR="002E2364">
        <w:rPr>
          <w:rFonts w:ascii="Arial" w:hAnsi="Arial" w:cs="Arial"/>
          <w:sz w:val="22"/>
          <w:szCs w:val="22"/>
        </w:rPr>
        <w:t>previamente à elaboração d</w:t>
      </w:r>
      <w:r w:rsidR="00BD2348">
        <w:rPr>
          <w:rFonts w:ascii="Arial" w:hAnsi="Arial" w:cs="Arial"/>
          <w:sz w:val="22"/>
          <w:szCs w:val="22"/>
        </w:rPr>
        <w:t>a</w:t>
      </w:r>
      <w:r w:rsidR="00C3311E">
        <w:rPr>
          <w:rFonts w:ascii="Arial" w:hAnsi="Arial" w:cs="Arial"/>
          <w:sz w:val="22"/>
          <w:szCs w:val="22"/>
        </w:rPr>
        <w:t xml:space="preserve"> </w:t>
      </w:r>
      <w:r w:rsidR="00C3311E" w:rsidRPr="00C3311E">
        <w:rPr>
          <w:rFonts w:ascii="Arial" w:hAnsi="Arial" w:cs="Arial"/>
          <w:b/>
          <w:bCs/>
          <w:sz w:val="22"/>
          <w:szCs w:val="22"/>
        </w:rPr>
        <w:t>Rede Estrutural Necessária</w:t>
      </w:r>
      <w:r w:rsidR="002E2364">
        <w:rPr>
          <w:rFonts w:ascii="Arial" w:hAnsi="Arial" w:cs="Arial"/>
          <w:sz w:val="22"/>
          <w:szCs w:val="22"/>
        </w:rPr>
        <w:t xml:space="preserve"> deverá ser </w:t>
      </w:r>
      <w:r>
        <w:rPr>
          <w:rFonts w:ascii="Arial" w:hAnsi="Arial" w:cs="Arial"/>
          <w:sz w:val="22"/>
          <w:szCs w:val="22"/>
        </w:rPr>
        <w:t>apresentad</w:t>
      </w:r>
      <w:r w:rsidR="008407E3">
        <w:rPr>
          <w:rFonts w:ascii="Arial" w:hAnsi="Arial" w:cs="Arial"/>
          <w:sz w:val="22"/>
          <w:szCs w:val="22"/>
        </w:rPr>
        <w:t>a</w:t>
      </w:r>
      <w:r w:rsidR="00D64F85">
        <w:rPr>
          <w:rFonts w:ascii="Arial" w:hAnsi="Arial" w:cs="Arial"/>
          <w:sz w:val="22"/>
          <w:szCs w:val="22"/>
        </w:rPr>
        <w:t>,</w:t>
      </w:r>
      <w:r w:rsidR="00266697">
        <w:rPr>
          <w:rFonts w:ascii="Arial" w:hAnsi="Arial" w:cs="Arial"/>
          <w:sz w:val="22"/>
          <w:szCs w:val="22"/>
        </w:rPr>
        <w:t xml:space="preserve"> para validação</w:t>
      </w:r>
      <w:r w:rsidR="008407E3">
        <w:rPr>
          <w:rFonts w:ascii="Arial" w:hAnsi="Arial" w:cs="Arial"/>
          <w:sz w:val="22"/>
          <w:szCs w:val="22"/>
        </w:rPr>
        <w:t xml:space="preserve"> </w:t>
      </w:r>
      <w:r w:rsidR="00D64F85">
        <w:rPr>
          <w:rFonts w:ascii="Arial" w:hAnsi="Arial" w:cs="Arial"/>
          <w:sz w:val="22"/>
          <w:szCs w:val="22"/>
        </w:rPr>
        <w:t xml:space="preserve">da equipe BNDES, </w:t>
      </w:r>
      <w:r w:rsidR="008407E3">
        <w:rPr>
          <w:rFonts w:ascii="Arial" w:hAnsi="Arial" w:cs="Arial"/>
          <w:sz w:val="22"/>
          <w:szCs w:val="22"/>
        </w:rPr>
        <w:t xml:space="preserve">a metodologia de trabalho com o encadeamento </w:t>
      </w:r>
      <w:r w:rsidR="006A0E27">
        <w:rPr>
          <w:rFonts w:ascii="Arial" w:hAnsi="Arial" w:cs="Arial"/>
          <w:sz w:val="22"/>
          <w:szCs w:val="22"/>
        </w:rPr>
        <w:t xml:space="preserve">de etapas e </w:t>
      </w:r>
      <w:bookmarkStart w:id="30" w:name="_Hlk135052435"/>
      <w:r>
        <w:rPr>
          <w:rFonts w:ascii="Arial" w:hAnsi="Arial" w:cs="Arial"/>
          <w:sz w:val="22"/>
          <w:szCs w:val="22"/>
        </w:rPr>
        <w:t>detalha</w:t>
      </w:r>
      <w:r w:rsidR="008407E3">
        <w:rPr>
          <w:rFonts w:ascii="Arial" w:hAnsi="Arial" w:cs="Arial"/>
          <w:sz w:val="22"/>
          <w:szCs w:val="22"/>
        </w:rPr>
        <w:t>mento</w:t>
      </w:r>
      <w:r>
        <w:rPr>
          <w:rFonts w:ascii="Arial" w:hAnsi="Arial" w:cs="Arial"/>
          <w:sz w:val="22"/>
          <w:szCs w:val="22"/>
        </w:rPr>
        <w:t xml:space="preserve"> das atividades a serem desenvolvidas, de modo a demonstrar os </w:t>
      </w:r>
      <w:r w:rsidR="00A95129">
        <w:rPr>
          <w:rFonts w:ascii="Arial" w:hAnsi="Arial" w:cs="Arial"/>
          <w:sz w:val="22"/>
          <w:szCs w:val="22"/>
        </w:rPr>
        <w:t>resultados esperados</w:t>
      </w:r>
      <w:r>
        <w:rPr>
          <w:rFonts w:ascii="Arial" w:hAnsi="Arial" w:cs="Arial"/>
          <w:sz w:val="22"/>
          <w:szCs w:val="22"/>
        </w:rPr>
        <w:t xml:space="preserve"> e permitir o acompanhamento d</w:t>
      </w:r>
      <w:r w:rsidR="00E929E6">
        <w:rPr>
          <w:rFonts w:ascii="Arial" w:hAnsi="Arial" w:cs="Arial"/>
          <w:sz w:val="22"/>
          <w:szCs w:val="22"/>
        </w:rPr>
        <w:t>as entregas</w:t>
      </w:r>
      <w:r>
        <w:rPr>
          <w:rFonts w:ascii="Arial" w:hAnsi="Arial" w:cs="Arial"/>
          <w:sz w:val="22"/>
          <w:szCs w:val="22"/>
        </w:rPr>
        <w:t>, contendo, no mínimo:</w:t>
      </w:r>
      <w:bookmarkEnd w:id="29"/>
      <w:bookmarkEnd w:id="30"/>
    </w:p>
    <w:p w14:paraId="632047E5" w14:textId="7E36F342" w:rsidR="00CE0418" w:rsidRDefault="003A241C" w:rsidP="00246DC6">
      <w:pPr>
        <w:numPr>
          <w:ilvl w:val="3"/>
          <w:numId w:val="7"/>
        </w:numPr>
        <w:spacing w:after="240" w:line="360" w:lineRule="auto"/>
        <w:jc w:val="both"/>
        <w:rPr>
          <w:rFonts w:ascii="Arial" w:hAnsi="Arial" w:cs="Arial"/>
          <w:sz w:val="22"/>
          <w:szCs w:val="22"/>
        </w:rPr>
      </w:pPr>
      <w:r>
        <w:rPr>
          <w:rFonts w:ascii="Arial" w:hAnsi="Arial" w:cs="Arial"/>
          <w:sz w:val="22"/>
          <w:szCs w:val="22"/>
        </w:rPr>
        <w:t>i</w:t>
      </w:r>
      <w:r w:rsidR="00073A1E">
        <w:rPr>
          <w:rFonts w:ascii="Arial" w:hAnsi="Arial" w:cs="Arial"/>
          <w:sz w:val="22"/>
          <w:szCs w:val="22"/>
        </w:rPr>
        <w:t>ndicação d</w:t>
      </w:r>
      <w:r w:rsidR="00493886">
        <w:rPr>
          <w:rFonts w:ascii="Arial" w:hAnsi="Arial" w:cs="Arial"/>
          <w:sz w:val="22"/>
          <w:szCs w:val="22"/>
        </w:rPr>
        <w:t xml:space="preserve">os </w:t>
      </w:r>
      <w:r w:rsidR="00CE0418">
        <w:rPr>
          <w:rFonts w:ascii="Arial" w:hAnsi="Arial" w:cs="Arial"/>
          <w:sz w:val="22"/>
          <w:szCs w:val="22"/>
        </w:rPr>
        <w:t xml:space="preserve">critérios </w:t>
      </w:r>
      <w:r w:rsidR="00AC1B9F">
        <w:rPr>
          <w:rFonts w:ascii="Arial" w:hAnsi="Arial" w:cs="Arial"/>
          <w:sz w:val="22"/>
          <w:szCs w:val="22"/>
        </w:rPr>
        <w:t xml:space="preserve">e procedimentos </w:t>
      </w:r>
      <w:r w:rsidR="00CE0418">
        <w:rPr>
          <w:rFonts w:ascii="Arial" w:hAnsi="Arial" w:cs="Arial"/>
          <w:sz w:val="22"/>
          <w:szCs w:val="22"/>
        </w:rPr>
        <w:t xml:space="preserve">que serão adotados para compatibilização e consolidação dos </w:t>
      </w:r>
      <w:r w:rsidR="00073A1E">
        <w:rPr>
          <w:rFonts w:ascii="Arial" w:hAnsi="Arial" w:cs="Arial"/>
          <w:sz w:val="22"/>
          <w:szCs w:val="22"/>
        </w:rPr>
        <w:t xml:space="preserve">planos e projetos de investimento para elaboração da </w:t>
      </w:r>
      <w:r w:rsidR="00073A1E" w:rsidRPr="00073A1E">
        <w:rPr>
          <w:rFonts w:ascii="Arial" w:hAnsi="Arial" w:cs="Arial"/>
          <w:b/>
          <w:bCs/>
          <w:sz w:val="22"/>
          <w:szCs w:val="22"/>
        </w:rPr>
        <w:t>Rede Estrutural</w:t>
      </w:r>
      <w:r w:rsidR="00073A1E">
        <w:rPr>
          <w:rFonts w:ascii="Arial" w:hAnsi="Arial" w:cs="Arial"/>
          <w:sz w:val="22"/>
          <w:szCs w:val="22"/>
        </w:rPr>
        <w:t xml:space="preserve"> </w:t>
      </w:r>
      <w:r w:rsidR="00073A1E" w:rsidRPr="00787E16">
        <w:rPr>
          <w:rFonts w:ascii="Arial" w:hAnsi="Arial" w:cs="Arial"/>
          <w:sz w:val="22"/>
          <w:szCs w:val="22"/>
          <w:u w:val="single"/>
        </w:rPr>
        <w:t>planejada</w:t>
      </w:r>
      <w:r w:rsidR="00073A1E">
        <w:rPr>
          <w:rFonts w:ascii="Arial" w:hAnsi="Arial" w:cs="Arial"/>
          <w:sz w:val="22"/>
          <w:szCs w:val="22"/>
        </w:rPr>
        <w:t>;</w:t>
      </w:r>
    </w:p>
    <w:p w14:paraId="6DC40834" w14:textId="5E532776" w:rsidR="00E03D87" w:rsidRDefault="00C3311E" w:rsidP="00246DC6">
      <w:pPr>
        <w:numPr>
          <w:ilvl w:val="3"/>
          <w:numId w:val="7"/>
        </w:numPr>
        <w:spacing w:after="240" w:line="360" w:lineRule="auto"/>
        <w:jc w:val="both"/>
        <w:rPr>
          <w:rFonts w:ascii="Arial" w:hAnsi="Arial" w:cs="Arial"/>
          <w:sz w:val="22"/>
          <w:szCs w:val="22"/>
        </w:rPr>
      </w:pPr>
      <w:r>
        <w:rPr>
          <w:rFonts w:ascii="Arial" w:hAnsi="Arial" w:cs="Arial"/>
          <w:sz w:val="22"/>
          <w:szCs w:val="22"/>
        </w:rPr>
        <w:t>detalhamento</w:t>
      </w:r>
      <w:r w:rsidR="00AC1B9F">
        <w:rPr>
          <w:rFonts w:ascii="Arial" w:hAnsi="Arial" w:cs="Arial"/>
          <w:sz w:val="22"/>
          <w:szCs w:val="22"/>
        </w:rPr>
        <w:t xml:space="preserve"> </w:t>
      </w:r>
      <w:r w:rsidR="00C00D07">
        <w:rPr>
          <w:rFonts w:ascii="Arial" w:hAnsi="Arial" w:cs="Arial"/>
          <w:sz w:val="22"/>
          <w:szCs w:val="22"/>
        </w:rPr>
        <w:t>da metodologia</w:t>
      </w:r>
      <w:r w:rsidR="009A22E3">
        <w:rPr>
          <w:rFonts w:ascii="Arial" w:hAnsi="Arial" w:cs="Arial"/>
          <w:sz w:val="22"/>
          <w:szCs w:val="22"/>
        </w:rPr>
        <w:t>,</w:t>
      </w:r>
      <w:r w:rsidR="00545865">
        <w:rPr>
          <w:rFonts w:ascii="Arial" w:hAnsi="Arial" w:cs="Arial"/>
          <w:sz w:val="22"/>
          <w:szCs w:val="22"/>
        </w:rPr>
        <w:t xml:space="preserve"> das</w:t>
      </w:r>
      <w:r w:rsidR="009A22E3">
        <w:rPr>
          <w:rFonts w:ascii="Arial" w:hAnsi="Arial" w:cs="Arial"/>
          <w:sz w:val="22"/>
          <w:szCs w:val="22"/>
        </w:rPr>
        <w:t xml:space="preserve"> ferramentas </w:t>
      </w:r>
      <w:r w:rsidR="00C00D07">
        <w:rPr>
          <w:rFonts w:ascii="Arial" w:hAnsi="Arial" w:cs="Arial"/>
          <w:sz w:val="22"/>
          <w:szCs w:val="22"/>
        </w:rPr>
        <w:t xml:space="preserve">e </w:t>
      </w:r>
      <w:r w:rsidR="003738AA">
        <w:rPr>
          <w:rFonts w:ascii="Arial" w:hAnsi="Arial" w:cs="Arial"/>
          <w:sz w:val="22"/>
          <w:szCs w:val="22"/>
        </w:rPr>
        <w:t xml:space="preserve">das </w:t>
      </w:r>
      <w:r w:rsidR="00AC1B9F">
        <w:rPr>
          <w:rFonts w:ascii="Arial" w:hAnsi="Arial" w:cs="Arial"/>
          <w:sz w:val="22"/>
          <w:szCs w:val="22"/>
        </w:rPr>
        <w:t>premissas que serão adotadas para a projeção de demanda</w:t>
      </w:r>
      <w:r w:rsidR="003A241C">
        <w:rPr>
          <w:rFonts w:ascii="Arial" w:hAnsi="Arial" w:cs="Arial"/>
          <w:sz w:val="22"/>
          <w:szCs w:val="22"/>
        </w:rPr>
        <w:t xml:space="preserve"> em cada </w:t>
      </w:r>
      <w:r w:rsidR="00545865">
        <w:rPr>
          <w:rFonts w:ascii="Arial" w:hAnsi="Arial" w:cs="Arial"/>
          <w:sz w:val="22"/>
          <w:szCs w:val="22"/>
        </w:rPr>
        <w:t xml:space="preserve">um dos </w:t>
      </w:r>
      <w:r w:rsidR="003A241C">
        <w:rPr>
          <w:rFonts w:ascii="Arial" w:hAnsi="Arial" w:cs="Arial"/>
          <w:sz w:val="22"/>
          <w:szCs w:val="22"/>
        </w:rPr>
        <w:t>cenári</w:t>
      </w:r>
      <w:r w:rsidR="00545865">
        <w:rPr>
          <w:rFonts w:ascii="Arial" w:hAnsi="Arial" w:cs="Arial"/>
          <w:sz w:val="22"/>
          <w:szCs w:val="22"/>
        </w:rPr>
        <w:t>os</w:t>
      </w:r>
      <w:r w:rsidR="003A241C">
        <w:rPr>
          <w:rFonts w:ascii="Arial" w:hAnsi="Arial" w:cs="Arial"/>
          <w:sz w:val="22"/>
          <w:szCs w:val="22"/>
        </w:rPr>
        <w:t>, com as respectivas justificativas;</w:t>
      </w:r>
      <w:r>
        <w:rPr>
          <w:rFonts w:ascii="Arial" w:hAnsi="Arial" w:cs="Arial"/>
          <w:sz w:val="22"/>
          <w:szCs w:val="22"/>
        </w:rPr>
        <w:t xml:space="preserve"> </w:t>
      </w:r>
    </w:p>
    <w:p w14:paraId="09AD6C6F" w14:textId="32A7CAE2" w:rsidR="00AC1B9F" w:rsidRPr="003738AA" w:rsidRDefault="00E03D87" w:rsidP="007F15C9">
      <w:pPr>
        <w:numPr>
          <w:ilvl w:val="3"/>
          <w:numId w:val="7"/>
        </w:numPr>
        <w:spacing w:after="240" w:line="360" w:lineRule="auto"/>
        <w:jc w:val="both"/>
        <w:rPr>
          <w:rFonts w:ascii="Arial" w:hAnsi="Arial" w:cs="Arial"/>
          <w:sz w:val="22"/>
          <w:szCs w:val="22"/>
        </w:rPr>
      </w:pPr>
      <w:r w:rsidRPr="003738AA">
        <w:rPr>
          <w:rFonts w:ascii="Arial" w:hAnsi="Arial" w:cs="Arial"/>
          <w:sz w:val="22"/>
          <w:szCs w:val="22"/>
        </w:rPr>
        <w:t>validação d</w:t>
      </w:r>
      <w:r w:rsidR="00593EE1">
        <w:rPr>
          <w:rFonts w:ascii="Arial" w:hAnsi="Arial" w:cs="Arial"/>
          <w:sz w:val="22"/>
          <w:szCs w:val="22"/>
        </w:rPr>
        <w:t xml:space="preserve">os critérios e </w:t>
      </w:r>
      <w:r w:rsidRPr="003738AA">
        <w:rPr>
          <w:rFonts w:ascii="Arial" w:hAnsi="Arial" w:cs="Arial"/>
          <w:sz w:val="22"/>
          <w:szCs w:val="22"/>
        </w:rPr>
        <w:t xml:space="preserve">premissas que serão adotadas para descrição do </w:t>
      </w:r>
      <w:r w:rsidRPr="003738AA">
        <w:rPr>
          <w:rFonts w:ascii="Arial" w:hAnsi="Arial" w:cs="Arial"/>
          <w:b/>
          <w:bCs/>
          <w:sz w:val="22"/>
          <w:szCs w:val="22"/>
        </w:rPr>
        <w:t>Cenário Otimizado</w:t>
      </w:r>
      <w:r w:rsidRPr="003738AA">
        <w:rPr>
          <w:rFonts w:ascii="Arial" w:hAnsi="Arial" w:cs="Arial"/>
          <w:sz w:val="22"/>
          <w:szCs w:val="22"/>
        </w:rPr>
        <w:t>;</w:t>
      </w:r>
    </w:p>
    <w:p w14:paraId="38E586EA" w14:textId="77777777" w:rsidR="00E06822" w:rsidRPr="00E06822" w:rsidRDefault="008F7771" w:rsidP="00403A13">
      <w:pPr>
        <w:numPr>
          <w:ilvl w:val="3"/>
          <w:numId w:val="7"/>
        </w:numPr>
        <w:spacing w:after="240" w:line="360" w:lineRule="auto"/>
        <w:jc w:val="both"/>
        <w:rPr>
          <w:rFonts w:ascii="Arial" w:hAnsi="Arial" w:cs="Arial"/>
          <w:sz w:val="22"/>
          <w:szCs w:val="22"/>
        </w:rPr>
      </w:pPr>
      <w:r w:rsidRPr="00787E16">
        <w:rPr>
          <w:rFonts w:ascii="Arial" w:hAnsi="Arial" w:cs="Arial"/>
          <w:sz w:val="22"/>
          <w:szCs w:val="22"/>
        </w:rPr>
        <w:t xml:space="preserve">indicação das informações, critérios e procedimentos que serão adotados para </w:t>
      </w:r>
      <w:r w:rsidR="00557E4E" w:rsidRPr="00787E16">
        <w:rPr>
          <w:rFonts w:ascii="Arial" w:hAnsi="Arial" w:cs="Arial"/>
          <w:sz w:val="22"/>
          <w:szCs w:val="22"/>
        </w:rPr>
        <w:t xml:space="preserve">a revisão da </w:t>
      </w:r>
      <w:r w:rsidRPr="00787E16">
        <w:rPr>
          <w:rFonts w:ascii="Arial" w:hAnsi="Arial" w:cs="Arial"/>
          <w:b/>
          <w:bCs/>
          <w:sz w:val="22"/>
          <w:szCs w:val="22"/>
        </w:rPr>
        <w:t>Rede Estrutural</w:t>
      </w:r>
      <w:r w:rsidRPr="00787E16">
        <w:rPr>
          <w:rFonts w:ascii="Arial" w:hAnsi="Arial" w:cs="Arial"/>
          <w:sz w:val="22"/>
          <w:szCs w:val="22"/>
        </w:rPr>
        <w:t xml:space="preserve"> </w:t>
      </w:r>
      <w:r w:rsidRPr="00787E16">
        <w:rPr>
          <w:rFonts w:ascii="Arial" w:hAnsi="Arial" w:cs="Arial"/>
          <w:sz w:val="22"/>
          <w:szCs w:val="22"/>
          <w:u w:val="single"/>
        </w:rPr>
        <w:t>planejada</w:t>
      </w:r>
      <w:r w:rsidR="00557E4E" w:rsidRPr="00787E16">
        <w:rPr>
          <w:rFonts w:ascii="Arial" w:hAnsi="Arial" w:cs="Arial"/>
          <w:sz w:val="22"/>
          <w:szCs w:val="22"/>
        </w:rPr>
        <w:t xml:space="preserve"> e elaboração das alternativas de </w:t>
      </w:r>
      <w:r w:rsidR="00557E4E" w:rsidRPr="00787E16">
        <w:rPr>
          <w:rFonts w:ascii="Arial" w:hAnsi="Arial" w:cs="Arial"/>
          <w:b/>
          <w:bCs/>
          <w:sz w:val="22"/>
          <w:szCs w:val="22"/>
        </w:rPr>
        <w:t>Rede Estrutural</w:t>
      </w:r>
      <w:r w:rsidR="00557E4E" w:rsidRPr="00787E16">
        <w:rPr>
          <w:rFonts w:ascii="Arial" w:hAnsi="Arial" w:cs="Arial"/>
          <w:sz w:val="22"/>
          <w:szCs w:val="22"/>
        </w:rPr>
        <w:t xml:space="preserve"> </w:t>
      </w:r>
      <w:r w:rsidR="00557E4E" w:rsidRPr="00787E16">
        <w:rPr>
          <w:rFonts w:ascii="Arial" w:hAnsi="Arial" w:cs="Arial"/>
          <w:sz w:val="22"/>
          <w:szCs w:val="22"/>
          <w:u w:val="single"/>
        </w:rPr>
        <w:t>necessária</w:t>
      </w:r>
      <w:r w:rsidR="00E06822">
        <w:rPr>
          <w:rFonts w:ascii="Arial" w:hAnsi="Arial" w:cs="Arial"/>
          <w:sz w:val="22"/>
          <w:szCs w:val="22"/>
          <w:u w:val="single"/>
        </w:rPr>
        <w:t>; e</w:t>
      </w:r>
    </w:p>
    <w:p w14:paraId="15A74615" w14:textId="79BD828F" w:rsidR="00246DC6" w:rsidRPr="00787E16" w:rsidRDefault="001E6E69" w:rsidP="005C1972">
      <w:pPr>
        <w:numPr>
          <w:ilvl w:val="3"/>
          <w:numId w:val="7"/>
        </w:numPr>
        <w:spacing w:after="240" w:line="360" w:lineRule="auto"/>
        <w:jc w:val="both"/>
        <w:rPr>
          <w:rFonts w:ascii="Arial" w:hAnsi="Arial" w:cs="Arial"/>
          <w:sz w:val="22"/>
          <w:szCs w:val="22"/>
        </w:rPr>
      </w:pPr>
      <w:r>
        <w:rPr>
          <w:rFonts w:ascii="Arial" w:hAnsi="Arial" w:cs="Arial"/>
          <w:sz w:val="22"/>
          <w:szCs w:val="22"/>
        </w:rPr>
        <w:t xml:space="preserve">apresentação e validação do protótipo </w:t>
      </w:r>
      <w:r w:rsidR="009717F0">
        <w:rPr>
          <w:rFonts w:ascii="Arial" w:hAnsi="Arial" w:cs="Arial"/>
          <w:sz w:val="22"/>
          <w:szCs w:val="22"/>
        </w:rPr>
        <w:t xml:space="preserve">do Sistema de Informação Geográfica (item </w:t>
      </w:r>
      <w:r w:rsidR="009717F0">
        <w:rPr>
          <w:rFonts w:ascii="Arial" w:hAnsi="Arial" w:cs="Arial"/>
          <w:sz w:val="22"/>
          <w:szCs w:val="22"/>
        </w:rPr>
        <w:fldChar w:fldCharType="begin"/>
      </w:r>
      <w:r w:rsidR="009717F0">
        <w:rPr>
          <w:rFonts w:ascii="Arial" w:hAnsi="Arial" w:cs="Arial"/>
          <w:sz w:val="22"/>
          <w:szCs w:val="22"/>
        </w:rPr>
        <w:instrText xml:space="preserve"> REF _Ref135045699 \w \h </w:instrText>
      </w:r>
      <w:r w:rsidR="009717F0">
        <w:rPr>
          <w:rFonts w:ascii="Arial" w:hAnsi="Arial" w:cs="Arial"/>
          <w:sz w:val="22"/>
          <w:szCs w:val="22"/>
        </w:rPr>
      </w:r>
      <w:r w:rsidR="009717F0">
        <w:rPr>
          <w:rFonts w:ascii="Arial" w:hAnsi="Arial" w:cs="Arial"/>
          <w:sz w:val="22"/>
          <w:szCs w:val="22"/>
        </w:rPr>
        <w:fldChar w:fldCharType="separate"/>
      </w:r>
      <w:r w:rsidR="00862248">
        <w:rPr>
          <w:rFonts w:ascii="Arial" w:hAnsi="Arial" w:cs="Arial"/>
          <w:sz w:val="22"/>
          <w:szCs w:val="22"/>
        </w:rPr>
        <w:t>2.2.4</w:t>
      </w:r>
      <w:r w:rsidR="009717F0">
        <w:rPr>
          <w:rFonts w:ascii="Arial" w:hAnsi="Arial" w:cs="Arial"/>
          <w:sz w:val="22"/>
          <w:szCs w:val="22"/>
        </w:rPr>
        <w:fldChar w:fldCharType="end"/>
      </w:r>
      <w:r w:rsidR="009717F0">
        <w:rPr>
          <w:rFonts w:ascii="Arial" w:hAnsi="Arial" w:cs="Arial"/>
          <w:sz w:val="22"/>
          <w:szCs w:val="22"/>
        </w:rPr>
        <w:t>)</w:t>
      </w:r>
      <w:r w:rsidR="00C3311E" w:rsidRPr="00C3311E">
        <w:rPr>
          <w:rFonts w:ascii="Arial" w:hAnsi="Arial" w:cs="Arial"/>
          <w:sz w:val="22"/>
          <w:szCs w:val="22"/>
        </w:rPr>
        <w:t>.</w:t>
      </w:r>
    </w:p>
    <w:p w14:paraId="097C935D" w14:textId="77777777" w:rsidR="002C6EE7" w:rsidRDefault="002C6EE7">
      <w:pPr>
        <w:rPr>
          <w:rFonts w:ascii="Arial" w:hAnsi="Arial" w:cs="Arial"/>
          <w:b/>
          <w:bCs/>
          <w:sz w:val="22"/>
          <w:szCs w:val="22"/>
          <w:u w:val="single"/>
        </w:rPr>
      </w:pPr>
      <w:r>
        <w:rPr>
          <w:bCs/>
        </w:rPr>
        <w:br w:type="page"/>
      </w:r>
    </w:p>
    <w:p w14:paraId="061DBC58" w14:textId="03986C3A" w:rsidR="00191A5F" w:rsidRDefault="00191A5F" w:rsidP="00191A5F">
      <w:pPr>
        <w:pStyle w:val="Ttulo1"/>
        <w:numPr>
          <w:ilvl w:val="1"/>
          <w:numId w:val="7"/>
        </w:numPr>
        <w:rPr>
          <w:bCs/>
        </w:rPr>
      </w:pPr>
      <w:r w:rsidRPr="00191A5F">
        <w:rPr>
          <w:bCs/>
        </w:rPr>
        <w:lastRenderedPageBreak/>
        <w:t>B</w:t>
      </w:r>
      <w:bookmarkStart w:id="31" w:name="_Ref126665784"/>
      <w:r w:rsidRPr="00191A5F">
        <w:rPr>
          <w:bCs/>
        </w:rPr>
        <w:t>ANCO DE PROJETOS</w:t>
      </w:r>
      <w:bookmarkEnd w:id="31"/>
    </w:p>
    <w:tbl>
      <w:tblPr>
        <w:tblStyle w:val="Tabelacomgrade"/>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CellMar>
          <w:top w:w="113" w:type="dxa"/>
          <w:bottom w:w="113" w:type="dxa"/>
        </w:tblCellMar>
        <w:tblLook w:val="04A0" w:firstRow="1" w:lastRow="0" w:firstColumn="1" w:lastColumn="0" w:noHBand="0" w:noVBand="1"/>
      </w:tblPr>
      <w:tblGrid>
        <w:gridCol w:w="1370"/>
        <w:gridCol w:w="7975"/>
      </w:tblGrid>
      <w:tr w:rsidR="0046355C" w14:paraId="54B73640" w14:textId="77777777" w:rsidTr="0046355C">
        <w:tc>
          <w:tcPr>
            <w:tcW w:w="1370" w:type="dxa"/>
            <w:shd w:val="clear" w:color="auto" w:fill="auto"/>
          </w:tcPr>
          <w:p w14:paraId="0577CFAA" w14:textId="70898797" w:rsidR="0046355C" w:rsidRDefault="0046355C" w:rsidP="0046355C">
            <w:pPr>
              <w:spacing w:line="240" w:lineRule="auto"/>
              <w:jc w:val="center"/>
              <w:rPr>
                <w:rFonts w:ascii="Arial" w:hAnsi="Arial" w:cs="Arial"/>
                <w:sz w:val="22"/>
                <w:szCs w:val="22"/>
              </w:rPr>
            </w:pPr>
            <w:r w:rsidRPr="009F5AE2">
              <w:rPr>
                <w:noProof/>
              </w:rPr>
              <w:drawing>
                <wp:inline distT="0" distB="0" distL="0" distR="0" wp14:anchorId="67238F96" wp14:editId="5A485544">
                  <wp:extent cx="432000" cy="432000"/>
                  <wp:effectExtent l="0" t="0" r="0" b="6350"/>
                  <wp:docPr id="36" name="Gráfico 36" descr="Banco de dados com preenchimento sólido">
                    <a:extLst xmlns:a="http://schemas.openxmlformats.org/drawingml/2006/main">
                      <a:ext uri="{FF2B5EF4-FFF2-40B4-BE49-F238E27FC236}">
                        <a16:creationId xmlns:a16="http://schemas.microsoft.com/office/drawing/2014/main" id="{C9E79D1E-E669-D366-5AF4-728DA5C475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áfico 60" descr="Banco de dados com preenchimento sólido">
                            <a:extLst>
                              <a:ext uri="{FF2B5EF4-FFF2-40B4-BE49-F238E27FC236}">
                                <a16:creationId xmlns:a16="http://schemas.microsoft.com/office/drawing/2014/main" id="{C9E79D1E-E669-D366-5AF4-728DA5C4750C}"/>
                              </a:ext>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32000" cy="432000"/>
                          </a:xfrm>
                          <a:prstGeom prst="rect">
                            <a:avLst/>
                          </a:prstGeom>
                        </pic:spPr>
                      </pic:pic>
                    </a:graphicData>
                  </a:graphic>
                </wp:inline>
              </w:drawing>
            </w:r>
          </w:p>
        </w:tc>
        <w:tc>
          <w:tcPr>
            <w:tcW w:w="7975" w:type="dxa"/>
            <w:shd w:val="clear" w:color="auto" w:fill="auto"/>
            <w:vAlign w:val="center"/>
          </w:tcPr>
          <w:p w14:paraId="60666ED8" w14:textId="77777777" w:rsidR="0046355C" w:rsidRDefault="0046355C" w:rsidP="00545AE8">
            <w:pPr>
              <w:spacing w:line="240" w:lineRule="auto"/>
              <w:jc w:val="left"/>
              <w:rPr>
                <w:rFonts w:ascii="Arial" w:hAnsi="Arial" w:cs="Arial"/>
                <w:sz w:val="22"/>
                <w:szCs w:val="22"/>
              </w:rPr>
            </w:pPr>
            <w:r>
              <w:rPr>
                <w:rFonts w:ascii="Arial" w:hAnsi="Arial" w:cs="Arial"/>
                <w:sz w:val="22"/>
                <w:szCs w:val="22"/>
              </w:rPr>
              <w:t>Visão esquemática:</w:t>
            </w:r>
          </w:p>
        </w:tc>
      </w:tr>
      <w:tr w:rsidR="0046355C" w14:paraId="57F1144F" w14:textId="77777777" w:rsidTr="00545AE8">
        <w:tc>
          <w:tcPr>
            <w:tcW w:w="9345" w:type="dxa"/>
            <w:gridSpan w:val="2"/>
            <w:shd w:val="clear" w:color="auto" w:fill="auto"/>
          </w:tcPr>
          <w:p w14:paraId="13A910AA" w14:textId="3BA10093" w:rsidR="0046355C" w:rsidRDefault="0046355C" w:rsidP="00545AE8">
            <w:pPr>
              <w:spacing w:line="240" w:lineRule="auto"/>
              <w:rPr>
                <w:noProof/>
              </w:rPr>
            </w:pPr>
            <w:r>
              <w:rPr>
                <w:noProof/>
              </w:rPr>
              <w:drawing>
                <wp:inline distT="0" distB="0" distL="0" distR="0" wp14:anchorId="71046E20" wp14:editId="36853EFC">
                  <wp:extent cx="5760000" cy="1595384"/>
                  <wp:effectExtent l="0" t="0" r="0" b="508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0" cy="1595384"/>
                          </a:xfrm>
                          <a:prstGeom prst="rect">
                            <a:avLst/>
                          </a:prstGeom>
                          <a:noFill/>
                        </pic:spPr>
                      </pic:pic>
                    </a:graphicData>
                  </a:graphic>
                </wp:inline>
              </w:drawing>
            </w:r>
          </w:p>
        </w:tc>
      </w:tr>
    </w:tbl>
    <w:p w14:paraId="3BD1BFD7" w14:textId="77777777" w:rsidR="0046355C" w:rsidRPr="0046355C" w:rsidRDefault="0046355C" w:rsidP="0046355C"/>
    <w:p w14:paraId="7362447F" w14:textId="1034CBEA" w:rsidR="002C70DC" w:rsidRDefault="00C901F1" w:rsidP="00AC5532">
      <w:pPr>
        <w:numPr>
          <w:ilvl w:val="2"/>
          <w:numId w:val="7"/>
        </w:numPr>
        <w:spacing w:after="240" w:line="360" w:lineRule="auto"/>
        <w:ind w:left="851" w:hanging="851"/>
        <w:jc w:val="both"/>
        <w:rPr>
          <w:rFonts w:ascii="Arial" w:hAnsi="Arial" w:cs="Arial"/>
          <w:sz w:val="22"/>
          <w:szCs w:val="22"/>
        </w:rPr>
      </w:pPr>
      <w:r>
        <w:rPr>
          <w:rFonts w:ascii="Arial" w:hAnsi="Arial" w:cs="Arial"/>
          <w:sz w:val="22"/>
          <w:szCs w:val="22"/>
        </w:rPr>
        <w:t>I</w:t>
      </w:r>
      <w:r w:rsidR="005031D9">
        <w:rPr>
          <w:rFonts w:ascii="Arial" w:hAnsi="Arial" w:cs="Arial"/>
          <w:sz w:val="22"/>
          <w:szCs w:val="22"/>
        </w:rPr>
        <w:t xml:space="preserve">dentificar </w:t>
      </w:r>
      <w:r w:rsidR="0064161E">
        <w:rPr>
          <w:rFonts w:ascii="Arial" w:hAnsi="Arial" w:cs="Arial"/>
          <w:sz w:val="22"/>
          <w:szCs w:val="22"/>
        </w:rPr>
        <w:t xml:space="preserve">projetos </w:t>
      </w:r>
      <w:r w:rsidR="009F5800">
        <w:rPr>
          <w:rFonts w:ascii="Arial" w:hAnsi="Arial" w:cs="Arial"/>
          <w:sz w:val="22"/>
          <w:szCs w:val="22"/>
        </w:rPr>
        <w:t>existentes</w:t>
      </w:r>
      <w:r w:rsidR="00D44BB5">
        <w:rPr>
          <w:rFonts w:ascii="Arial" w:hAnsi="Arial" w:cs="Arial"/>
          <w:sz w:val="22"/>
          <w:szCs w:val="22"/>
        </w:rPr>
        <w:t xml:space="preserve"> </w:t>
      </w:r>
      <w:r w:rsidR="009E3EC2">
        <w:rPr>
          <w:rFonts w:ascii="Arial" w:hAnsi="Arial" w:cs="Arial"/>
          <w:sz w:val="22"/>
          <w:szCs w:val="22"/>
        </w:rPr>
        <w:t xml:space="preserve">ou propor </w:t>
      </w:r>
      <w:r w:rsidR="009F5800">
        <w:rPr>
          <w:rFonts w:ascii="Arial" w:hAnsi="Arial" w:cs="Arial"/>
          <w:sz w:val="22"/>
          <w:szCs w:val="22"/>
        </w:rPr>
        <w:t xml:space="preserve">novos </w:t>
      </w:r>
      <w:r w:rsidR="000C2D5D">
        <w:rPr>
          <w:rFonts w:ascii="Arial" w:hAnsi="Arial" w:cs="Arial"/>
          <w:sz w:val="22"/>
          <w:szCs w:val="22"/>
        </w:rPr>
        <w:t>projetos</w:t>
      </w:r>
      <w:r w:rsidR="00E46729">
        <w:rPr>
          <w:rFonts w:ascii="Arial" w:hAnsi="Arial" w:cs="Arial"/>
          <w:sz w:val="22"/>
          <w:szCs w:val="22"/>
        </w:rPr>
        <w:t xml:space="preserve"> </w:t>
      </w:r>
      <w:r w:rsidR="007F2D54">
        <w:rPr>
          <w:rFonts w:ascii="Arial" w:hAnsi="Arial" w:cs="Arial"/>
          <w:sz w:val="22"/>
          <w:szCs w:val="22"/>
        </w:rPr>
        <w:t>de</w:t>
      </w:r>
      <w:r w:rsidR="009275A7">
        <w:rPr>
          <w:rFonts w:ascii="Arial" w:hAnsi="Arial" w:cs="Arial"/>
          <w:sz w:val="22"/>
          <w:szCs w:val="22"/>
        </w:rPr>
        <w:t xml:space="preserve"> implantação, ampliação</w:t>
      </w:r>
      <w:r w:rsidR="007F2D54">
        <w:rPr>
          <w:rFonts w:ascii="Arial" w:hAnsi="Arial" w:cs="Arial"/>
          <w:sz w:val="22"/>
          <w:szCs w:val="22"/>
        </w:rPr>
        <w:t>,</w:t>
      </w:r>
      <w:r w:rsidR="009275A7">
        <w:rPr>
          <w:rFonts w:ascii="Arial" w:hAnsi="Arial" w:cs="Arial"/>
          <w:sz w:val="22"/>
          <w:szCs w:val="22"/>
        </w:rPr>
        <w:t xml:space="preserve"> </w:t>
      </w:r>
      <w:r w:rsidR="00EA083C">
        <w:rPr>
          <w:rFonts w:ascii="Arial" w:hAnsi="Arial" w:cs="Arial"/>
          <w:sz w:val="22"/>
          <w:szCs w:val="22"/>
        </w:rPr>
        <w:t xml:space="preserve">requalificação </w:t>
      </w:r>
      <w:r w:rsidR="007F2D54">
        <w:rPr>
          <w:rFonts w:ascii="Arial" w:hAnsi="Arial" w:cs="Arial"/>
          <w:sz w:val="22"/>
          <w:szCs w:val="22"/>
        </w:rPr>
        <w:t xml:space="preserve">e/ou operação </w:t>
      </w:r>
      <w:r w:rsidR="00F54D70">
        <w:rPr>
          <w:rFonts w:ascii="Arial" w:hAnsi="Arial" w:cs="Arial"/>
          <w:sz w:val="22"/>
          <w:szCs w:val="22"/>
        </w:rPr>
        <w:t>d</w:t>
      </w:r>
      <w:r w:rsidR="007F2D54">
        <w:rPr>
          <w:rFonts w:ascii="Arial" w:hAnsi="Arial" w:cs="Arial"/>
          <w:sz w:val="22"/>
          <w:szCs w:val="22"/>
        </w:rPr>
        <w:t>e</w:t>
      </w:r>
      <w:r w:rsidR="001F0217">
        <w:rPr>
          <w:rFonts w:ascii="Arial" w:hAnsi="Arial" w:cs="Arial"/>
          <w:sz w:val="22"/>
          <w:szCs w:val="22"/>
        </w:rPr>
        <w:t xml:space="preserve"> </w:t>
      </w:r>
      <w:r w:rsidR="00AD5214">
        <w:rPr>
          <w:rFonts w:ascii="Arial" w:hAnsi="Arial" w:cs="Arial"/>
          <w:b/>
          <w:bCs/>
          <w:sz w:val="22"/>
          <w:szCs w:val="22"/>
        </w:rPr>
        <w:t>Eixos de Transporte</w:t>
      </w:r>
      <w:r w:rsidR="00A31625">
        <w:rPr>
          <w:rFonts w:ascii="Arial" w:hAnsi="Arial" w:cs="Arial"/>
          <w:sz w:val="22"/>
          <w:szCs w:val="22"/>
        </w:rPr>
        <w:t xml:space="preserve">, </w:t>
      </w:r>
      <w:r w:rsidR="002C70DC">
        <w:rPr>
          <w:rFonts w:ascii="Arial" w:hAnsi="Arial" w:cs="Arial"/>
          <w:sz w:val="22"/>
          <w:szCs w:val="22"/>
        </w:rPr>
        <w:t xml:space="preserve">visando </w:t>
      </w:r>
      <w:r>
        <w:rPr>
          <w:rFonts w:ascii="Arial" w:hAnsi="Arial" w:cs="Arial"/>
          <w:sz w:val="22"/>
          <w:szCs w:val="22"/>
        </w:rPr>
        <w:t xml:space="preserve">implementar as duas alternativas de </w:t>
      </w:r>
      <w:r w:rsidRPr="00E75FA0">
        <w:rPr>
          <w:rFonts w:ascii="Arial" w:hAnsi="Arial" w:cs="Arial"/>
          <w:b/>
          <w:bCs/>
          <w:sz w:val="22"/>
          <w:szCs w:val="22"/>
        </w:rPr>
        <w:t>Rede Estrutural Necessária</w:t>
      </w:r>
      <w:r>
        <w:rPr>
          <w:rFonts w:ascii="Arial" w:hAnsi="Arial" w:cs="Arial"/>
          <w:sz w:val="22"/>
          <w:szCs w:val="22"/>
        </w:rPr>
        <w:t xml:space="preserve"> de que trata o item </w:t>
      </w:r>
      <w:r w:rsidR="00F45AE7">
        <w:rPr>
          <w:rFonts w:ascii="Arial" w:hAnsi="Arial" w:cs="Arial"/>
          <w:sz w:val="22"/>
          <w:szCs w:val="22"/>
        </w:rPr>
        <w:fldChar w:fldCharType="begin"/>
      </w:r>
      <w:r w:rsidR="00F45AE7">
        <w:rPr>
          <w:rFonts w:ascii="Arial" w:hAnsi="Arial" w:cs="Arial"/>
          <w:sz w:val="22"/>
          <w:szCs w:val="22"/>
        </w:rPr>
        <w:instrText xml:space="preserve"> REF _Ref129961299 \r \h </w:instrText>
      </w:r>
      <w:r w:rsidR="00F45AE7">
        <w:rPr>
          <w:rFonts w:ascii="Arial" w:hAnsi="Arial" w:cs="Arial"/>
          <w:sz w:val="22"/>
          <w:szCs w:val="22"/>
        </w:rPr>
      </w:r>
      <w:r w:rsidR="00F45AE7">
        <w:rPr>
          <w:rFonts w:ascii="Arial" w:hAnsi="Arial" w:cs="Arial"/>
          <w:sz w:val="22"/>
          <w:szCs w:val="22"/>
        </w:rPr>
        <w:fldChar w:fldCharType="separate"/>
      </w:r>
      <w:r w:rsidR="00862248">
        <w:rPr>
          <w:rFonts w:ascii="Arial" w:hAnsi="Arial" w:cs="Arial"/>
          <w:sz w:val="22"/>
          <w:szCs w:val="22"/>
        </w:rPr>
        <w:t>2.2.3</w:t>
      </w:r>
      <w:r w:rsidR="00F45AE7">
        <w:rPr>
          <w:rFonts w:ascii="Arial" w:hAnsi="Arial" w:cs="Arial"/>
          <w:sz w:val="22"/>
          <w:szCs w:val="22"/>
        </w:rPr>
        <w:fldChar w:fldCharType="end"/>
      </w:r>
      <w:r w:rsidR="002C70DC">
        <w:rPr>
          <w:rFonts w:ascii="Arial" w:hAnsi="Arial" w:cs="Arial"/>
          <w:sz w:val="22"/>
          <w:szCs w:val="22"/>
        </w:rPr>
        <w:t>;</w:t>
      </w:r>
    </w:p>
    <w:p w14:paraId="7C2DB884" w14:textId="12CFC1C1" w:rsidR="009F5800" w:rsidRDefault="008275F5" w:rsidP="00F41E09">
      <w:pPr>
        <w:numPr>
          <w:ilvl w:val="3"/>
          <w:numId w:val="7"/>
        </w:numPr>
        <w:spacing w:after="240" w:line="360" w:lineRule="auto"/>
        <w:jc w:val="both"/>
        <w:rPr>
          <w:rFonts w:ascii="Arial" w:hAnsi="Arial" w:cs="Arial"/>
          <w:sz w:val="22"/>
          <w:szCs w:val="22"/>
        </w:rPr>
      </w:pPr>
      <w:r>
        <w:rPr>
          <w:rFonts w:ascii="Arial" w:hAnsi="Arial" w:cs="Arial"/>
          <w:sz w:val="22"/>
          <w:szCs w:val="22"/>
        </w:rPr>
        <w:t xml:space="preserve">São </w:t>
      </w:r>
      <w:r w:rsidR="00B85CF6">
        <w:rPr>
          <w:rFonts w:ascii="Arial" w:hAnsi="Arial" w:cs="Arial"/>
          <w:sz w:val="22"/>
          <w:szCs w:val="22"/>
        </w:rPr>
        <w:t xml:space="preserve">objeto deste </w:t>
      </w:r>
      <w:r w:rsidR="00B85CF6" w:rsidRPr="005C1972">
        <w:rPr>
          <w:rFonts w:ascii="Arial" w:hAnsi="Arial" w:cs="Arial"/>
          <w:b/>
          <w:bCs/>
          <w:sz w:val="22"/>
          <w:szCs w:val="22"/>
        </w:rPr>
        <w:t>Estudo Nacional</w:t>
      </w:r>
      <w:r w:rsidR="00B85CF6">
        <w:rPr>
          <w:rFonts w:ascii="Arial" w:hAnsi="Arial" w:cs="Arial"/>
          <w:sz w:val="22"/>
          <w:szCs w:val="22"/>
        </w:rPr>
        <w:t xml:space="preserve"> </w:t>
      </w:r>
      <w:r>
        <w:rPr>
          <w:rFonts w:ascii="Arial" w:hAnsi="Arial" w:cs="Arial"/>
          <w:sz w:val="22"/>
          <w:szCs w:val="22"/>
        </w:rPr>
        <w:t>os projetos</w:t>
      </w:r>
      <w:r w:rsidR="00E2108D">
        <w:rPr>
          <w:rFonts w:ascii="Arial" w:hAnsi="Arial" w:cs="Arial"/>
          <w:sz w:val="22"/>
          <w:szCs w:val="22"/>
        </w:rPr>
        <w:t xml:space="preserve"> de </w:t>
      </w:r>
      <w:r w:rsidR="00E2108D" w:rsidRPr="005C1972">
        <w:rPr>
          <w:rFonts w:ascii="Arial" w:hAnsi="Arial" w:cs="Arial"/>
          <w:b/>
          <w:bCs/>
          <w:sz w:val="22"/>
          <w:szCs w:val="22"/>
        </w:rPr>
        <w:t>TPC-MAC</w:t>
      </w:r>
      <w:r>
        <w:rPr>
          <w:rFonts w:ascii="Arial" w:hAnsi="Arial" w:cs="Arial"/>
          <w:sz w:val="22"/>
          <w:szCs w:val="22"/>
        </w:rPr>
        <w:t xml:space="preserve"> </w:t>
      </w:r>
      <w:r w:rsidR="007A48E2">
        <w:rPr>
          <w:rFonts w:ascii="Arial" w:hAnsi="Arial" w:cs="Arial"/>
          <w:sz w:val="22"/>
          <w:szCs w:val="22"/>
        </w:rPr>
        <w:t xml:space="preserve">em qualquer estágio de </w:t>
      </w:r>
      <w:r w:rsidR="001A2661">
        <w:rPr>
          <w:rFonts w:ascii="Arial" w:hAnsi="Arial" w:cs="Arial"/>
          <w:sz w:val="22"/>
          <w:szCs w:val="22"/>
        </w:rPr>
        <w:t>desenvolvimento</w:t>
      </w:r>
      <w:r w:rsidR="007A48E2">
        <w:rPr>
          <w:rFonts w:ascii="Arial" w:hAnsi="Arial" w:cs="Arial"/>
          <w:sz w:val="22"/>
          <w:szCs w:val="22"/>
        </w:rPr>
        <w:t xml:space="preserve">, </w:t>
      </w:r>
      <w:r w:rsidR="00E2108D">
        <w:rPr>
          <w:rFonts w:ascii="Arial" w:hAnsi="Arial" w:cs="Arial"/>
          <w:sz w:val="22"/>
          <w:szCs w:val="22"/>
        </w:rPr>
        <w:t xml:space="preserve">seja </w:t>
      </w:r>
      <w:r w:rsidR="00E01B17">
        <w:rPr>
          <w:rFonts w:ascii="Arial" w:hAnsi="Arial" w:cs="Arial"/>
          <w:sz w:val="22"/>
          <w:szCs w:val="22"/>
        </w:rPr>
        <w:t>n</w:t>
      </w:r>
      <w:r w:rsidR="007E27DE">
        <w:rPr>
          <w:rFonts w:ascii="Arial" w:hAnsi="Arial" w:cs="Arial"/>
          <w:sz w:val="22"/>
          <w:szCs w:val="22"/>
        </w:rPr>
        <w:t xml:space="preserve">a </w:t>
      </w:r>
      <w:r w:rsidR="00027D74">
        <w:rPr>
          <w:rFonts w:ascii="Arial" w:hAnsi="Arial" w:cs="Arial"/>
          <w:sz w:val="22"/>
          <w:szCs w:val="22"/>
        </w:rPr>
        <w:t>fase</w:t>
      </w:r>
      <w:r w:rsidR="007E27DE">
        <w:rPr>
          <w:rFonts w:ascii="Arial" w:hAnsi="Arial" w:cs="Arial"/>
          <w:sz w:val="22"/>
          <w:szCs w:val="22"/>
        </w:rPr>
        <w:t xml:space="preserve"> </w:t>
      </w:r>
      <w:r w:rsidR="00245E6B">
        <w:rPr>
          <w:rFonts w:ascii="Arial" w:hAnsi="Arial" w:cs="Arial"/>
          <w:sz w:val="22"/>
          <w:szCs w:val="22"/>
        </w:rPr>
        <w:t xml:space="preserve">conceitual </w:t>
      </w:r>
      <w:r w:rsidR="00027D74">
        <w:rPr>
          <w:rFonts w:ascii="Arial" w:hAnsi="Arial" w:cs="Arial"/>
          <w:sz w:val="22"/>
          <w:szCs w:val="22"/>
        </w:rPr>
        <w:t xml:space="preserve">ou </w:t>
      </w:r>
      <w:r w:rsidR="00E2108D">
        <w:rPr>
          <w:rFonts w:ascii="Arial" w:hAnsi="Arial" w:cs="Arial"/>
          <w:sz w:val="22"/>
          <w:szCs w:val="22"/>
        </w:rPr>
        <w:t>em grau de maturidade avançado</w:t>
      </w:r>
      <w:r w:rsidR="00936878">
        <w:rPr>
          <w:rFonts w:ascii="Arial" w:hAnsi="Arial" w:cs="Arial"/>
          <w:sz w:val="22"/>
          <w:szCs w:val="22"/>
        </w:rPr>
        <w:t xml:space="preserve">, </w:t>
      </w:r>
      <w:r w:rsidR="007C73FE">
        <w:rPr>
          <w:rFonts w:ascii="Arial" w:hAnsi="Arial" w:cs="Arial"/>
          <w:sz w:val="22"/>
          <w:szCs w:val="22"/>
        </w:rPr>
        <w:t xml:space="preserve">desde que </w:t>
      </w:r>
      <w:r w:rsidR="00AF22AF">
        <w:rPr>
          <w:rFonts w:ascii="Arial" w:hAnsi="Arial" w:cs="Arial"/>
          <w:sz w:val="22"/>
          <w:szCs w:val="22"/>
        </w:rPr>
        <w:t xml:space="preserve">sua </w:t>
      </w:r>
      <w:r w:rsidR="00DD6A3D">
        <w:rPr>
          <w:rFonts w:ascii="Arial" w:hAnsi="Arial" w:cs="Arial"/>
          <w:sz w:val="22"/>
          <w:szCs w:val="22"/>
        </w:rPr>
        <w:t xml:space="preserve">efetiva </w:t>
      </w:r>
      <w:r w:rsidR="00EE7B87">
        <w:rPr>
          <w:rFonts w:ascii="Arial" w:hAnsi="Arial" w:cs="Arial"/>
          <w:sz w:val="22"/>
          <w:szCs w:val="22"/>
        </w:rPr>
        <w:t>impl</w:t>
      </w:r>
      <w:r w:rsidR="00454BB6">
        <w:rPr>
          <w:rFonts w:ascii="Arial" w:hAnsi="Arial" w:cs="Arial"/>
          <w:sz w:val="22"/>
          <w:szCs w:val="22"/>
        </w:rPr>
        <w:t xml:space="preserve">antação </w:t>
      </w:r>
      <w:r w:rsidR="00161D7B">
        <w:rPr>
          <w:rFonts w:ascii="Arial" w:hAnsi="Arial" w:cs="Arial"/>
          <w:sz w:val="22"/>
          <w:szCs w:val="22"/>
        </w:rPr>
        <w:t>e/</w:t>
      </w:r>
      <w:r w:rsidR="00454BB6">
        <w:rPr>
          <w:rFonts w:ascii="Arial" w:hAnsi="Arial" w:cs="Arial"/>
          <w:sz w:val="22"/>
          <w:szCs w:val="22"/>
        </w:rPr>
        <w:t xml:space="preserve">ou operação </w:t>
      </w:r>
      <w:r w:rsidR="00AF22AF">
        <w:rPr>
          <w:rFonts w:ascii="Arial" w:hAnsi="Arial" w:cs="Arial"/>
          <w:sz w:val="22"/>
          <w:szCs w:val="22"/>
        </w:rPr>
        <w:t xml:space="preserve">dependam de </w:t>
      </w:r>
      <w:r w:rsidR="00D92524">
        <w:rPr>
          <w:rFonts w:ascii="Arial" w:hAnsi="Arial" w:cs="Arial"/>
          <w:sz w:val="22"/>
          <w:szCs w:val="22"/>
        </w:rPr>
        <w:t xml:space="preserve">ação </w:t>
      </w:r>
      <w:r w:rsidR="00C670FB">
        <w:rPr>
          <w:rFonts w:ascii="Arial" w:hAnsi="Arial" w:cs="Arial"/>
          <w:sz w:val="22"/>
          <w:szCs w:val="22"/>
        </w:rPr>
        <w:t>d</w:t>
      </w:r>
      <w:r w:rsidR="00350618">
        <w:rPr>
          <w:rFonts w:ascii="Arial" w:hAnsi="Arial" w:cs="Arial"/>
          <w:sz w:val="22"/>
          <w:szCs w:val="22"/>
        </w:rPr>
        <w:t xml:space="preserve">os </w:t>
      </w:r>
      <w:r w:rsidR="00560467">
        <w:rPr>
          <w:rFonts w:ascii="Arial" w:hAnsi="Arial" w:cs="Arial"/>
          <w:sz w:val="22"/>
          <w:szCs w:val="22"/>
        </w:rPr>
        <w:t xml:space="preserve">entes públicos </w:t>
      </w:r>
      <w:r w:rsidR="00B703F0">
        <w:rPr>
          <w:rFonts w:ascii="Arial" w:hAnsi="Arial" w:cs="Arial"/>
          <w:sz w:val="22"/>
          <w:szCs w:val="22"/>
        </w:rPr>
        <w:t xml:space="preserve">da </w:t>
      </w:r>
      <w:r w:rsidR="00B703F0" w:rsidRPr="005C1972">
        <w:rPr>
          <w:rFonts w:ascii="Arial" w:hAnsi="Arial" w:cs="Arial"/>
          <w:b/>
          <w:bCs/>
          <w:sz w:val="22"/>
          <w:szCs w:val="22"/>
        </w:rPr>
        <w:t>RM</w:t>
      </w:r>
      <w:r w:rsidR="00B703F0">
        <w:rPr>
          <w:rFonts w:ascii="Arial" w:hAnsi="Arial" w:cs="Arial"/>
          <w:sz w:val="22"/>
          <w:szCs w:val="22"/>
        </w:rPr>
        <w:t xml:space="preserve"> para </w:t>
      </w:r>
      <w:r w:rsidR="00235246">
        <w:rPr>
          <w:rFonts w:ascii="Arial" w:hAnsi="Arial" w:cs="Arial"/>
          <w:sz w:val="22"/>
          <w:szCs w:val="22"/>
        </w:rPr>
        <w:t xml:space="preserve">prover </w:t>
      </w:r>
      <w:r w:rsidR="00EB7707">
        <w:rPr>
          <w:rFonts w:ascii="Arial" w:hAnsi="Arial" w:cs="Arial"/>
          <w:sz w:val="22"/>
          <w:szCs w:val="22"/>
        </w:rPr>
        <w:t>condições institucionais</w:t>
      </w:r>
      <w:r w:rsidR="00FC42C4">
        <w:rPr>
          <w:rFonts w:ascii="Arial" w:hAnsi="Arial" w:cs="Arial"/>
          <w:sz w:val="22"/>
          <w:szCs w:val="22"/>
        </w:rPr>
        <w:t>,</w:t>
      </w:r>
      <w:r w:rsidR="00D47538">
        <w:rPr>
          <w:rFonts w:ascii="Arial" w:hAnsi="Arial" w:cs="Arial"/>
          <w:sz w:val="22"/>
          <w:szCs w:val="22"/>
        </w:rPr>
        <w:t xml:space="preserve"> jurídicas </w:t>
      </w:r>
      <w:r w:rsidR="001415D3">
        <w:rPr>
          <w:rFonts w:ascii="Arial" w:hAnsi="Arial" w:cs="Arial"/>
          <w:sz w:val="22"/>
          <w:szCs w:val="22"/>
        </w:rPr>
        <w:t xml:space="preserve">e/ou financeiras </w:t>
      </w:r>
      <w:r w:rsidR="00AF2966">
        <w:rPr>
          <w:rFonts w:ascii="Arial" w:hAnsi="Arial" w:cs="Arial"/>
          <w:sz w:val="22"/>
          <w:szCs w:val="22"/>
        </w:rPr>
        <w:t xml:space="preserve">necessárias à </w:t>
      </w:r>
      <w:r w:rsidR="001165B4">
        <w:rPr>
          <w:rFonts w:ascii="Arial" w:hAnsi="Arial" w:cs="Arial"/>
          <w:sz w:val="22"/>
          <w:szCs w:val="22"/>
        </w:rPr>
        <w:t xml:space="preserve">realização </w:t>
      </w:r>
      <w:r w:rsidR="00AF2966">
        <w:rPr>
          <w:rFonts w:ascii="Arial" w:hAnsi="Arial" w:cs="Arial"/>
          <w:sz w:val="22"/>
          <w:szCs w:val="22"/>
        </w:rPr>
        <w:t>do projeto</w:t>
      </w:r>
      <w:r w:rsidR="004F0CA5">
        <w:rPr>
          <w:rFonts w:ascii="Arial" w:hAnsi="Arial" w:cs="Arial"/>
          <w:sz w:val="22"/>
          <w:szCs w:val="22"/>
        </w:rPr>
        <w:t>;</w:t>
      </w:r>
    </w:p>
    <w:p w14:paraId="00E81A44" w14:textId="4817C58C" w:rsidR="008E289A" w:rsidRDefault="008E289A" w:rsidP="00F41E09">
      <w:pPr>
        <w:numPr>
          <w:ilvl w:val="3"/>
          <w:numId w:val="7"/>
        </w:numPr>
        <w:spacing w:after="240" w:line="360" w:lineRule="auto"/>
        <w:jc w:val="both"/>
        <w:rPr>
          <w:rFonts w:ascii="Arial" w:hAnsi="Arial" w:cs="Arial"/>
          <w:sz w:val="22"/>
          <w:szCs w:val="22"/>
        </w:rPr>
      </w:pPr>
      <w:r>
        <w:rPr>
          <w:rFonts w:ascii="Arial" w:hAnsi="Arial" w:cs="Arial"/>
          <w:sz w:val="22"/>
          <w:szCs w:val="22"/>
        </w:rPr>
        <w:t xml:space="preserve">Não são objeto deste </w:t>
      </w:r>
      <w:r w:rsidRPr="005C1972">
        <w:rPr>
          <w:rFonts w:ascii="Arial" w:hAnsi="Arial" w:cs="Arial"/>
          <w:b/>
          <w:bCs/>
          <w:sz w:val="22"/>
          <w:szCs w:val="22"/>
        </w:rPr>
        <w:t>Estudo Nacional</w:t>
      </w:r>
      <w:r>
        <w:rPr>
          <w:rFonts w:ascii="Arial" w:hAnsi="Arial" w:cs="Arial"/>
          <w:sz w:val="22"/>
          <w:szCs w:val="22"/>
        </w:rPr>
        <w:t xml:space="preserve"> os projetos de </w:t>
      </w:r>
      <w:r w:rsidRPr="005C1972">
        <w:rPr>
          <w:rFonts w:ascii="Arial" w:hAnsi="Arial" w:cs="Arial"/>
          <w:b/>
          <w:bCs/>
          <w:sz w:val="22"/>
          <w:szCs w:val="22"/>
        </w:rPr>
        <w:t>TPC-MAC</w:t>
      </w:r>
      <w:r>
        <w:rPr>
          <w:rFonts w:ascii="Arial" w:hAnsi="Arial" w:cs="Arial"/>
          <w:sz w:val="22"/>
          <w:szCs w:val="22"/>
        </w:rPr>
        <w:t xml:space="preserve"> já </w:t>
      </w:r>
      <w:r w:rsidR="0026438E">
        <w:rPr>
          <w:rFonts w:ascii="Arial" w:hAnsi="Arial" w:cs="Arial"/>
          <w:sz w:val="22"/>
          <w:szCs w:val="22"/>
        </w:rPr>
        <w:t>estruturados ou contratados</w:t>
      </w:r>
      <w:r w:rsidR="00F10479">
        <w:rPr>
          <w:rFonts w:ascii="Arial" w:hAnsi="Arial" w:cs="Arial"/>
          <w:sz w:val="22"/>
          <w:szCs w:val="22"/>
        </w:rPr>
        <w:t>,</w:t>
      </w:r>
      <w:r w:rsidR="0026438E">
        <w:rPr>
          <w:rFonts w:ascii="Arial" w:hAnsi="Arial" w:cs="Arial"/>
          <w:sz w:val="22"/>
          <w:szCs w:val="22"/>
        </w:rPr>
        <w:t xml:space="preserve"> cuja</w:t>
      </w:r>
      <w:r w:rsidR="00967F15">
        <w:rPr>
          <w:rFonts w:ascii="Arial" w:hAnsi="Arial" w:cs="Arial"/>
          <w:sz w:val="22"/>
          <w:szCs w:val="22"/>
        </w:rPr>
        <w:t xml:space="preserve">s condições </w:t>
      </w:r>
      <w:r w:rsidR="00666082">
        <w:rPr>
          <w:rFonts w:ascii="Arial" w:hAnsi="Arial" w:cs="Arial"/>
          <w:sz w:val="22"/>
          <w:szCs w:val="22"/>
        </w:rPr>
        <w:t xml:space="preserve">institucionais, jurídicas e/ou financeiras </w:t>
      </w:r>
      <w:r w:rsidR="00967F15">
        <w:rPr>
          <w:rFonts w:ascii="Arial" w:hAnsi="Arial" w:cs="Arial"/>
          <w:sz w:val="22"/>
          <w:szCs w:val="22"/>
        </w:rPr>
        <w:t>para</w:t>
      </w:r>
      <w:r w:rsidR="0026438E">
        <w:rPr>
          <w:rFonts w:ascii="Arial" w:hAnsi="Arial" w:cs="Arial"/>
          <w:sz w:val="22"/>
          <w:szCs w:val="22"/>
        </w:rPr>
        <w:t xml:space="preserve"> efetiva implantação e/ou operação </w:t>
      </w:r>
      <w:r w:rsidR="00AF509B">
        <w:rPr>
          <w:rFonts w:ascii="Arial" w:hAnsi="Arial" w:cs="Arial"/>
          <w:sz w:val="22"/>
          <w:szCs w:val="22"/>
        </w:rPr>
        <w:t>estejam</w:t>
      </w:r>
      <w:r w:rsidR="00967F15">
        <w:rPr>
          <w:rFonts w:ascii="Arial" w:hAnsi="Arial" w:cs="Arial"/>
          <w:sz w:val="22"/>
          <w:szCs w:val="22"/>
        </w:rPr>
        <w:t xml:space="preserve"> satisfeitas ou </w:t>
      </w:r>
      <w:r w:rsidR="001B08AA">
        <w:rPr>
          <w:rFonts w:ascii="Arial" w:hAnsi="Arial" w:cs="Arial"/>
          <w:sz w:val="22"/>
          <w:szCs w:val="22"/>
        </w:rPr>
        <w:t xml:space="preserve">com </w:t>
      </w:r>
      <w:r w:rsidR="00967F15">
        <w:rPr>
          <w:rFonts w:ascii="Arial" w:hAnsi="Arial" w:cs="Arial"/>
          <w:sz w:val="22"/>
          <w:szCs w:val="22"/>
        </w:rPr>
        <w:t>equacionamento previsto;</w:t>
      </w:r>
      <w:r w:rsidR="00207371">
        <w:rPr>
          <w:rFonts w:ascii="Arial" w:hAnsi="Arial" w:cs="Arial"/>
          <w:sz w:val="22"/>
          <w:szCs w:val="22"/>
        </w:rPr>
        <w:t xml:space="preserve"> </w:t>
      </w:r>
    </w:p>
    <w:p w14:paraId="04E70A34" w14:textId="1DECAA6A" w:rsidR="00681163" w:rsidRDefault="431C5CC8" w:rsidP="00F41E09">
      <w:pPr>
        <w:numPr>
          <w:ilvl w:val="3"/>
          <w:numId w:val="7"/>
        </w:numPr>
        <w:spacing w:after="240" w:line="360" w:lineRule="auto"/>
        <w:jc w:val="both"/>
        <w:rPr>
          <w:rFonts w:ascii="Arial" w:hAnsi="Arial" w:cs="Arial"/>
          <w:sz w:val="22"/>
          <w:szCs w:val="22"/>
        </w:rPr>
      </w:pPr>
      <w:r w:rsidRPr="271C7982">
        <w:rPr>
          <w:rFonts w:ascii="Arial" w:hAnsi="Arial" w:cs="Arial"/>
          <w:sz w:val="22"/>
          <w:szCs w:val="22"/>
        </w:rPr>
        <w:t xml:space="preserve">Deverão ser considerados os </w:t>
      </w:r>
      <w:r w:rsidR="163EA77A" w:rsidRPr="271C7982">
        <w:rPr>
          <w:rFonts w:ascii="Arial" w:hAnsi="Arial" w:cs="Arial"/>
          <w:sz w:val="22"/>
          <w:szCs w:val="22"/>
        </w:rPr>
        <w:t xml:space="preserve">projetos de </w:t>
      </w:r>
      <w:r w:rsidR="163EA77A" w:rsidRPr="271C7982">
        <w:rPr>
          <w:rFonts w:ascii="Arial" w:hAnsi="Arial" w:cs="Arial"/>
          <w:b/>
          <w:bCs/>
          <w:sz w:val="22"/>
          <w:szCs w:val="22"/>
        </w:rPr>
        <w:t>TPC-MAC</w:t>
      </w:r>
      <w:r w:rsidR="163EA77A" w:rsidRPr="271C7982">
        <w:rPr>
          <w:rFonts w:ascii="Arial" w:hAnsi="Arial" w:cs="Arial"/>
          <w:sz w:val="22"/>
          <w:szCs w:val="22"/>
        </w:rPr>
        <w:t xml:space="preserve"> </w:t>
      </w:r>
      <w:r w:rsidR="275BEB2C" w:rsidRPr="271C7982">
        <w:rPr>
          <w:rFonts w:ascii="Arial" w:hAnsi="Arial" w:cs="Arial"/>
          <w:sz w:val="22"/>
          <w:szCs w:val="22"/>
        </w:rPr>
        <w:t>que p</w:t>
      </w:r>
      <w:r w:rsidRPr="271C7982">
        <w:rPr>
          <w:rFonts w:ascii="Arial" w:hAnsi="Arial" w:cs="Arial"/>
          <w:sz w:val="22"/>
          <w:szCs w:val="22"/>
        </w:rPr>
        <w:t xml:space="preserve">ossam </w:t>
      </w:r>
      <w:r w:rsidR="275BEB2C" w:rsidRPr="271C7982">
        <w:rPr>
          <w:rFonts w:ascii="Arial" w:hAnsi="Arial" w:cs="Arial"/>
          <w:sz w:val="22"/>
          <w:szCs w:val="22"/>
        </w:rPr>
        <w:t xml:space="preserve">ser </w:t>
      </w:r>
      <w:r w:rsidRPr="271C7982">
        <w:rPr>
          <w:rFonts w:ascii="Arial" w:hAnsi="Arial" w:cs="Arial"/>
          <w:sz w:val="22"/>
          <w:szCs w:val="22"/>
        </w:rPr>
        <w:t xml:space="preserve">objeto de </w:t>
      </w:r>
      <w:r w:rsidR="275BEB2C" w:rsidRPr="271C7982">
        <w:rPr>
          <w:rFonts w:ascii="Arial" w:hAnsi="Arial" w:cs="Arial"/>
          <w:sz w:val="22"/>
          <w:szCs w:val="22"/>
        </w:rPr>
        <w:t>estrutur</w:t>
      </w:r>
      <w:r w:rsidRPr="271C7982">
        <w:rPr>
          <w:rFonts w:ascii="Arial" w:hAnsi="Arial" w:cs="Arial"/>
          <w:sz w:val="22"/>
          <w:szCs w:val="22"/>
        </w:rPr>
        <w:t>ação</w:t>
      </w:r>
      <w:r w:rsidR="73E1CE68" w:rsidRPr="271C7982">
        <w:rPr>
          <w:rFonts w:ascii="Arial" w:hAnsi="Arial" w:cs="Arial"/>
          <w:sz w:val="22"/>
          <w:szCs w:val="22"/>
        </w:rPr>
        <w:t>/modelagem</w:t>
      </w:r>
      <w:r w:rsidRPr="271C7982">
        <w:rPr>
          <w:rFonts w:ascii="Arial" w:hAnsi="Arial" w:cs="Arial"/>
          <w:sz w:val="22"/>
          <w:szCs w:val="22"/>
        </w:rPr>
        <w:t xml:space="preserve"> de </w:t>
      </w:r>
      <w:r w:rsidR="14867DDB" w:rsidRPr="271C7982">
        <w:rPr>
          <w:rFonts w:ascii="Arial" w:hAnsi="Arial" w:cs="Arial"/>
          <w:sz w:val="22"/>
          <w:szCs w:val="22"/>
        </w:rPr>
        <w:t xml:space="preserve">novas </w:t>
      </w:r>
      <w:r w:rsidRPr="271C7982">
        <w:rPr>
          <w:rFonts w:ascii="Arial" w:hAnsi="Arial" w:cs="Arial"/>
          <w:b/>
          <w:bCs/>
          <w:sz w:val="22"/>
          <w:szCs w:val="22"/>
        </w:rPr>
        <w:t>Parcerias</w:t>
      </w:r>
      <w:r w:rsidRPr="271C7982">
        <w:rPr>
          <w:rFonts w:ascii="Arial" w:hAnsi="Arial" w:cs="Arial"/>
          <w:sz w:val="22"/>
          <w:szCs w:val="22"/>
        </w:rPr>
        <w:t xml:space="preserve"> </w:t>
      </w:r>
      <w:r w:rsidR="14867DDB" w:rsidRPr="271C7982">
        <w:rPr>
          <w:rFonts w:ascii="Arial" w:hAnsi="Arial" w:cs="Arial"/>
          <w:sz w:val="22"/>
          <w:szCs w:val="22"/>
        </w:rPr>
        <w:t>ou</w:t>
      </w:r>
      <w:r w:rsidR="2E232BE7" w:rsidRPr="271C7982">
        <w:rPr>
          <w:rFonts w:ascii="Arial" w:hAnsi="Arial" w:cs="Arial"/>
          <w:sz w:val="22"/>
          <w:szCs w:val="22"/>
        </w:rPr>
        <w:t xml:space="preserve"> </w:t>
      </w:r>
      <w:r w:rsidR="128D9A15" w:rsidRPr="271C7982">
        <w:rPr>
          <w:rFonts w:ascii="Arial" w:hAnsi="Arial" w:cs="Arial"/>
          <w:sz w:val="22"/>
          <w:szCs w:val="22"/>
        </w:rPr>
        <w:t>modificação/</w:t>
      </w:r>
      <w:r w:rsidR="20E49CA0" w:rsidRPr="271C7982">
        <w:rPr>
          <w:rFonts w:ascii="Arial" w:hAnsi="Arial" w:cs="Arial"/>
          <w:sz w:val="22"/>
          <w:szCs w:val="22"/>
        </w:rPr>
        <w:t xml:space="preserve">aditivo </w:t>
      </w:r>
      <w:r w:rsidR="128D9A15" w:rsidRPr="271C7982">
        <w:rPr>
          <w:rFonts w:ascii="Arial" w:hAnsi="Arial" w:cs="Arial"/>
          <w:sz w:val="22"/>
          <w:szCs w:val="22"/>
        </w:rPr>
        <w:t>de</w:t>
      </w:r>
      <w:r w:rsidR="33EE04E4" w:rsidRPr="271C7982">
        <w:rPr>
          <w:rFonts w:ascii="Arial" w:hAnsi="Arial" w:cs="Arial"/>
          <w:sz w:val="22"/>
          <w:szCs w:val="22"/>
        </w:rPr>
        <w:t xml:space="preserve"> </w:t>
      </w:r>
      <w:r w:rsidR="14867DDB" w:rsidRPr="271C7982">
        <w:rPr>
          <w:rFonts w:ascii="Arial" w:hAnsi="Arial" w:cs="Arial"/>
          <w:sz w:val="22"/>
          <w:szCs w:val="22"/>
        </w:rPr>
        <w:t>contratos</w:t>
      </w:r>
      <w:r w:rsidR="40678E1E" w:rsidRPr="271C7982">
        <w:rPr>
          <w:rFonts w:ascii="Arial" w:hAnsi="Arial" w:cs="Arial"/>
          <w:sz w:val="22"/>
          <w:szCs w:val="22"/>
        </w:rPr>
        <w:t xml:space="preserve"> de </w:t>
      </w:r>
      <w:r w:rsidR="40678E1E" w:rsidRPr="271C7982">
        <w:rPr>
          <w:rFonts w:ascii="Arial" w:hAnsi="Arial" w:cs="Arial"/>
          <w:b/>
          <w:bCs/>
          <w:sz w:val="22"/>
          <w:szCs w:val="22"/>
        </w:rPr>
        <w:t>Parceria</w:t>
      </w:r>
      <w:r w:rsidR="14867DDB" w:rsidRPr="271C7982">
        <w:rPr>
          <w:rFonts w:ascii="Arial" w:hAnsi="Arial" w:cs="Arial"/>
          <w:sz w:val="22"/>
          <w:szCs w:val="22"/>
        </w:rPr>
        <w:t xml:space="preserve"> existentes</w:t>
      </w:r>
      <w:r w:rsidR="1EEDCEDE" w:rsidRPr="271C7982">
        <w:rPr>
          <w:rFonts w:ascii="Arial" w:hAnsi="Arial" w:cs="Arial"/>
          <w:sz w:val="22"/>
          <w:szCs w:val="22"/>
        </w:rPr>
        <w:t>;</w:t>
      </w:r>
    </w:p>
    <w:p w14:paraId="64464437" w14:textId="721ED61C" w:rsidR="00F11351" w:rsidRDefault="1EEDCEDE" w:rsidP="00F41E09">
      <w:pPr>
        <w:numPr>
          <w:ilvl w:val="3"/>
          <w:numId w:val="7"/>
        </w:numPr>
        <w:spacing w:after="240" w:line="360" w:lineRule="auto"/>
        <w:jc w:val="both"/>
        <w:rPr>
          <w:rFonts w:ascii="Arial" w:hAnsi="Arial" w:cs="Arial"/>
          <w:sz w:val="22"/>
          <w:szCs w:val="22"/>
        </w:rPr>
      </w:pPr>
      <w:r w:rsidRPr="271C7982">
        <w:rPr>
          <w:rFonts w:ascii="Arial" w:hAnsi="Arial" w:cs="Arial"/>
          <w:sz w:val="22"/>
          <w:szCs w:val="22"/>
        </w:rPr>
        <w:t xml:space="preserve">Os projetos de </w:t>
      </w:r>
      <w:r w:rsidRPr="271C7982">
        <w:rPr>
          <w:rFonts w:ascii="Arial" w:hAnsi="Arial" w:cs="Arial"/>
          <w:b/>
          <w:bCs/>
          <w:sz w:val="22"/>
          <w:szCs w:val="22"/>
        </w:rPr>
        <w:t>TPC-MAC</w:t>
      </w:r>
      <w:r w:rsidRPr="271C7982">
        <w:rPr>
          <w:rFonts w:ascii="Arial" w:hAnsi="Arial" w:cs="Arial"/>
          <w:sz w:val="22"/>
          <w:szCs w:val="22"/>
        </w:rPr>
        <w:t xml:space="preserve"> </w:t>
      </w:r>
      <w:r w:rsidR="3C7AB162" w:rsidRPr="271C7982">
        <w:rPr>
          <w:rFonts w:ascii="Arial" w:hAnsi="Arial" w:cs="Arial"/>
          <w:sz w:val="22"/>
          <w:szCs w:val="22"/>
        </w:rPr>
        <w:t xml:space="preserve">de interesse para este </w:t>
      </w:r>
      <w:r w:rsidR="3C7AB162" w:rsidRPr="271C7982">
        <w:rPr>
          <w:rFonts w:ascii="Arial" w:hAnsi="Arial" w:cs="Arial"/>
          <w:b/>
          <w:bCs/>
          <w:sz w:val="22"/>
          <w:szCs w:val="22"/>
        </w:rPr>
        <w:t>Estudo Nacional</w:t>
      </w:r>
      <w:r w:rsidR="1DD0F389" w:rsidRPr="271C7982">
        <w:rPr>
          <w:rFonts w:ascii="Arial" w:hAnsi="Arial" w:cs="Arial"/>
          <w:sz w:val="22"/>
          <w:szCs w:val="22"/>
        </w:rPr>
        <w:t xml:space="preserve"> pode</w:t>
      </w:r>
      <w:r w:rsidR="3C7AB162" w:rsidRPr="271C7982">
        <w:rPr>
          <w:rFonts w:ascii="Arial" w:hAnsi="Arial" w:cs="Arial"/>
          <w:sz w:val="22"/>
          <w:szCs w:val="22"/>
        </w:rPr>
        <w:t>m</w:t>
      </w:r>
      <w:r w:rsidR="1DD0F389" w:rsidRPr="271C7982">
        <w:rPr>
          <w:rFonts w:ascii="Arial" w:hAnsi="Arial" w:cs="Arial"/>
          <w:sz w:val="22"/>
          <w:szCs w:val="22"/>
        </w:rPr>
        <w:t xml:space="preserve"> </w:t>
      </w:r>
      <w:r w:rsidR="50032EC9" w:rsidRPr="271C7982">
        <w:rPr>
          <w:rFonts w:ascii="Arial" w:hAnsi="Arial" w:cs="Arial"/>
          <w:sz w:val="22"/>
          <w:szCs w:val="22"/>
        </w:rPr>
        <w:t>inclui</w:t>
      </w:r>
      <w:r w:rsidR="1DD0F389" w:rsidRPr="271C7982">
        <w:rPr>
          <w:rFonts w:ascii="Arial" w:hAnsi="Arial" w:cs="Arial"/>
          <w:sz w:val="22"/>
          <w:szCs w:val="22"/>
        </w:rPr>
        <w:t>r</w:t>
      </w:r>
      <w:r w:rsidR="426CF4C0" w:rsidRPr="271C7982">
        <w:rPr>
          <w:rFonts w:ascii="Arial" w:hAnsi="Arial" w:cs="Arial"/>
          <w:sz w:val="22"/>
          <w:szCs w:val="22"/>
        </w:rPr>
        <w:t>, sem limitação,</w:t>
      </w:r>
      <w:r w:rsidR="1DD0F389" w:rsidRPr="271C7982">
        <w:rPr>
          <w:rFonts w:ascii="Arial" w:hAnsi="Arial" w:cs="Arial"/>
          <w:sz w:val="22"/>
          <w:szCs w:val="22"/>
        </w:rPr>
        <w:t xml:space="preserve"> operação</w:t>
      </w:r>
      <w:r w:rsidR="05C424B4" w:rsidRPr="271C7982">
        <w:rPr>
          <w:rFonts w:ascii="Arial" w:hAnsi="Arial" w:cs="Arial"/>
          <w:sz w:val="22"/>
          <w:szCs w:val="22"/>
        </w:rPr>
        <w:t xml:space="preserve"> da infraestrutura</w:t>
      </w:r>
      <w:r w:rsidR="6055BF62" w:rsidRPr="271C7982">
        <w:rPr>
          <w:rFonts w:ascii="Arial" w:hAnsi="Arial" w:cs="Arial"/>
          <w:sz w:val="22"/>
          <w:szCs w:val="22"/>
        </w:rPr>
        <w:t xml:space="preserve">, </w:t>
      </w:r>
      <w:r w:rsidR="179EF52C" w:rsidRPr="271C7982">
        <w:rPr>
          <w:rFonts w:ascii="Arial" w:hAnsi="Arial" w:cs="Arial"/>
          <w:sz w:val="22"/>
          <w:szCs w:val="22"/>
        </w:rPr>
        <w:t xml:space="preserve">bilhetagem, </w:t>
      </w:r>
      <w:r w:rsidR="6055BF62" w:rsidRPr="271C7982">
        <w:rPr>
          <w:rFonts w:ascii="Arial" w:hAnsi="Arial" w:cs="Arial"/>
          <w:sz w:val="22"/>
          <w:szCs w:val="22"/>
        </w:rPr>
        <w:t xml:space="preserve">exploração comercial, </w:t>
      </w:r>
      <w:r w:rsidR="1E4887E1" w:rsidRPr="271C7982">
        <w:rPr>
          <w:rFonts w:ascii="Arial" w:hAnsi="Arial" w:cs="Arial"/>
          <w:sz w:val="22"/>
          <w:szCs w:val="22"/>
        </w:rPr>
        <w:t xml:space="preserve">exploração imobiliária, </w:t>
      </w:r>
      <w:r w:rsidR="3C7AB162" w:rsidRPr="271C7982">
        <w:rPr>
          <w:rFonts w:ascii="Arial" w:hAnsi="Arial" w:cs="Arial"/>
          <w:sz w:val="22"/>
          <w:szCs w:val="22"/>
        </w:rPr>
        <w:t xml:space="preserve">exploração de </w:t>
      </w:r>
      <w:r w:rsidR="1E4887E1" w:rsidRPr="271C7982">
        <w:rPr>
          <w:rFonts w:ascii="Arial" w:hAnsi="Arial" w:cs="Arial"/>
          <w:sz w:val="22"/>
          <w:szCs w:val="22"/>
        </w:rPr>
        <w:t>publicidade</w:t>
      </w:r>
      <w:r w:rsidR="05C424B4" w:rsidRPr="271C7982">
        <w:rPr>
          <w:rFonts w:ascii="Arial" w:hAnsi="Arial" w:cs="Arial"/>
          <w:sz w:val="22"/>
          <w:szCs w:val="22"/>
        </w:rPr>
        <w:t xml:space="preserve"> e a </w:t>
      </w:r>
      <w:r w:rsidR="431C5CC8" w:rsidRPr="271C7982">
        <w:rPr>
          <w:rFonts w:ascii="Arial" w:hAnsi="Arial" w:cs="Arial"/>
          <w:sz w:val="22"/>
          <w:szCs w:val="22"/>
        </w:rPr>
        <w:t>realização de investimentos</w:t>
      </w:r>
      <w:r w:rsidR="143FAC7B" w:rsidRPr="271C7982">
        <w:rPr>
          <w:rFonts w:ascii="Arial" w:hAnsi="Arial" w:cs="Arial"/>
          <w:sz w:val="22"/>
          <w:szCs w:val="22"/>
        </w:rPr>
        <w:t xml:space="preserve">, tais como </w:t>
      </w:r>
      <w:r w:rsidR="60B37A38" w:rsidRPr="271C7982">
        <w:rPr>
          <w:rFonts w:ascii="Arial" w:hAnsi="Arial" w:cs="Arial"/>
          <w:sz w:val="22"/>
          <w:szCs w:val="22"/>
        </w:rPr>
        <w:t xml:space="preserve">construção, </w:t>
      </w:r>
      <w:r w:rsidR="33A4D015" w:rsidRPr="271C7982">
        <w:rPr>
          <w:rFonts w:ascii="Arial" w:hAnsi="Arial" w:cs="Arial"/>
          <w:sz w:val="22"/>
          <w:szCs w:val="22"/>
        </w:rPr>
        <w:t xml:space="preserve">ampliação, </w:t>
      </w:r>
      <w:r w:rsidR="33711060" w:rsidRPr="271C7982">
        <w:rPr>
          <w:rFonts w:ascii="Arial" w:hAnsi="Arial" w:cs="Arial"/>
          <w:sz w:val="22"/>
          <w:szCs w:val="22"/>
        </w:rPr>
        <w:t xml:space="preserve">recuperação, </w:t>
      </w:r>
      <w:r w:rsidR="60B37A38" w:rsidRPr="271C7982">
        <w:rPr>
          <w:rFonts w:ascii="Arial" w:hAnsi="Arial" w:cs="Arial"/>
          <w:sz w:val="22"/>
          <w:szCs w:val="22"/>
        </w:rPr>
        <w:t xml:space="preserve">modernização, adequação, </w:t>
      </w:r>
      <w:r w:rsidR="33A4D015" w:rsidRPr="271C7982">
        <w:rPr>
          <w:rFonts w:ascii="Arial" w:hAnsi="Arial" w:cs="Arial"/>
          <w:sz w:val="22"/>
          <w:szCs w:val="22"/>
        </w:rPr>
        <w:t>conservação e manutenção</w:t>
      </w:r>
      <w:r w:rsidR="332C91BB" w:rsidRPr="271C7982">
        <w:rPr>
          <w:rFonts w:ascii="Arial" w:hAnsi="Arial" w:cs="Arial"/>
          <w:sz w:val="22"/>
          <w:szCs w:val="22"/>
        </w:rPr>
        <w:t xml:space="preserve"> da</w:t>
      </w:r>
      <w:r w:rsidR="431C5CC8" w:rsidRPr="271C7982">
        <w:rPr>
          <w:rFonts w:ascii="Arial" w:hAnsi="Arial" w:cs="Arial"/>
          <w:sz w:val="22"/>
          <w:szCs w:val="22"/>
        </w:rPr>
        <w:t xml:space="preserve"> via permanente</w:t>
      </w:r>
      <w:r w:rsidR="5B6CDB84" w:rsidRPr="271C7982">
        <w:rPr>
          <w:rFonts w:ascii="Arial" w:hAnsi="Arial" w:cs="Arial"/>
          <w:sz w:val="22"/>
          <w:szCs w:val="22"/>
        </w:rPr>
        <w:t xml:space="preserve"> (infraestrutura e superestrutura)</w:t>
      </w:r>
      <w:r w:rsidR="431C5CC8" w:rsidRPr="271C7982">
        <w:rPr>
          <w:rFonts w:ascii="Arial" w:hAnsi="Arial" w:cs="Arial"/>
          <w:sz w:val="22"/>
          <w:szCs w:val="22"/>
        </w:rPr>
        <w:t xml:space="preserve">, </w:t>
      </w:r>
      <w:r w:rsidR="332C91BB" w:rsidRPr="271C7982">
        <w:rPr>
          <w:rFonts w:ascii="Arial" w:hAnsi="Arial" w:cs="Arial"/>
          <w:sz w:val="22"/>
          <w:szCs w:val="22"/>
        </w:rPr>
        <w:t xml:space="preserve">material rodante, </w:t>
      </w:r>
      <w:r w:rsidR="32E7E53E" w:rsidRPr="271C7982">
        <w:rPr>
          <w:rFonts w:ascii="Arial" w:hAnsi="Arial" w:cs="Arial"/>
          <w:sz w:val="22"/>
          <w:szCs w:val="22"/>
        </w:rPr>
        <w:t xml:space="preserve">sinalização, </w:t>
      </w:r>
      <w:r w:rsidR="0026075F">
        <w:rPr>
          <w:rFonts w:ascii="Arial" w:hAnsi="Arial" w:cs="Arial"/>
          <w:sz w:val="22"/>
          <w:szCs w:val="22"/>
        </w:rPr>
        <w:t xml:space="preserve">telecomunicações, </w:t>
      </w:r>
      <w:r w:rsidR="32E7E53E" w:rsidRPr="271C7982">
        <w:rPr>
          <w:rFonts w:ascii="Arial" w:hAnsi="Arial" w:cs="Arial"/>
          <w:sz w:val="22"/>
          <w:szCs w:val="22"/>
        </w:rPr>
        <w:t xml:space="preserve">sistemas, </w:t>
      </w:r>
      <w:r w:rsidR="6763EE60" w:rsidRPr="271C7982">
        <w:rPr>
          <w:rFonts w:ascii="Arial" w:hAnsi="Arial" w:cs="Arial"/>
          <w:sz w:val="22"/>
          <w:szCs w:val="22"/>
        </w:rPr>
        <w:t>estações</w:t>
      </w:r>
      <w:r w:rsidR="6354EBD1" w:rsidRPr="271C7982">
        <w:rPr>
          <w:rFonts w:ascii="Arial" w:hAnsi="Arial" w:cs="Arial"/>
          <w:sz w:val="22"/>
          <w:szCs w:val="22"/>
        </w:rPr>
        <w:t>,</w:t>
      </w:r>
      <w:r w:rsidR="6763EE60" w:rsidRPr="271C7982">
        <w:rPr>
          <w:rFonts w:ascii="Arial" w:hAnsi="Arial" w:cs="Arial"/>
          <w:sz w:val="22"/>
          <w:szCs w:val="22"/>
        </w:rPr>
        <w:t xml:space="preserve"> pontos de parada, garagens, </w:t>
      </w:r>
      <w:r w:rsidR="6354EBD1" w:rsidRPr="271C7982">
        <w:rPr>
          <w:rFonts w:ascii="Arial" w:hAnsi="Arial" w:cs="Arial"/>
          <w:sz w:val="22"/>
          <w:szCs w:val="22"/>
        </w:rPr>
        <w:t>pátios</w:t>
      </w:r>
      <w:r w:rsidR="212BD5B9" w:rsidRPr="271C7982">
        <w:rPr>
          <w:rFonts w:ascii="Arial" w:hAnsi="Arial" w:cs="Arial"/>
          <w:sz w:val="22"/>
          <w:szCs w:val="22"/>
        </w:rPr>
        <w:t xml:space="preserve"> de oficinas e manobras, </w:t>
      </w:r>
      <w:r w:rsidR="6763EE60" w:rsidRPr="271C7982">
        <w:rPr>
          <w:rFonts w:ascii="Arial" w:hAnsi="Arial" w:cs="Arial"/>
          <w:sz w:val="22"/>
          <w:szCs w:val="22"/>
        </w:rPr>
        <w:t>estrutura de eletrificação e recarga</w:t>
      </w:r>
      <w:r w:rsidR="33711060" w:rsidRPr="271C7982">
        <w:rPr>
          <w:rFonts w:ascii="Arial" w:hAnsi="Arial" w:cs="Arial"/>
          <w:sz w:val="22"/>
          <w:szCs w:val="22"/>
        </w:rPr>
        <w:t xml:space="preserve"> etc.</w:t>
      </w:r>
    </w:p>
    <w:p w14:paraId="0A790562" w14:textId="3CA4698B" w:rsidR="000678DA" w:rsidRDefault="344780F4" w:rsidP="000678DA">
      <w:pPr>
        <w:numPr>
          <w:ilvl w:val="3"/>
          <w:numId w:val="7"/>
        </w:numPr>
        <w:spacing w:after="240" w:line="360" w:lineRule="auto"/>
        <w:jc w:val="both"/>
        <w:rPr>
          <w:rFonts w:ascii="Arial" w:hAnsi="Arial" w:cs="Arial"/>
          <w:sz w:val="22"/>
          <w:szCs w:val="22"/>
        </w:rPr>
      </w:pPr>
      <w:r>
        <w:rPr>
          <w:rFonts w:ascii="Arial" w:hAnsi="Arial" w:cs="Arial"/>
          <w:sz w:val="22"/>
          <w:szCs w:val="22"/>
        </w:rPr>
        <w:lastRenderedPageBreak/>
        <w:t xml:space="preserve">Para cada </w:t>
      </w:r>
      <w:r w:rsidR="25625BDA">
        <w:rPr>
          <w:rFonts w:ascii="Arial" w:hAnsi="Arial" w:cs="Arial"/>
          <w:sz w:val="22"/>
          <w:szCs w:val="22"/>
        </w:rPr>
        <w:t>p</w:t>
      </w:r>
      <w:r>
        <w:rPr>
          <w:rFonts w:ascii="Arial" w:hAnsi="Arial" w:cs="Arial"/>
          <w:sz w:val="22"/>
          <w:szCs w:val="22"/>
        </w:rPr>
        <w:t xml:space="preserve">rojeto </w:t>
      </w:r>
      <w:r w:rsidR="25625BDA">
        <w:rPr>
          <w:rFonts w:ascii="Arial" w:hAnsi="Arial" w:cs="Arial"/>
          <w:sz w:val="22"/>
          <w:szCs w:val="22"/>
        </w:rPr>
        <w:t xml:space="preserve">de </w:t>
      </w:r>
      <w:r w:rsidR="25625BDA" w:rsidRPr="00710762">
        <w:rPr>
          <w:rFonts w:ascii="Arial" w:hAnsi="Arial" w:cs="Arial"/>
          <w:b/>
          <w:bCs/>
          <w:sz w:val="22"/>
          <w:szCs w:val="22"/>
        </w:rPr>
        <w:t>TPC-MAC</w:t>
      </w:r>
      <w:r w:rsidR="25625BDA">
        <w:rPr>
          <w:rFonts w:ascii="Arial" w:hAnsi="Arial" w:cs="Arial"/>
          <w:sz w:val="22"/>
          <w:szCs w:val="22"/>
        </w:rPr>
        <w:t xml:space="preserve"> </w:t>
      </w:r>
      <w:r>
        <w:rPr>
          <w:rFonts w:ascii="Arial" w:hAnsi="Arial" w:cs="Arial"/>
          <w:sz w:val="22"/>
          <w:szCs w:val="22"/>
        </w:rPr>
        <w:t xml:space="preserve">identificado ou proposto, deverá ser elaborada uma </w:t>
      </w:r>
      <w:r w:rsidRPr="00E712ED">
        <w:rPr>
          <w:rFonts w:ascii="Arial" w:hAnsi="Arial" w:cs="Arial"/>
          <w:b/>
          <w:bCs/>
          <w:sz w:val="22"/>
          <w:szCs w:val="22"/>
        </w:rPr>
        <w:t>Ficha de Projeto</w:t>
      </w:r>
      <w:r>
        <w:rPr>
          <w:rFonts w:ascii="Arial" w:hAnsi="Arial" w:cs="Arial"/>
          <w:sz w:val="22"/>
          <w:szCs w:val="22"/>
        </w:rPr>
        <w:t>, conforme detalhado adiante (item</w:t>
      </w:r>
      <w:r w:rsidR="66DF2ABE">
        <w:rPr>
          <w:rFonts w:ascii="Arial" w:hAnsi="Arial" w:cs="Arial"/>
          <w:sz w:val="22"/>
          <w:szCs w:val="22"/>
        </w:rPr>
        <w:t xml:space="preserve"> </w:t>
      </w:r>
      <w:r w:rsidR="006E7501">
        <w:rPr>
          <w:rFonts w:ascii="Arial" w:hAnsi="Arial" w:cs="Arial"/>
          <w:sz w:val="22"/>
          <w:szCs w:val="22"/>
        </w:rPr>
        <w:fldChar w:fldCharType="begin"/>
      </w:r>
      <w:r w:rsidR="006E7501">
        <w:rPr>
          <w:rFonts w:ascii="Arial" w:hAnsi="Arial" w:cs="Arial"/>
          <w:sz w:val="22"/>
          <w:szCs w:val="22"/>
        </w:rPr>
        <w:instrText xml:space="preserve"> REF _Ref126591210 \r \h </w:instrText>
      </w:r>
      <w:r w:rsidR="006E7501">
        <w:rPr>
          <w:rFonts w:ascii="Arial" w:hAnsi="Arial" w:cs="Arial"/>
          <w:sz w:val="22"/>
          <w:szCs w:val="22"/>
        </w:rPr>
      </w:r>
      <w:r w:rsidR="006E7501">
        <w:rPr>
          <w:rFonts w:ascii="Arial" w:hAnsi="Arial" w:cs="Arial"/>
          <w:sz w:val="22"/>
          <w:szCs w:val="22"/>
        </w:rPr>
        <w:fldChar w:fldCharType="separate"/>
      </w:r>
      <w:r w:rsidR="00862248">
        <w:rPr>
          <w:rFonts w:ascii="Arial" w:hAnsi="Arial" w:cs="Arial"/>
          <w:sz w:val="22"/>
          <w:szCs w:val="22"/>
        </w:rPr>
        <w:t>2.3.2</w:t>
      </w:r>
      <w:r w:rsidR="006E7501">
        <w:rPr>
          <w:rFonts w:ascii="Arial" w:hAnsi="Arial" w:cs="Arial"/>
          <w:sz w:val="22"/>
          <w:szCs w:val="22"/>
        </w:rPr>
        <w:fldChar w:fldCharType="end"/>
      </w:r>
      <w:r>
        <w:rPr>
          <w:rFonts w:ascii="Arial" w:hAnsi="Arial" w:cs="Arial"/>
          <w:sz w:val="22"/>
          <w:szCs w:val="22"/>
        </w:rPr>
        <w:t>);</w:t>
      </w:r>
    </w:p>
    <w:p w14:paraId="1730A6A6" w14:textId="06ACE466" w:rsidR="00F52E76" w:rsidRDefault="0ECE54C1" w:rsidP="00C901F1">
      <w:pPr>
        <w:numPr>
          <w:ilvl w:val="3"/>
          <w:numId w:val="7"/>
        </w:numPr>
        <w:spacing w:after="240" w:line="360" w:lineRule="auto"/>
        <w:jc w:val="both"/>
        <w:rPr>
          <w:rFonts w:ascii="Arial" w:hAnsi="Arial" w:cs="Arial"/>
          <w:sz w:val="22"/>
          <w:szCs w:val="22"/>
        </w:rPr>
      </w:pPr>
      <w:r w:rsidRPr="271C7982">
        <w:rPr>
          <w:rFonts w:ascii="Arial" w:hAnsi="Arial" w:cs="Arial"/>
          <w:sz w:val="22"/>
          <w:szCs w:val="22"/>
        </w:rPr>
        <w:t xml:space="preserve">Em um determinado </w:t>
      </w:r>
      <w:r w:rsidRPr="271C7982">
        <w:rPr>
          <w:rFonts w:ascii="Arial" w:hAnsi="Arial" w:cs="Arial"/>
          <w:b/>
          <w:bCs/>
          <w:sz w:val="22"/>
          <w:szCs w:val="22"/>
        </w:rPr>
        <w:t>Eixo de Transporte</w:t>
      </w:r>
      <w:r w:rsidRPr="271C7982">
        <w:rPr>
          <w:rFonts w:ascii="Arial" w:hAnsi="Arial" w:cs="Arial"/>
          <w:sz w:val="22"/>
          <w:szCs w:val="22"/>
        </w:rPr>
        <w:t xml:space="preserve"> da </w:t>
      </w:r>
      <w:r w:rsidRPr="271C7982">
        <w:rPr>
          <w:rFonts w:ascii="Arial" w:hAnsi="Arial" w:cs="Arial"/>
          <w:b/>
          <w:bCs/>
          <w:sz w:val="22"/>
          <w:szCs w:val="22"/>
        </w:rPr>
        <w:t>Rede Estrutural Necessária</w:t>
      </w:r>
      <w:r w:rsidRPr="271C7982">
        <w:rPr>
          <w:rFonts w:ascii="Arial" w:hAnsi="Arial" w:cs="Arial"/>
          <w:sz w:val="22"/>
          <w:szCs w:val="22"/>
        </w:rPr>
        <w:t xml:space="preserve">, caso </w:t>
      </w:r>
      <w:r w:rsidR="4CF10A35" w:rsidRPr="271C7982">
        <w:rPr>
          <w:rFonts w:ascii="Arial" w:hAnsi="Arial" w:cs="Arial"/>
          <w:sz w:val="22"/>
          <w:szCs w:val="22"/>
        </w:rPr>
        <w:t xml:space="preserve">sejam identificadas diferentes </w:t>
      </w:r>
      <w:r w:rsidR="5C756C7D" w:rsidRPr="271C7982">
        <w:rPr>
          <w:rFonts w:ascii="Arial" w:hAnsi="Arial" w:cs="Arial"/>
          <w:sz w:val="22"/>
          <w:szCs w:val="22"/>
        </w:rPr>
        <w:t xml:space="preserve">alternativas </w:t>
      </w:r>
      <w:r w:rsidR="74BB0410" w:rsidRPr="271C7982">
        <w:rPr>
          <w:rFonts w:ascii="Arial" w:hAnsi="Arial" w:cs="Arial"/>
          <w:sz w:val="22"/>
          <w:szCs w:val="22"/>
        </w:rPr>
        <w:t xml:space="preserve">de </w:t>
      </w:r>
      <w:r w:rsidR="1816ADAF" w:rsidRPr="271C7982">
        <w:rPr>
          <w:rFonts w:ascii="Arial" w:hAnsi="Arial" w:cs="Arial"/>
          <w:sz w:val="22"/>
          <w:szCs w:val="22"/>
        </w:rPr>
        <w:t>projeto</w:t>
      </w:r>
      <w:r w:rsidR="279AB6FA" w:rsidRPr="271C7982">
        <w:rPr>
          <w:rFonts w:ascii="Arial" w:hAnsi="Arial" w:cs="Arial"/>
          <w:sz w:val="22"/>
          <w:szCs w:val="22"/>
        </w:rPr>
        <w:t xml:space="preserve"> de </w:t>
      </w:r>
      <w:r w:rsidR="279AB6FA" w:rsidRPr="271C7982">
        <w:rPr>
          <w:rFonts w:ascii="Arial" w:hAnsi="Arial" w:cs="Arial"/>
          <w:b/>
          <w:bCs/>
          <w:sz w:val="22"/>
          <w:szCs w:val="22"/>
        </w:rPr>
        <w:t>TPC-MAC</w:t>
      </w:r>
      <w:r w:rsidR="5C756C7D" w:rsidRPr="271C7982">
        <w:rPr>
          <w:rFonts w:ascii="Arial" w:hAnsi="Arial" w:cs="Arial"/>
          <w:sz w:val="22"/>
          <w:szCs w:val="22"/>
        </w:rPr>
        <w:t xml:space="preserve">, prevendo, por exemplo, </w:t>
      </w:r>
      <w:r w:rsidR="4CF10A35" w:rsidRPr="271C7982">
        <w:rPr>
          <w:rFonts w:ascii="Arial" w:hAnsi="Arial" w:cs="Arial"/>
          <w:sz w:val="22"/>
          <w:szCs w:val="22"/>
        </w:rPr>
        <w:t>modalidades de transporte</w:t>
      </w:r>
      <w:r w:rsidR="74D9B332" w:rsidRPr="271C7982">
        <w:rPr>
          <w:rFonts w:ascii="Arial" w:hAnsi="Arial" w:cs="Arial"/>
          <w:sz w:val="22"/>
          <w:szCs w:val="22"/>
        </w:rPr>
        <w:t xml:space="preserve"> ou tecnologias</w:t>
      </w:r>
      <w:r w:rsidR="4CF10A35" w:rsidRPr="271C7982">
        <w:rPr>
          <w:rFonts w:ascii="Arial" w:hAnsi="Arial" w:cs="Arial"/>
          <w:sz w:val="22"/>
          <w:szCs w:val="22"/>
        </w:rPr>
        <w:t xml:space="preserve"> </w:t>
      </w:r>
      <w:r w:rsidR="5C756C7D" w:rsidRPr="271C7982">
        <w:rPr>
          <w:rFonts w:ascii="Arial" w:hAnsi="Arial" w:cs="Arial"/>
          <w:sz w:val="22"/>
          <w:szCs w:val="22"/>
        </w:rPr>
        <w:t>distintas</w:t>
      </w:r>
      <w:r w:rsidR="50128E65" w:rsidRPr="271C7982">
        <w:rPr>
          <w:rFonts w:ascii="Arial" w:hAnsi="Arial" w:cs="Arial"/>
          <w:sz w:val="22"/>
          <w:szCs w:val="22"/>
        </w:rPr>
        <w:t xml:space="preserve"> </w:t>
      </w:r>
      <w:r w:rsidR="5C14C30F" w:rsidRPr="271C7982">
        <w:rPr>
          <w:rFonts w:ascii="Arial" w:hAnsi="Arial" w:cs="Arial"/>
          <w:sz w:val="22"/>
          <w:szCs w:val="22"/>
        </w:rPr>
        <w:t xml:space="preserve">(ex.: </w:t>
      </w:r>
      <w:r w:rsidR="50128E65" w:rsidRPr="271C7982">
        <w:rPr>
          <w:rFonts w:ascii="Arial" w:hAnsi="Arial" w:cs="Arial"/>
          <w:sz w:val="22"/>
          <w:szCs w:val="22"/>
        </w:rPr>
        <w:t>BRT ou VLT</w:t>
      </w:r>
      <w:r w:rsidR="5C14C30F" w:rsidRPr="271C7982">
        <w:rPr>
          <w:rFonts w:ascii="Arial" w:hAnsi="Arial" w:cs="Arial"/>
          <w:sz w:val="22"/>
          <w:szCs w:val="22"/>
        </w:rPr>
        <w:t>)</w:t>
      </w:r>
      <w:r w:rsidR="50128E65" w:rsidRPr="271C7982">
        <w:rPr>
          <w:rFonts w:ascii="Arial" w:hAnsi="Arial" w:cs="Arial"/>
          <w:sz w:val="22"/>
          <w:szCs w:val="22"/>
        </w:rPr>
        <w:t xml:space="preserve"> </w:t>
      </w:r>
      <w:r w:rsidR="4CF10A35" w:rsidRPr="271C7982">
        <w:rPr>
          <w:rFonts w:ascii="Arial" w:hAnsi="Arial" w:cs="Arial"/>
          <w:sz w:val="22"/>
          <w:szCs w:val="22"/>
        </w:rPr>
        <w:t xml:space="preserve">para atendimento da </w:t>
      </w:r>
      <w:r w:rsidR="7EB42911" w:rsidRPr="271C7982">
        <w:rPr>
          <w:rFonts w:ascii="Arial" w:hAnsi="Arial" w:cs="Arial"/>
          <w:sz w:val="22"/>
          <w:szCs w:val="22"/>
        </w:rPr>
        <w:t xml:space="preserve">mesma </w:t>
      </w:r>
      <w:r w:rsidR="4CF10A35" w:rsidRPr="271C7982">
        <w:rPr>
          <w:rFonts w:ascii="Arial" w:hAnsi="Arial" w:cs="Arial"/>
          <w:sz w:val="22"/>
          <w:szCs w:val="22"/>
        </w:rPr>
        <w:t>demanda projetada</w:t>
      </w:r>
      <w:r w:rsidR="7EB42911" w:rsidRPr="271C7982">
        <w:rPr>
          <w:rFonts w:ascii="Arial" w:hAnsi="Arial" w:cs="Arial"/>
          <w:sz w:val="22"/>
          <w:szCs w:val="22"/>
        </w:rPr>
        <w:t xml:space="preserve"> em um determinado cenário</w:t>
      </w:r>
      <w:r w:rsidR="701DF847" w:rsidRPr="271C7982">
        <w:rPr>
          <w:rFonts w:ascii="Arial" w:hAnsi="Arial" w:cs="Arial"/>
          <w:sz w:val="22"/>
          <w:szCs w:val="22"/>
        </w:rPr>
        <w:t xml:space="preserve"> (</w:t>
      </w:r>
      <w:r w:rsidR="701DF847" w:rsidRPr="271C7982">
        <w:rPr>
          <w:rFonts w:ascii="Arial" w:hAnsi="Arial" w:cs="Arial"/>
          <w:b/>
          <w:bCs/>
          <w:sz w:val="22"/>
          <w:szCs w:val="22"/>
        </w:rPr>
        <w:t>Cenário BAU</w:t>
      </w:r>
      <w:r w:rsidR="701DF847" w:rsidRPr="271C7982">
        <w:rPr>
          <w:rFonts w:ascii="Arial" w:hAnsi="Arial" w:cs="Arial"/>
          <w:sz w:val="22"/>
          <w:szCs w:val="22"/>
        </w:rPr>
        <w:t xml:space="preserve"> ou </w:t>
      </w:r>
      <w:r w:rsidR="701DF847" w:rsidRPr="271C7982">
        <w:rPr>
          <w:rFonts w:ascii="Arial" w:hAnsi="Arial" w:cs="Arial"/>
          <w:b/>
          <w:bCs/>
          <w:sz w:val="22"/>
          <w:szCs w:val="22"/>
        </w:rPr>
        <w:t>Cenário Otimizado</w:t>
      </w:r>
      <w:r w:rsidR="701DF847" w:rsidRPr="271C7982">
        <w:rPr>
          <w:rFonts w:ascii="Arial" w:hAnsi="Arial" w:cs="Arial"/>
          <w:sz w:val="22"/>
          <w:szCs w:val="22"/>
        </w:rPr>
        <w:t>)</w:t>
      </w:r>
      <w:r w:rsidR="4CF10A35" w:rsidRPr="271C7982">
        <w:rPr>
          <w:rFonts w:ascii="Arial" w:hAnsi="Arial" w:cs="Arial"/>
          <w:sz w:val="22"/>
          <w:szCs w:val="22"/>
        </w:rPr>
        <w:t xml:space="preserve">, cada </w:t>
      </w:r>
      <w:r w:rsidR="5C756C7D" w:rsidRPr="271C7982">
        <w:rPr>
          <w:rFonts w:ascii="Arial" w:hAnsi="Arial" w:cs="Arial"/>
          <w:sz w:val="22"/>
          <w:szCs w:val="22"/>
        </w:rPr>
        <w:t xml:space="preserve">alternativa </w:t>
      </w:r>
      <w:r w:rsidR="7EB42911" w:rsidRPr="271C7982">
        <w:rPr>
          <w:rFonts w:ascii="Arial" w:hAnsi="Arial" w:cs="Arial"/>
          <w:sz w:val="22"/>
          <w:szCs w:val="22"/>
        </w:rPr>
        <w:t xml:space="preserve">de projeto </w:t>
      </w:r>
      <w:r w:rsidR="5C756C7D" w:rsidRPr="271C7982">
        <w:rPr>
          <w:rFonts w:ascii="Arial" w:hAnsi="Arial" w:cs="Arial"/>
          <w:sz w:val="22"/>
          <w:szCs w:val="22"/>
        </w:rPr>
        <w:t xml:space="preserve">deverá ser considerada um projeto distinto de </w:t>
      </w:r>
      <w:r w:rsidR="5C756C7D" w:rsidRPr="271C7982">
        <w:rPr>
          <w:rFonts w:ascii="Arial" w:hAnsi="Arial" w:cs="Arial"/>
          <w:b/>
          <w:bCs/>
          <w:sz w:val="22"/>
          <w:szCs w:val="22"/>
        </w:rPr>
        <w:t>TPC-MAC</w:t>
      </w:r>
      <w:r w:rsidR="7EB42911" w:rsidRPr="271C7982">
        <w:rPr>
          <w:rFonts w:ascii="Arial" w:hAnsi="Arial" w:cs="Arial"/>
          <w:sz w:val="22"/>
          <w:szCs w:val="22"/>
        </w:rPr>
        <w:t xml:space="preserve">, com sua respectiva </w:t>
      </w:r>
      <w:r w:rsidR="7EB42911" w:rsidRPr="271C7982">
        <w:rPr>
          <w:rFonts w:ascii="Arial" w:hAnsi="Arial" w:cs="Arial"/>
          <w:b/>
          <w:bCs/>
          <w:sz w:val="22"/>
          <w:szCs w:val="22"/>
        </w:rPr>
        <w:t>Ficha de Projeto</w:t>
      </w:r>
      <w:r w:rsidR="7EB42911" w:rsidRPr="271C7982">
        <w:rPr>
          <w:rFonts w:ascii="Arial" w:hAnsi="Arial" w:cs="Arial"/>
          <w:sz w:val="22"/>
          <w:szCs w:val="22"/>
        </w:rPr>
        <w:t>;</w:t>
      </w:r>
      <w:r w:rsidR="367272D5" w:rsidRPr="271C7982">
        <w:rPr>
          <w:rFonts w:ascii="Arial" w:hAnsi="Arial" w:cs="Arial"/>
          <w:sz w:val="22"/>
          <w:szCs w:val="22"/>
        </w:rPr>
        <w:t xml:space="preserve"> e</w:t>
      </w:r>
    </w:p>
    <w:p w14:paraId="1509E905" w14:textId="77DB6025" w:rsidR="00AF3045" w:rsidRDefault="4D44C355" w:rsidP="00AF3045">
      <w:pPr>
        <w:numPr>
          <w:ilvl w:val="3"/>
          <w:numId w:val="7"/>
        </w:numPr>
        <w:spacing w:after="240" w:line="360" w:lineRule="auto"/>
        <w:jc w:val="both"/>
        <w:rPr>
          <w:rFonts w:ascii="Arial" w:hAnsi="Arial" w:cs="Arial"/>
          <w:sz w:val="22"/>
          <w:szCs w:val="22"/>
        </w:rPr>
      </w:pPr>
      <w:r w:rsidRPr="271C7982">
        <w:rPr>
          <w:rFonts w:ascii="Arial" w:hAnsi="Arial" w:cs="Arial"/>
          <w:sz w:val="22"/>
          <w:szCs w:val="22"/>
        </w:rPr>
        <w:t xml:space="preserve">Em um determinado </w:t>
      </w:r>
      <w:r w:rsidRPr="271C7982">
        <w:rPr>
          <w:rFonts w:ascii="Arial" w:hAnsi="Arial" w:cs="Arial"/>
          <w:b/>
          <w:bCs/>
          <w:sz w:val="22"/>
          <w:szCs w:val="22"/>
        </w:rPr>
        <w:t>Eixo de Transporte</w:t>
      </w:r>
      <w:r w:rsidRPr="271C7982">
        <w:rPr>
          <w:rFonts w:ascii="Arial" w:hAnsi="Arial" w:cs="Arial"/>
          <w:sz w:val="22"/>
          <w:szCs w:val="22"/>
        </w:rPr>
        <w:t xml:space="preserve"> da </w:t>
      </w:r>
      <w:r w:rsidRPr="271C7982">
        <w:rPr>
          <w:rFonts w:ascii="Arial" w:hAnsi="Arial" w:cs="Arial"/>
          <w:b/>
          <w:bCs/>
          <w:sz w:val="22"/>
          <w:szCs w:val="22"/>
        </w:rPr>
        <w:t>Rede Estrutural Necessária</w:t>
      </w:r>
      <w:r w:rsidRPr="271C7982">
        <w:rPr>
          <w:rFonts w:ascii="Arial" w:hAnsi="Arial" w:cs="Arial"/>
          <w:sz w:val="22"/>
          <w:szCs w:val="22"/>
        </w:rPr>
        <w:t xml:space="preserve">, caso seja identificada </w:t>
      </w:r>
      <w:r w:rsidR="3D21E93A" w:rsidRPr="271C7982">
        <w:rPr>
          <w:rFonts w:ascii="Arial" w:hAnsi="Arial" w:cs="Arial"/>
          <w:sz w:val="22"/>
          <w:szCs w:val="22"/>
        </w:rPr>
        <w:t xml:space="preserve">a mesma </w:t>
      </w:r>
      <w:r w:rsidRPr="271C7982">
        <w:rPr>
          <w:rFonts w:ascii="Arial" w:hAnsi="Arial" w:cs="Arial"/>
          <w:sz w:val="22"/>
          <w:szCs w:val="22"/>
        </w:rPr>
        <w:t xml:space="preserve">solução de </w:t>
      </w:r>
      <w:r w:rsidRPr="271C7982">
        <w:rPr>
          <w:rFonts w:ascii="Arial" w:hAnsi="Arial" w:cs="Arial"/>
          <w:b/>
          <w:bCs/>
          <w:sz w:val="22"/>
          <w:szCs w:val="22"/>
        </w:rPr>
        <w:t>TPC-MAC</w:t>
      </w:r>
      <w:r w:rsidRPr="271C7982">
        <w:rPr>
          <w:rFonts w:ascii="Arial" w:hAnsi="Arial" w:cs="Arial"/>
          <w:sz w:val="22"/>
          <w:szCs w:val="22"/>
        </w:rPr>
        <w:t xml:space="preserve"> para o atendimento da demanda nos dois cenários de projeção (ex.: BRT </w:t>
      </w:r>
      <w:r w:rsidR="2A7D1A90" w:rsidRPr="271C7982">
        <w:rPr>
          <w:rFonts w:ascii="Arial" w:hAnsi="Arial" w:cs="Arial"/>
          <w:sz w:val="22"/>
          <w:szCs w:val="22"/>
        </w:rPr>
        <w:t xml:space="preserve">como </w:t>
      </w:r>
      <w:r w:rsidRPr="271C7982">
        <w:rPr>
          <w:rFonts w:ascii="Arial" w:hAnsi="Arial" w:cs="Arial"/>
          <w:sz w:val="22"/>
          <w:szCs w:val="22"/>
        </w:rPr>
        <w:t xml:space="preserve">solução proposta no </w:t>
      </w:r>
      <w:r w:rsidRPr="271C7982">
        <w:rPr>
          <w:rFonts w:ascii="Arial" w:hAnsi="Arial" w:cs="Arial"/>
          <w:b/>
          <w:bCs/>
          <w:sz w:val="22"/>
          <w:szCs w:val="22"/>
        </w:rPr>
        <w:t>Cenário BAU</w:t>
      </w:r>
      <w:r w:rsidRPr="271C7982">
        <w:rPr>
          <w:rFonts w:ascii="Arial" w:hAnsi="Arial" w:cs="Arial"/>
          <w:sz w:val="22"/>
          <w:szCs w:val="22"/>
        </w:rPr>
        <w:t xml:space="preserve"> e também no </w:t>
      </w:r>
      <w:r w:rsidRPr="271C7982">
        <w:rPr>
          <w:rFonts w:ascii="Arial" w:hAnsi="Arial" w:cs="Arial"/>
          <w:b/>
          <w:bCs/>
          <w:sz w:val="22"/>
          <w:szCs w:val="22"/>
        </w:rPr>
        <w:t>Cenário Otimizado</w:t>
      </w:r>
      <w:r w:rsidRPr="271C7982">
        <w:rPr>
          <w:rFonts w:ascii="Arial" w:hAnsi="Arial" w:cs="Arial"/>
          <w:sz w:val="22"/>
          <w:szCs w:val="22"/>
        </w:rPr>
        <w:t xml:space="preserve">), </w:t>
      </w:r>
      <w:r w:rsidR="340BD3C5" w:rsidRPr="271C7982">
        <w:rPr>
          <w:rFonts w:ascii="Arial" w:hAnsi="Arial" w:cs="Arial"/>
          <w:sz w:val="22"/>
          <w:szCs w:val="22"/>
        </w:rPr>
        <w:t xml:space="preserve">deverão ser </w:t>
      </w:r>
      <w:r w:rsidRPr="271C7982">
        <w:rPr>
          <w:rFonts w:ascii="Arial" w:hAnsi="Arial" w:cs="Arial"/>
          <w:sz w:val="22"/>
          <w:szCs w:val="22"/>
        </w:rPr>
        <w:t>considerad</w:t>
      </w:r>
      <w:r w:rsidR="340BD3C5" w:rsidRPr="271C7982">
        <w:rPr>
          <w:rFonts w:ascii="Arial" w:hAnsi="Arial" w:cs="Arial"/>
          <w:sz w:val="22"/>
          <w:szCs w:val="22"/>
        </w:rPr>
        <w:t>os</w:t>
      </w:r>
      <w:r w:rsidRPr="271C7982">
        <w:rPr>
          <w:rFonts w:ascii="Arial" w:hAnsi="Arial" w:cs="Arial"/>
          <w:sz w:val="22"/>
          <w:szCs w:val="22"/>
        </w:rPr>
        <w:t xml:space="preserve"> </w:t>
      </w:r>
      <w:r w:rsidR="1962317C" w:rsidRPr="271C7982">
        <w:rPr>
          <w:rFonts w:ascii="Arial" w:hAnsi="Arial" w:cs="Arial"/>
          <w:sz w:val="22"/>
          <w:szCs w:val="22"/>
        </w:rPr>
        <w:t xml:space="preserve">dois </w:t>
      </w:r>
      <w:r w:rsidRPr="271C7982">
        <w:rPr>
          <w:rFonts w:ascii="Arial" w:hAnsi="Arial" w:cs="Arial"/>
          <w:sz w:val="22"/>
          <w:szCs w:val="22"/>
        </w:rPr>
        <w:t>projeto</w:t>
      </w:r>
      <w:r w:rsidR="1962317C" w:rsidRPr="271C7982">
        <w:rPr>
          <w:rFonts w:ascii="Arial" w:hAnsi="Arial" w:cs="Arial"/>
          <w:sz w:val="22"/>
          <w:szCs w:val="22"/>
        </w:rPr>
        <w:t>s</w:t>
      </w:r>
      <w:r w:rsidRPr="271C7982">
        <w:rPr>
          <w:rFonts w:ascii="Arial" w:hAnsi="Arial" w:cs="Arial"/>
          <w:sz w:val="22"/>
          <w:szCs w:val="22"/>
        </w:rPr>
        <w:t xml:space="preserve"> distinto</w:t>
      </w:r>
      <w:r w:rsidR="1962317C" w:rsidRPr="271C7982">
        <w:rPr>
          <w:rFonts w:ascii="Arial" w:hAnsi="Arial" w:cs="Arial"/>
          <w:sz w:val="22"/>
          <w:szCs w:val="22"/>
        </w:rPr>
        <w:t xml:space="preserve">s </w:t>
      </w:r>
      <w:r w:rsidR="4F1B1136" w:rsidRPr="271C7982">
        <w:rPr>
          <w:rFonts w:ascii="Arial" w:hAnsi="Arial" w:cs="Arial"/>
          <w:sz w:val="22"/>
          <w:szCs w:val="22"/>
        </w:rPr>
        <w:t xml:space="preserve">e alternativos </w:t>
      </w:r>
      <w:r w:rsidRPr="271C7982">
        <w:rPr>
          <w:rFonts w:ascii="Arial" w:hAnsi="Arial" w:cs="Arial"/>
          <w:sz w:val="22"/>
          <w:szCs w:val="22"/>
        </w:rPr>
        <w:t xml:space="preserve">de </w:t>
      </w:r>
      <w:r w:rsidRPr="271C7982">
        <w:rPr>
          <w:rFonts w:ascii="Arial" w:hAnsi="Arial" w:cs="Arial"/>
          <w:b/>
          <w:bCs/>
          <w:sz w:val="22"/>
          <w:szCs w:val="22"/>
        </w:rPr>
        <w:t>TPC-MAC</w:t>
      </w:r>
      <w:r w:rsidR="1962317C" w:rsidRPr="271C7982">
        <w:rPr>
          <w:rFonts w:ascii="Arial" w:hAnsi="Arial" w:cs="Arial"/>
          <w:sz w:val="22"/>
          <w:szCs w:val="22"/>
        </w:rPr>
        <w:t>, sendo um para cada cenário</w:t>
      </w:r>
      <w:r w:rsidR="4F1B1136" w:rsidRPr="271C7982">
        <w:rPr>
          <w:rFonts w:ascii="Arial" w:hAnsi="Arial" w:cs="Arial"/>
          <w:sz w:val="22"/>
          <w:szCs w:val="22"/>
        </w:rPr>
        <w:t xml:space="preserve"> de projeção</w:t>
      </w:r>
      <w:r w:rsidRPr="271C7982">
        <w:rPr>
          <w:rFonts w:ascii="Arial" w:hAnsi="Arial" w:cs="Arial"/>
          <w:sz w:val="22"/>
          <w:szCs w:val="22"/>
        </w:rPr>
        <w:t xml:space="preserve">, </w:t>
      </w:r>
      <w:r w:rsidR="340BD3C5" w:rsidRPr="271C7982">
        <w:rPr>
          <w:rFonts w:ascii="Arial" w:hAnsi="Arial" w:cs="Arial"/>
          <w:sz w:val="22"/>
          <w:szCs w:val="22"/>
        </w:rPr>
        <w:t xml:space="preserve">cada qual </w:t>
      </w:r>
      <w:r w:rsidRPr="271C7982">
        <w:rPr>
          <w:rFonts w:ascii="Arial" w:hAnsi="Arial" w:cs="Arial"/>
          <w:sz w:val="22"/>
          <w:szCs w:val="22"/>
        </w:rPr>
        <w:t xml:space="preserve">com sua respectiva </w:t>
      </w:r>
      <w:r w:rsidRPr="271C7982">
        <w:rPr>
          <w:rFonts w:ascii="Arial" w:hAnsi="Arial" w:cs="Arial"/>
          <w:b/>
          <w:bCs/>
          <w:sz w:val="22"/>
          <w:szCs w:val="22"/>
        </w:rPr>
        <w:t>Ficha de Projeto</w:t>
      </w:r>
      <w:r w:rsidRPr="271C7982">
        <w:rPr>
          <w:rFonts w:ascii="Arial" w:hAnsi="Arial" w:cs="Arial"/>
          <w:sz w:val="22"/>
          <w:szCs w:val="22"/>
        </w:rPr>
        <w:t>, dado que as premissas e necessidades de recursos podem ser diferentes para cada cenário;</w:t>
      </w:r>
    </w:p>
    <w:p w14:paraId="4C081748" w14:textId="3CE660C3" w:rsidR="00D151BB" w:rsidRDefault="004A3256" w:rsidP="00AC5532">
      <w:pPr>
        <w:numPr>
          <w:ilvl w:val="2"/>
          <w:numId w:val="7"/>
        </w:numPr>
        <w:spacing w:after="240" w:line="360" w:lineRule="auto"/>
        <w:ind w:left="851" w:hanging="851"/>
        <w:jc w:val="both"/>
        <w:rPr>
          <w:rFonts w:ascii="Arial" w:hAnsi="Arial" w:cs="Arial"/>
          <w:sz w:val="22"/>
          <w:szCs w:val="22"/>
        </w:rPr>
      </w:pPr>
      <w:bookmarkStart w:id="32" w:name="_Ref126666199"/>
      <w:bookmarkStart w:id="33" w:name="_Ref126591210"/>
      <w:r w:rsidRPr="004A3256">
        <w:rPr>
          <w:rFonts w:ascii="Arial" w:hAnsi="Arial" w:cs="Arial"/>
          <w:sz w:val="22"/>
          <w:szCs w:val="22"/>
        </w:rPr>
        <w:t xml:space="preserve">A </w:t>
      </w:r>
      <w:r w:rsidR="00374FB3" w:rsidRPr="0054589E">
        <w:rPr>
          <w:rFonts w:ascii="Arial" w:hAnsi="Arial" w:cs="Arial"/>
          <w:b/>
          <w:bCs/>
          <w:sz w:val="22"/>
          <w:szCs w:val="22"/>
        </w:rPr>
        <w:t>Ficha de Projeto</w:t>
      </w:r>
      <w:r w:rsidR="00374FB3">
        <w:rPr>
          <w:rFonts w:ascii="Arial" w:hAnsi="Arial" w:cs="Arial"/>
          <w:sz w:val="22"/>
          <w:szCs w:val="22"/>
        </w:rPr>
        <w:t xml:space="preserve"> </w:t>
      </w:r>
      <w:r w:rsidR="00E45BEB">
        <w:rPr>
          <w:rFonts w:ascii="Arial" w:hAnsi="Arial" w:cs="Arial"/>
          <w:sz w:val="22"/>
          <w:szCs w:val="22"/>
        </w:rPr>
        <w:t xml:space="preserve">deverá </w:t>
      </w:r>
      <w:r w:rsidR="0054589E">
        <w:rPr>
          <w:rFonts w:ascii="Arial" w:hAnsi="Arial" w:cs="Arial"/>
          <w:sz w:val="22"/>
          <w:szCs w:val="22"/>
        </w:rPr>
        <w:t xml:space="preserve">reunir </w:t>
      </w:r>
      <w:r w:rsidR="005C77C8">
        <w:rPr>
          <w:rFonts w:ascii="Arial" w:hAnsi="Arial" w:cs="Arial"/>
          <w:sz w:val="22"/>
          <w:szCs w:val="22"/>
        </w:rPr>
        <w:t>um conjunto de informações mínimas</w:t>
      </w:r>
      <w:r w:rsidR="00DC5A97">
        <w:rPr>
          <w:rFonts w:ascii="Arial" w:hAnsi="Arial" w:cs="Arial"/>
          <w:sz w:val="22"/>
          <w:szCs w:val="22"/>
        </w:rPr>
        <w:t xml:space="preserve"> </w:t>
      </w:r>
      <w:r w:rsidR="00D54EA9">
        <w:rPr>
          <w:rFonts w:ascii="Arial" w:hAnsi="Arial" w:cs="Arial"/>
          <w:sz w:val="22"/>
          <w:szCs w:val="22"/>
        </w:rPr>
        <w:t xml:space="preserve">para cada </w:t>
      </w:r>
      <w:r w:rsidR="00D54EA9" w:rsidRPr="003B26B9">
        <w:rPr>
          <w:rFonts w:ascii="Arial" w:hAnsi="Arial" w:cs="Arial"/>
          <w:sz w:val="22"/>
          <w:szCs w:val="22"/>
        </w:rPr>
        <w:t>projeto</w:t>
      </w:r>
      <w:r w:rsidR="00D54EA9">
        <w:rPr>
          <w:rFonts w:ascii="Arial" w:hAnsi="Arial" w:cs="Arial"/>
          <w:sz w:val="22"/>
          <w:szCs w:val="22"/>
        </w:rPr>
        <w:t xml:space="preserve"> de </w:t>
      </w:r>
      <w:r w:rsidR="00D54EA9" w:rsidRPr="002D5DC0">
        <w:rPr>
          <w:rFonts w:ascii="Arial" w:hAnsi="Arial" w:cs="Arial"/>
          <w:b/>
          <w:bCs/>
          <w:sz w:val="22"/>
          <w:szCs w:val="22"/>
        </w:rPr>
        <w:t>TPC-MAC</w:t>
      </w:r>
      <w:r w:rsidR="00D54EA9">
        <w:rPr>
          <w:rFonts w:ascii="Arial" w:hAnsi="Arial" w:cs="Arial"/>
          <w:sz w:val="22"/>
          <w:szCs w:val="22"/>
        </w:rPr>
        <w:t xml:space="preserve"> identificado ou proposto, </w:t>
      </w:r>
      <w:r w:rsidR="00E3025D">
        <w:rPr>
          <w:rFonts w:ascii="Arial" w:hAnsi="Arial" w:cs="Arial"/>
          <w:sz w:val="22"/>
          <w:szCs w:val="22"/>
        </w:rPr>
        <w:t xml:space="preserve">de modo a subsidiar </w:t>
      </w:r>
      <w:r w:rsidR="003C5B27">
        <w:rPr>
          <w:rFonts w:ascii="Arial" w:hAnsi="Arial" w:cs="Arial"/>
          <w:sz w:val="22"/>
          <w:szCs w:val="22"/>
        </w:rPr>
        <w:t xml:space="preserve">a </w:t>
      </w:r>
      <w:r w:rsidR="007D5184">
        <w:rPr>
          <w:rFonts w:ascii="Arial" w:hAnsi="Arial" w:cs="Arial"/>
          <w:sz w:val="22"/>
          <w:szCs w:val="22"/>
        </w:rPr>
        <w:t>análise crítica</w:t>
      </w:r>
      <w:r w:rsidR="00E3025D">
        <w:rPr>
          <w:rFonts w:ascii="Arial" w:hAnsi="Arial" w:cs="Arial"/>
          <w:sz w:val="22"/>
          <w:szCs w:val="22"/>
        </w:rPr>
        <w:t xml:space="preserve"> para </w:t>
      </w:r>
      <w:r w:rsidR="007D5184">
        <w:rPr>
          <w:rFonts w:ascii="Arial" w:hAnsi="Arial" w:cs="Arial"/>
          <w:sz w:val="22"/>
          <w:szCs w:val="22"/>
        </w:rPr>
        <w:t>tomada de decis</w:t>
      </w:r>
      <w:r w:rsidR="00561793">
        <w:rPr>
          <w:rFonts w:ascii="Arial" w:hAnsi="Arial" w:cs="Arial"/>
          <w:sz w:val="22"/>
          <w:szCs w:val="22"/>
        </w:rPr>
        <w:t>ão</w:t>
      </w:r>
      <w:r w:rsidR="007D5184">
        <w:rPr>
          <w:rFonts w:ascii="Arial" w:hAnsi="Arial" w:cs="Arial"/>
          <w:sz w:val="22"/>
          <w:szCs w:val="22"/>
        </w:rPr>
        <w:t xml:space="preserve"> quanto à priorização de investimentos </w:t>
      </w:r>
      <w:r w:rsidR="00C16D4D">
        <w:rPr>
          <w:rFonts w:ascii="Arial" w:hAnsi="Arial" w:cs="Arial"/>
          <w:sz w:val="22"/>
          <w:szCs w:val="22"/>
        </w:rPr>
        <w:t xml:space="preserve">e </w:t>
      </w:r>
      <w:r w:rsidR="00F028EF">
        <w:rPr>
          <w:rFonts w:ascii="Arial" w:hAnsi="Arial" w:cs="Arial"/>
          <w:sz w:val="22"/>
          <w:szCs w:val="22"/>
        </w:rPr>
        <w:t xml:space="preserve">futura </w:t>
      </w:r>
      <w:r w:rsidR="00C16D4D">
        <w:rPr>
          <w:rFonts w:ascii="Arial" w:hAnsi="Arial" w:cs="Arial"/>
          <w:sz w:val="22"/>
          <w:szCs w:val="22"/>
        </w:rPr>
        <w:t xml:space="preserve">modelagem </w:t>
      </w:r>
      <w:r w:rsidR="003C45F3">
        <w:rPr>
          <w:rFonts w:ascii="Arial" w:hAnsi="Arial" w:cs="Arial"/>
          <w:sz w:val="22"/>
          <w:szCs w:val="22"/>
        </w:rPr>
        <w:t>d</w:t>
      </w:r>
      <w:r w:rsidR="00C16D4D">
        <w:rPr>
          <w:rFonts w:ascii="Arial" w:hAnsi="Arial" w:cs="Arial"/>
          <w:sz w:val="22"/>
          <w:szCs w:val="22"/>
        </w:rPr>
        <w:t>e contratos de</w:t>
      </w:r>
      <w:r w:rsidR="007D5184">
        <w:rPr>
          <w:rFonts w:ascii="Arial" w:hAnsi="Arial" w:cs="Arial"/>
          <w:sz w:val="22"/>
          <w:szCs w:val="22"/>
        </w:rPr>
        <w:t xml:space="preserve"> </w:t>
      </w:r>
      <w:r w:rsidR="007D5184" w:rsidRPr="007D5184">
        <w:rPr>
          <w:rFonts w:ascii="Arial" w:hAnsi="Arial" w:cs="Arial"/>
          <w:b/>
          <w:bCs/>
          <w:sz w:val="22"/>
          <w:szCs w:val="22"/>
        </w:rPr>
        <w:t>Parceria</w:t>
      </w:r>
      <w:r w:rsidR="00EE0D27" w:rsidRPr="00EE0D27">
        <w:rPr>
          <w:rFonts w:ascii="Arial" w:hAnsi="Arial" w:cs="Arial"/>
          <w:sz w:val="22"/>
          <w:szCs w:val="22"/>
        </w:rPr>
        <w:t xml:space="preserve"> </w:t>
      </w:r>
      <w:r w:rsidR="00EE0D27" w:rsidRPr="00262E60">
        <w:rPr>
          <w:rFonts w:ascii="Arial" w:hAnsi="Arial" w:cs="Arial"/>
          <w:sz w:val="22"/>
          <w:szCs w:val="22"/>
        </w:rPr>
        <w:t xml:space="preserve">(item </w:t>
      </w:r>
      <w:r w:rsidR="00EE0D27" w:rsidRPr="00262E60">
        <w:rPr>
          <w:rFonts w:ascii="Arial" w:hAnsi="Arial" w:cs="Arial"/>
          <w:sz w:val="22"/>
          <w:szCs w:val="22"/>
        </w:rPr>
        <w:fldChar w:fldCharType="begin"/>
      </w:r>
      <w:r w:rsidR="00EE0D27" w:rsidRPr="00262E60">
        <w:rPr>
          <w:rFonts w:ascii="Arial" w:hAnsi="Arial" w:cs="Arial"/>
          <w:sz w:val="22"/>
          <w:szCs w:val="22"/>
        </w:rPr>
        <w:instrText xml:space="preserve"> REF _Ref126601302 \r \h  \* MERGEFORMAT </w:instrText>
      </w:r>
      <w:r w:rsidR="00EE0D27" w:rsidRPr="00262E60">
        <w:rPr>
          <w:rFonts w:ascii="Arial" w:hAnsi="Arial" w:cs="Arial"/>
          <w:sz w:val="22"/>
          <w:szCs w:val="22"/>
        </w:rPr>
      </w:r>
      <w:r w:rsidR="00EE0D27" w:rsidRPr="00262E60">
        <w:rPr>
          <w:rFonts w:ascii="Arial" w:hAnsi="Arial" w:cs="Arial"/>
          <w:sz w:val="22"/>
          <w:szCs w:val="22"/>
        </w:rPr>
        <w:fldChar w:fldCharType="separate"/>
      </w:r>
      <w:r w:rsidR="00862248">
        <w:rPr>
          <w:rFonts w:ascii="Arial" w:hAnsi="Arial" w:cs="Arial"/>
          <w:sz w:val="22"/>
          <w:szCs w:val="22"/>
        </w:rPr>
        <w:t>3.1.10</w:t>
      </w:r>
      <w:r w:rsidR="00EE0D27" w:rsidRPr="00262E60">
        <w:rPr>
          <w:rFonts w:ascii="Arial" w:hAnsi="Arial" w:cs="Arial"/>
          <w:sz w:val="22"/>
          <w:szCs w:val="22"/>
        </w:rPr>
        <w:fldChar w:fldCharType="end"/>
      </w:r>
      <w:r w:rsidR="00EE0D27" w:rsidRPr="00EE0D27">
        <w:rPr>
          <w:rFonts w:ascii="Arial" w:hAnsi="Arial" w:cs="Arial"/>
          <w:sz w:val="22"/>
          <w:szCs w:val="22"/>
        </w:rPr>
        <w:t>)</w:t>
      </w:r>
      <w:r w:rsidR="002A218B">
        <w:rPr>
          <w:rFonts w:ascii="Arial" w:hAnsi="Arial" w:cs="Arial"/>
          <w:sz w:val="22"/>
          <w:szCs w:val="22"/>
        </w:rPr>
        <w:t>, incluindo, mas não se limitando a:</w:t>
      </w:r>
      <w:bookmarkEnd w:id="32"/>
    </w:p>
    <w:bookmarkEnd w:id="33"/>
    <w:p w14:paraId="167CD849" w14:textId="120D3535" w:rsidR="00E32D0A" w:rsidRDefault="00561793" w:rsidP="00E32D0A">
      <w:pPr>
        <w:numPr>
          <w:ilvl w:val="3"/>
          <w:numId w:val="7"/>
        </w:numPr>
        <w:spacing w:after="240" w:line="360" w:lineRule="auto"/>
        <w:jc w:val="both"/>
        <w:rPr>
          <w:rFonts w:ascii="Arial" w:hAnsi="Arial" w:cs="Arial"/>
          <w:sz w:val="22"/>
          <w:szCs w:val="22"/>
        </w:rPr>
      </w:pPr>
      <w:r>
        <w:rPr>
          <w:rFonts w:ascii="Arial" w:hAnsi="Arial" w:cs="Arial"/>
          <w:sz w:val="22"/>
          <w:szCs w:val="22"/>
        </w:rPr>
        <w:t>i</w:t>
      </w:r>
      <w:r w:rsidR="0058598D">
        <w:rPr>
          <w:rFonts w:ascii="Arial" w:hAnsi="Arial" w:cs="Arial"/>
          <w:sz w:val="22"/>
          <w:szCs w:val="22"/>
        </w:rPr>
        <w:t xml:space="preserve">ndicação da </w:t>
      </w:r>
      <w:r w:rsidR="005341A6" w:rsidRPr="003B26B9">
        <w:rPr>
          <w:rFonts w:ascii="Arial" w:hAnsi="Arial" w:cs="Arial"/>
          <w:sz w:val="22"/>
          <w:szCs w:val="22"/>
        </w:rPr>
        <w:t>diretriz de traçado com principais conexões, estações e eventuais pontos notáveis georreferenciados</w:t>
      </w:r>
      <w:r w:rsidR="00C14E3E">
        <w:rPr>
          <w:rFonts w:ascii="Arial" w:hAnsi="Arial" w:cs="Arial"/>
          <w:sz w:val="22"/>
          <w:szCs w:val="22"/>
        </w:rPr>
        <w:t xml:space="preserve">, </w:t>
      </w:r>
      <w:r w:rsidR="006B6E31">
        <w:rPr>
          <w:rFonts w:ascii="Arial" w:hAnsi="Arial" w:cs="Arial"/>
          <w:sz w:val="22"/>
          <w:szCs w:val="22"/>
        </w:rPr>
        <w:t xml:space="preserve">considerando </w:t>
      </w:r>
      <w:r w:rsidR="0093156D">
        <w:rPr>
          <w:rFonts w:ascii="Arial" w:hAnsi="Arial" w:cs="Arial"/>
          <w:sz w:val="22"/>
          <w:szCs w:val="22"/>
        </w:rPr>
        <w:t>barreiras</w:t>
      </w:r>
      <w:r w:rsidR="00B26A51">
        <w:rPr>
          <w:rFonts w:ascii="Arial" w:hAnsi="Arial" w:cs="Arial"/>
          <w:sz w:val="22"/>
          <w:szCs w:val="22"/>
        </w:rPr>
        <w:t xml:space="preserve"> </w:t>
      </w:r>
      <w:r w:rsidR="003E7109">
        <w:rPr>
          <w:rFonts w:ascii="Arial" w:hAnsi="Arial" w:cs="Arial"/>
          <w:sz w:val="22"/>
          <w:szCs w:val="22"/>
        </w:rPr>
        <w:t xml:space="preserve">urbanas </w:t>
      </w:r>
      <w:r w:rsidR="002D2A5D">
        <w:rPr>
          <w:rFonts w:ascii="Arial" w:hAnsi="Arial" w:cs="Arial"/>
          <w:sz w:val="22"/>
          <w:szCs w:val="22"/>
        </w:rPr>
        <w:t xml:space="preserve">relevantes </w:t>
      </w:r>
      <w:r w:rsidR="003E7109">
        <w:rPr>
          <w:rFonts w:ascii="Arial" w:hAnsi="Arial" w:cs="Arial"/>
          <w:sz w:val="22"/>
          <w:szCs w:val="22"/>
        </w:rPr>
        <w:t>ou localidades com po</w:t>
      </w:r>
      <w:r w:rsidR="00761521">
        <w:rPr>
          <w:rFonts w:ascii="Arial" w:hAnsi="Arial" w:cs="Arial"/>
          <w:sz w:val="22"/>
          <w:szCs w:val="22"/>
        </w:rPr>
        <w:t>tenciais fragilidades ambientais</w:t>
      </w:r>
      <w:r w:rsidR="005341A6" w:rsidRPr="003B26B9">
        <w:rPr>
          <w:rFonts w:ascii="Arial" w:hAnsi="Arial" w:cs="Arial"/>
          <w:sz w:val="22"/>
          <w:szCs w:val="22"/>
        </w:rPr>
        <w:t>;</w:t>
      </w:r>
    </w:p>
    <w:p w14:paraId="1114ABE4" w14:textId="1926F933" w:rsidR="00E32D0A" w:rsidRDefault="0058598D" w:rsidP="00E32D0A">
      <w:pPr>
        <w:numPr>
          <w:ilvl w:val="3"/>
          <w:numId w:val="7"/>
        </w:numPr>
        <w:spacing w:after="240" w:line="360" w:lineRule="auto"/>
        <w:jc w:val="both"/>
        <w:rPr>
          <w:rFonts w:ascii="Arial" w:hAnsi="Arial" w:cs="Arial"/>
          <w:sz w:val="22"/>
          <w:szCs w:val="22"/>
        </w:rPr>
      </w:pPr>
      <w:r>
        <w:rPr>
          <w:rFonts w:ascii="Arial" w:hAnsi="Arial" w:cs="Arial"/>
          <w:sz w:val="22"/>
          <w:szCs w:val="22"/>
        </w:rPr>
        <w:t xml:space="preserve">proposição da </w:t>
      </w:r>
      <w:r w:rsidR="005341A6" w:rsidRPr="00E32D0A">
        <w:rPr>
          <w:rFonts w:ascii="Arial" w:hAnsi="Arial" w:cs="Arial"/>
          <w:sz w:val="22"/>
          <w:szCs w:val="22"/>
        </w:rPr>
        <w:t>mod</w:t>
      </w:r>
      <w:r w:rsidR="004011BA" w:rsidRPr="00E32D0A">
        <w:rPr>
          <w:rFonts w:ascii="Arial" w:hAnsi="Arial" w:cs="Arial"/>
          <w:sz w:val="22"/>
          <w:szCs w:val="22"/>
        </w:rPr>
        <w:t xml:space="preserve">alidade </w:t>
      </w:r>
      <w:r w:rsidR="005341A6" w:rsidRPr="00E32D0A">
        <w:rPr>
          <w:rFonts w:ascii="Arial" w:hAnsi="Arial" w:cs="Arial"/>
          <w:sz w:val="22"/>
          <w:szCs w:val="22"/>
        </w:rPr>
        <w:t>de transporte cabíve</w:t>
      </w:r>
      <w:r w:rsidR="00BB33F3" w:rsidRPr="00E32D0A">
        <w:rPr>
          <w:rFonts w:ascii="Arial" w:hAnsi="Arial" w:cs="Arial"/>
          <w:sz w:val="22"/>
          <w:szCs w:val="22"/>
        </w:rPr>
        <w:t>l</w:t>
      </w:r>
      <w:r w:rsidR="005132B0">
        <w:rPr>
          <w:rFonts w:ascii="Arial" w:hAnsi="Arial" w:cs="Arial"/>
          <w:sz w:val="22"/>
          <w:szCs w:val="22"/>
        </w:rPr>
        <w:t xml:space="preserve"> e </w:t>
      </w:r>
      <w:r w:rsidR="00CF0DEF">
        <w:rPr>
          <w:rFonts w:ascii="Arial" w:hAnsi="Arial" w:cs="Arial"/>
          <w:sz w:val="22"/>
          <w:szCs w:val="22"/>
        </w:rPr>
        <w:t xml:space="preserve">alternativas </w:t>
      </w:r>
      <w:r w:rsidR="005132B0">
        <w:rPr>
          <w:rFonts w:ascii="Arial" w:hAnsi="Arial" w:cs="Arial"/>
          <w:sz w:val="22"/>
          <w:szCs w:val="22"/>
        </w:rPr>
        <w:t>tecnol</w:t>
      </w:r>
      <w:r w:rsidR="00CF0DEF">
        <w:rPr>
          <w:rFonts w:ascii="Arial" w:hAnsi="Arial" w:cs="Arial"/>
          <w:sz w:val="22"/>
          <w:szCs w:val="22"/>
        </w:rPr>
        <w:t>ógicas</w:t>
      </w:r>
      <w:r w:rsidR="001D4B88">
        <w:rPr>
          <w:rFonts w:ascii="Arial" w:hAnsi="Arial" w:cs="Arial"/>
          <w:sz w:val="22"/>
          <w:szCs w:val="22"/>
        </w:rPr>
        <w:t xml:space="preserve"> </w:t>
      </w:r>
      <w:r w:rsidR="00CF0DEF">
        <w:rPr>
          <w:rFonts w:ascii="Arial" w:hAnsi="Arial" w:cs="Arial"/>
          <w:sz w:val="22"/>
          <w:szCs w:val="22"/>
        </w:rPr>
        <w:t>compatíveis</w:t>
      </w:r>
      <w:r w:rsidR="00083BBB">
        <w:rPr>
          <w:rFonts w:ascii="Arial" w:hAnsi="Arial" w:cs="Arial"/>
          <w:sz w:val="22"/>
          <w:szCs w:val="22"/>
        </w:rPr>
        <w:t>, com preferência para sistemas que reduzam ou eliminem a emissão de poluentes</w:t>
      </w:r>
      <w:r w:rsidR="005341A6" w:rsidRPr="00E32D0A">
        <w:rPr>
          <w:rFonts w:ascii="Arial" w:hAnsi="Arial" w:cs="Arial"/>
          <w:sz w:val="22"/>
          <w:szCs w:val="22"/>
        </w:rPr>
        <w:t>;</w:t>
      </w:r>
    </w:p>
    <w:p w14:paraId="4D7E3625" w14:textId="3BA75171" w:rsidR="00E32D0A" w:rsidRDefault="005341A6" w:rsidP="00E32D0A">
      <w:pPr>
        <w:numPr>
          <w:ilvl w:val="3"/>
          <w:numId w:val="7"/>
        </w:numPr>
        <w:spacing w:after="240" w:line="360" w:lineRule="auto"/>
        <w:jc w:val="both"/>
        <w:rPr>
          <w:rFonts w:ascii="Arial" w:hAnsi="Arial" w:cs="Arial"/>
          <w:sz w:val="22"/>
          <w:szCs w:val="22"/>
        </w:rPr>
      </w:pPr>
      <w:r w:rsidRPr="00E32D0A">
        <w:rPr>
          <w:rFonts w:ascii="Arial" w:hAnsi="Arial" w:cs="Arial"/>
          <w:sz w:val="22"/>
          <w:szCs w:val="22"/>
        </w:rPr>
        <w:t>estimativa de demanda</w:t>
      </w:r>
      <w:r w:rsidR="00C16D4D">
        <w:rPr>
          <w:rFonts w:ascii="Arial" w:hAnsi="Arial" w:cs="Arial"/>
          <w:sz w:val="22"/>
          <w:szCs w:val="22"/>
        </w:rPr>
        <w:t xml:space="preserve"> no horizonte de 30 (trinta) anos</w:t>
      </w:r>
      <w:r w:rsidR="00A60176">
        <w:rPr>
          <w:rFonts w:ascii="Arial" w:hAnsi="Arial" w:cs="Arial"/>
          <w:sz w:val="22"/>
          <w:szCs w:val="22"/>
        </w:rPr>
        <w:t>, em conformidade com as premissas do cenário de projeção pertinente ao projeto (</w:t>
      </w:r>
      <w:r w:rsidR="00C6254F">
        <w:rPr>
          <w:rFonts w:ascii="Arial" w:hAnsi="Arial" w:cs="Arial"/>
          <w:b/>
          <w:bCs/>
          <w:sz w:val="22"/>
          <w:szCs w:val="22"/>
        </w:rPr>
        <w:t>C</w:t>
      </w:r>
      <w:r w:rsidR="00A60176" w:rsidRPr="00A60176">
        <w:rPr>
          <w:rFonts w:ascii="Arial" w:hAnsi="Arial" w:cs="Arial"/>
          <w:b/>
          <w:bCs/>
          <w:sz w:val="22"/>
          <w:szCs w:val="22"/>
        </w:rPr>
        <w:t>enário BAU</w:t>
      </w:r>
      <w:r w:rsidR="00A60176">
        <w:rPr>
          <w:rFonts w:ascii="Arial" w:hAnsi="Arial" w:cs="Arial"/>
          <w:sz w:val="22"/>
          <w:szCs w:val="22"/>
        </w:rPr>
        <w:t xml:space="preserve"> ou </w:t>
      </w:r>
      <w:r w:rsidR="00C6254F">
        <w:rPr>
          <w:rFonts w:ascii="Arial" w:hAnsi="Arial" w:cs="Arial"/>
          <w:b/>
          <w:bCs/>
          <w:sz w:val="22"/>
          <w:szCs w:val="22"/>
        </w:rPr>
        <w:t>C</w:t>
      </w:r>
      <w:r w:rsidR="00A60176" w:rsidRPr="00A60176">
        <w:rPr>
          <w:rFonts w:ascii="Arial" w:hAnsi="Arial" w:cs="Arial"/>
          <w:b/>
          <w:bCs/>
          <w:sz w:val="22"/>
          <w:szCs w:val="22"/>
        </w:rPr>
        <w:t xml:space="preserve">enário </w:t>
      </w:r>
      <w:r w:rsidR="00C6254F">
        <w:rPr>
          <w:rFonts w:ascii="Arial" w:hAnsi="Arial" w:cs="Arial"/>
          <w:b/>
          <w:bCs/>
          <w:sz w:val="22"/>
          <w:szCs w:val="22"/>
        </w:rPr>
        <w:t>O</w:t>
      </w:r>
      <w:r w:rsidR="00A60176" w:rsidRPr="00A60176">
        <w:rPr>
          <w:rFonts w:ascii="Arial" w:hAnsi="Arial" w:cs="Arial"/>
          <w:b/>
          <w:bCs/>
          <w:sz w:val="22"/>
          <w:szCs w:val="22"/>
        </w:rPr>
        <w:t>timizado</w:t>
      </w:r>
      <w:r w:rsidR="00A60176">
        <w:rPr>
          <w:rFonts w:ascii="Arial" w:hAnsi="Arial" w:cs="Arial"/>
          <w:sz w:val="22"/>
          <w:szCs w:val="22"/>
        </w:rPr>
        <w:t>)</w:t>
      </w:r>
      <w:r w:rsidRPr="00E32D0A">
        <w:rPr>
          <w:rFonts w:ascii="Arial" w:hAnsi="Arial" w:cs="Arial"/>
          <w:sz w:val="22"/>
          <w:szCs w:val="22"/>
        </w:rPr>
        <w:t>;</w:t>
      </w:r>
    </w:p>
    <w:p w14:paraId="3CB3D602" w14:textId="6A1F0303" w:rsidR="00E32D0A" w:rsidRDefault="005341A6" w:rsidP="00E32D0A">
      <w:pPr>
        <w:numPr>
          <w:ilvl w:val="3"/>
          <w:numId w:val="7"/>
        </w:numPr>
        <w:spacing w:after="240" w:line="360" w:lineRule="auto"/>
        <w:jc w:val="both"/>
        <w:rPr>
          <w:rFonts w:ascii="Arial" w:hAnsi="Arial" w:cs="Arial"/>
          <w:sz w:val="22"/>
          <w:szCs w:val="22"/>
        </w:rPr>
      </w:pPr>
      <w:r w:rsidRPr="00E32D0A">
        <w:rPr>
          <w:rFonts w:ascii="Arial" w:hAnsi="Arial" w:cs="Arial"/>
          <w:sz w:val="22"/>
          <w:szCs w:val="22"/>
        </w:rPr>
        <w:t xml:space="preserve">estimativas de </w:t>
      </w:r>
      <w:r w:rsidR="00DE0B2B">
        <w:rPr>
          <w:rFonts w:ascii="Arial" w:hAnsi="Arial" w:cs="Arial"/>
          <w:sz w:val="22"/>
          <w:szCs w:val="22"/>
        </w:rPr>
        <w:t>investimento (</w:t>
      </w:r>
      <w:proofErr w:type="spellStart"/>
      <w:r w:rsidRPr="00DE0B2B">
        <w:rPr>
          <w:rFonts w:ascii="Arial" w:hAnsi="Arial" w:cs="Arial"/>
          <w:i/>
          <w:iCs/>
          <w:sz w:val="22"/>
          <w:szCs w:val="22"/>
        </w:rPr>
        <w:t>capex</w:t>
      </w:r>
      <w:proofErr w:type="spellEnd"/>
      <w:r w:rsidR="00DE0B2B">
        <w:rPr>
          <w:rFonts w:ascii="Arial" w:hAnsi="Arial" w:cs="Arial"/>
          <w:sz w:val="22"/>
          <w:szCs w:val="22"/>
        </w:rPr>
        <w:t>),</w:t>
      </w:r>
      <w:r w:rsidRPr="00E32D0A">
        <w:rPr>
          <w:rFonts w:ascii="Arial" w:hAnsi="Arial" w:cs="Arial"/>
          <w:sz w:val="22"/>
          <w:szCs w:val="22"/>
        </w:rPr>
        <w:t xml:space="preserve"> </w:t>
      </w:r>
      <w:r w:rsidR="00561793">
        <w:rPr>
          <w:rFonts w:ascii="Arial" w:hAnsi="Arial" w:cs="Arial"/>
          <w:sz w:val="22"/>
          <w:szCs w:val="22"/>
        </w:rPr>
        <w:t xml:space="preserve">com </w:t>
      </w:r>
      <w:r w:rsidR="00547629">
        <w:rPr>
          <w:rFonts w:ascii="Arial" w:hAnsi="Arial" w:cs="Arial"/>
          <w:sz w:val="22"/>
          <w:szCs w:val="22"/>
        </w:rPr>
        <w:t xml:space="preserve">informações </w:t>
      </w:r>
      <w:r w:rsidR="00BE6698">
        <w:rPr>
          <w:rFonts w:ascii="Arial" w:hAnsi="Arial" w:cs="Arial"/>
          <w:sz w:val="22"/>
          <w:szCs w:val="22"/>
        </w:rPr>
        <w:t xml:space="preserve">específicas </w:t>
      </w:r>
      <w:r w:rsidR="00547629">
        <w:rPr>
          <w:rFonts w:ascii="Arial" w:hAnsi="Arial" w:cs="Arial"/>
          <w:sz w:val="22"/>
          <w:szCs w:val="22"/>
        </w:rPr>
        <w:t xml:space="preserve">sobre </w:t>
      </w:r>
      <w:r w:rsidR="00DE0B2B">
        <w:rPr>
          <w:rFonts w:ascii="Arial" w:hAnsi="Arial" w:cs="Arial"/>
          <w:sz w:val="22"/>
          <w:szCs w:val="22"/>
        </w:rPr>
        <w:t>itens</w:t>
      </w:r>
      <w:r w:rsidR="00547629">
        <w:rPr>
          <w:rFonts w:ascii="Arial" w:hAnsi="Arial" w:cs="Arial"/>
          <w:sz w:val="22"/>
          <w:szCs w:val="22"/>
        </w:rPr>
        <w:t xml:space="preserve"> mais </w:t>
      </w:r>
      <w:r w:rsidR="000C5212">
        <w:rPr>
          <w:rFonts w:ascii="Arial" w:hAnsi="Arial" w:cs="Arial"/>
          <w:sz w:val="22"/>
          <w:szCs w:val="22"/>
        </w:rPr>
        <w:t>representativos em termos de valor</w:t>
      </w:r>
      <w:r w:rsidR="00244402">
        <w:rPr>
          <w:rFonts w:ascii="Arial" w:hAnsi="Arial" w:cs="Arial"/>
          <w:sz w:val="22"/>
          <w:szCs w:val="22"/>
        </w:rPr>
        <w:t>,</w:t>
      </w:r>
      <w:r w:rsidR="000C5212">
        <w:rPr>
          <w:rFonts w:ascii="Arial" w:hAnsi="Arial" w:cs="Arial"/>
          <w:sz w:val="22"/>
          <w:szCs w:val="22"/>
        </w:rPr>
        <w:t xml:space="preserve"> complexidade</w:t>
      </w:r>
      <w:r w:rsidR="00244402">
        <w:rPr>
          <w:rFonts w:ascii="Arial" w:hAnsi="Arial" w:cs="Arial"/>
          <w:sz w:val="22"/>
          <w:szCs w:val="22"/>
        </w:rPr>
        <w:t xml:space="preserve"> </w:t>
      </w:r>
      <w:r w:rsidR="008B3804">
        <w:rPr>
          <w:rFonts w:ascii="Arial" w:hAnsi="Arial" w:cs="Arial"/>
          <w:sz w:val="22"/>
          <w:szCs w:val="22"/>
        </w:rPr>
        <w:t>ou</w:t>
      </w:r>
      <w:r w:rsidR="00244402">
        <w:rPr>
          <w:rFonts w:ascii="Arial" w:hAnsi="Arial" w:cs="Arial"/>
          <w:sz w:val="22"/>
          <w:szCs w:val="22"/>
        </w:rPr>
        <w:t xml:space="preserve"> </w:t>
      </w:r>
      <w:r w:rsidR="008B3804">
        <w:rPr>
          <w:rFonts w:ascii="Arial" w:hAnsi="Arial" w:cs="Arial"/>
          <w:sz w:val="22"/>
          <w:szCs w:val="22"/>
        </w:rPr>
        <w:t>relevância para o atendimento da demanda</w:t>
      </w:r>
      <w:r w:rsidR="007E1886">
        <w:rPr>
          <w:rFonts w:ascii="Arial" w:hAnsi="Arial" w:cs="Arial"/>
          <w:sz w:val="22"/>
          <w:szCs w:val="22"/>
        </w:rPr>
        <w:t xml:space="preserve">, incluindo </w:t>
      </w:r>
      <w:r w:rsidR="004E780F">
        <w:rPr>
          <w:rFonts w:ascii="Arial" w:hAnsi="Arial" w:cs="Arial"/>
          <w:sz w:val="22"/>
          <w:szCs w:val="22"/>
        </w:rPr>
        <w:t xml:space="preserve">eventuais </w:t>
      </w:r>
      <w:r w:rsidR="007E1886">
        <w:rPr>
          <w:rFonts w:ascii="Arial" w:hAnsi="Arial" w:cs="Arial"/>
          <w:sz w:val="22"/>
          <w:szCs w:val="22"/>
        </w:rPr>
        <w:t>desapropriações</w:t>
      </w:r>
      <w:r w:rsidR="00794BB6">
        <w:rPr>
          <w:rFonts w:ascii="Arial" w:hAnsi="Arial" w:cs="Arial"/>
          <w:sz w:val="22"/>
          <w:szCs w:val="22"/>
        </w:rPr>
        <w:t>, reassentamentos ou</w:t>
      </w:r>
      <w:r w:rsidR="007E1886">
        <w:rPr>
          <w:rFonts w:ascii="Arial" w:hAnsi="Arial" w:cs="Arial"/>
          <w:sz w:val="22"/>
          <w:szCs w:val="22"/>
        </w:rPr>
        <w:t xml:space="preserve"> intervenções urbanas</w:t>
      </w:r>
      <w:r w:rsidR="00060BD1">
        <w:rPr>
          <w:rFonts w:ascii="Arial" w:hAnsi="Arial" w:cs="Arial"/>
          <w:sz w:val="22"/>
          <w:szCs w:val="22"/>
        </w:rPr>
        <w:t xml:space="preserve"> de maior porte</w:t>
      </w:r>
      <w:r w:rsidR="00547629">
        <w:rPr>
          <w:rFonts w:ascii="Arial" w:hAnsi="Arial" w:cs="Arial"/>
          <w:sz w:val="22"/>
          <w:szCs w:val="22"/>
        </w:rPr>
        <w:t>;</w:t>
      </w:r>
    </w:p>
    <w:p w14:paraId="41D455AE" w14:textId="0CC38773" w:rsidR="006136E0" w:rsidRDefault="006136E0" w:rsidP="00E32D0A">
      <w:pPr>
        <w:numPr>
          <w:ilvl w:val="3"/>
          <w:numId w:val="7"/>
        </w:numPr>
        <w:spacing w:after="240" w:line="360" w:lineRule="auto"/>
        <w:jc w:val="both"/>
        <w:rPr>
          <w:rFonts w:ascii="Arial" w:hAnsi="Arial" w:cs="Arial"/>
          <w:sz w:val="22"/>
          <w:szCs w:val="22"/>
        </w:rPr>
      </w:pPr>
      <w:r>
        <w:rPr>
          <w:rFonts w:ascii="Arial" w:hAnsi="Arial" w:cs="Arial"/>
          <w:sz w:val="22"/>
          <w:szCs w:val="22"/>
        </w:rPr>
        <w:lastRenderedPageBreak/>
        <w:t xml:space="preserve">estimativa de </w:t>
      </w:r>
      <w:r w:rsidR="00D54EA9">
        <w:rPr>
          <w:rFonts w:ascii="Arial" w:hAnsi="Arial" w:cs="Arial"/>
          <w:sz w:val="22"/>
          <w:szCs w:val="22"/>
        </w:rPr>
        <w:t>custos e despesas operacionais (</w:t>
      </w:r>
      <w:proofErr w:type="spellStart"/>
      <w:r w:rsidR="00D54EA9" w:rsidRPr="00D54EA9">
        <w:rPr>
          <w:rFonts w:ascii="Arial" w:hAnsi="Arial" w:cs="Arial"/>
          <w:i/>
          <w:iCs/>
          <w:sz w:val="22"/>
          <w:szCs w:val="22"/>
        </w:rPr>
        <w:t>opex</w:t>
      </w:r>
      <w:proofErr w:type="spellEnd"/>
      <w:r w:rsidR="00D54EA9">
        <w:rPr>
          <w:rFonts w:ascii="Arial" w:hAnsi="Arial" w:cs="Arial"/>
          <w:sz w:val="22"/>
          <w:szCs w:val="22"/>
        </w:rPr>
        <w:t>)</w:t>
      </w:r>
      <w:r w:rsidR="003678AE">
        <w:rPr>
          <w:rFonts w:ascii="Arial" w:hAnsi="Arial" w:cs="Arial"/>
          <w:sz w:val="22"/>
          <w:szCs w:val="22"/>
        </w:rPr>
        <w:t>;</w:t>
      </w:r>
    </w:p>
    <w:p w14:paraId="06B22284" w14:textId="5531EBE6" w:rsidR="00F45AE7" w:rsidRPr="00F45AE7" w:rsidRDefault="004E780F" w:rsidP="00E32D0A">
      <w:pPr>
        <w:numPr>
          <w:ilvl w:val="3"/>
          <w:numId w:val="7"/>
        </w:numPr>
        <w:spacing w:after="240" w:line="360" w:lineRule="auto"/>
        <w:jc w:val="both"/>
        <w:rPr>
          <w:rFonts w:ascii="Arial" w:hAnsi="Arial" w:cs="Arial"/>
          <w:sz w:val="22"/>
          <w:szCs w:val="22"/>
        </w:rPr>
      </w:pPr>
      <w:bookmarkStart w:id="34" w:name="_Ref126673606"/>
      <w:r>
        <w:rPr>
          <w:rFonts w:ascii="Arial" w:hAnsi="Arial" w:cs="Arial"/>
          <w:sz w:val="22"/>
          <w:szCs w:val="22"/>
        </w:rPr>
        <w:t>estimativa</w:t>
      </w:r>
      <w:r w:rsidRPr="00E32D0A">
        <w:rPr>
          <w:rFonts w:ascii="Arial" w:hAnsi="Arial" w:cs="Arial"/>
          <w:sz w:val="22"/>
          <w:szCs w:val="22"/>
        </w:rPr>
        <w:t xml:space="preserve"> </w:t>
      </w:r>
      <w:r w:rsidR="005341A6" w:rsidRPr="00E32D0A">
        <w:rPr>
          <w:rFonts w:ascii="Arial" w:hAnsi="Arial" w:cs="Arial"/>
          <w:sz w:val="22"/>
          <w:szCs w:val="22"/>
        </w:rPr>
        <w:t>de receitas tarifárias</w:t>
      </w:r>
      <w:r w:rsidR="00F45AE7">
        <w:rPr>
          <w:rFonts w:ascii="Arial" w:hAnsi="Arial" w:cs="Arial"/>
          <w:sz w:val="22"/>
          <w:szCs w:val="22"/>
        </w:rPr>
        <w:t>,</w:t>
      </w:r>
      <w:r>
        <w:rPr>
          <w:rFonts w:ascii="Arial" w:hAnsi="Arial" w:cs="Arial"/>
          <w:sz w:val="22"/>
          <w:szCs w:val="22"/>
        </w:rPr>
        <w:t xml:space="preserve"> considerando a política tarifária </w:t>
      </w:r>
      <w:r w:rsidR="00F45AE7">
        <w:rPr>
          <w:rFonts w:ascii="Arial" w:hAnsi="Arial" w:cs="Arial"/>
          <w:sz w:val="22"/>
          <w:szCs w:val="22"/>
        </w:rPr>
        <w:t>descrita no</w:t>
      </w:r>
      <w:r w:rsidR="00C6254F">
        <w:rPr>
          <w:rFonts w:ascii="Arial" w:hAnsi="Arial" w:cs="Arial"/>
          <w:sz w:val="22"/>
          <w:szCs w:val="22"/>
        </w:rPr>
        <w:t xml:space="preserve"> cenário de projeção pertinente ao projeto (</w:t>
      </w:r>
      <w:r w:rsidR="00C6254F">
        <w:rPr>
          <w:rFonts w:ascii="Arial" w:hAnsi="Arial" w:cs="Arial"/>
          <w:b/>
          <w:bCs/>
          <w:sz w:val="22"/>
          <w:szCs w:val="22"/>
        </w:rPr>
        <w:t>C</w:t>
      </w:r>
      <w:r w:rsidR="00F45AE7" w:rsidRPr="00F45AE7">
        <w:rPr>
          <w:rFonts w:ascii="Arial" w:hAnsi="Arial" w:cs="Arial"/>
          <w:b/>
          <w:bCs/>
          <w:sz w:val="22"/>
          <w:szCs w:val="22"/>
        </w:rPr>
        <w:t>enário BAU</w:t>
      </w:r>
      <w:r w:rsidR="00F45AE7">
        <w:rPr>
          <w:rFonts w:ascii="Arial" w:hAnsi="Arial" w:cs="Arial"/>
          <w:sz w:val="22"/>
          <w:szCs w:val="22"/>
        </w:rPr>
        <w:t xml:space="preserve"> ou </w:t>
      </w:r>
      <w:r w:rsidR="00C6254F">
        <w:rPr>
          <w:rFonts w:ascii="Arial" w:hAnsi="Arial" w:cs="Arial"/>
          <w:b/>
          <w:bCs/>
          <w:sz w:val="22"/>
          <w:szCs w:val="22"/>
        </w:rPr>
        <w:t>C</w:t>
      </w:r>
      <w:r w:rsidR="00F45AE7" w:rsidRPr="00F45AE7">
        <w:rPr>
          <w:rFonts w:ascii="Arial" w:hAnsi="Arial" w:cs="Arial"/>
          <w:b/>
          <w:bCs/>
          <w:sz w:val="22"/>
          <w:szCs w:val="22"/>
        </w:rPr>
        <w:t xml:space="preserve">enário </w:t>
      </w:r>
      <w:r w:rsidR="00C6254F">
        <w:rPr>
          <w:rFonts w:ascii="Arial" w:hAnsi="Arial" w:cs="Arial"/>
          <w:b/>
          <w:bCs/>
          <w:sz w:val="22"/>
          <w:szCs w:val="22"/>
        </w:rPr>
        <w:t>O</w:t>
      </w:r>
      <w:r w:rsidR="00F45AE7" w:rsidRPr="00F45AE7">
        <w:rPr>
          <w:rFonts w:ascii="Arial" w:hAnsi="Arial" w:cs="Arial"/>
          <w:b/>
          <w:bCs/>
          <w:sz w:val="22"/>
          <w:szCs w:val="22"/>
        </w:rPr>
        <w:t>timizado</w:t>
      </w:r>
      <w:r w:rsidR="00C6254F" w:rsidRPr="00C6254F">
        <w:rPr>
          <w:rFonts w:ascii="Arial" w:hAnsi="Arial" w:cs="Arial"/>
          <w:sz w:val="22"/>
          <w:szCs w:val="22"/>
        </w:rPr>
        <w:t>)</w:t>
      </w:r>
      <w:r w:rsidR="00F45AE7" w:rsidRPr="00C6254F">
        <w:rPr>
          <w:rFonts w:ascii="Arial" w:hAnsi="Arial" w:cs="Arial"/>
          <w:sz w:val="22"/>
          <w:szCs w:val="22"/>
        </w:rPr>
        <w:t>;</w:t>
      </w:r>
    </w:p>
    <w:p w14:paraId="55739EE5" w14:textId="42C36BCC" w:rsidR="00CE77D5" w:rsidRDefault="00CE77D5" w:rsidP="00E32D0A">
      <w:pPr>
        <w:numPr>
          <w:ilvl w:val="3"/>
          <w:numId w:val="7"/>
        </w:numPr>
        <w:spacing w:after="240" w:line="360" w:lineRule="auto"/>
        <w:jc w:val="both"/>
        <w:rPr>
          <w:rFonts w:ascii="Arial" w:hAnsi="Arial" w:cs="Arial"/>
          <w:sz w:val="22"/>
          <w:szCs w:val="22"/>
        </w:rPr>
      </w:pPr>
      <w:r>
        <w:rPr>
          <w:rFonts w:ascii="Arial" w:hAnsi="Arial" w:cs="Arial"/>
          <w:sz w:val="22"/>
          <w:szCs w:val="22"/>
        </w:rPr>
        <w:t xml:space="preserve">avaliação dos benefícios à </w:t>
      </w:r>
      <w:r w:rsidRPr="00C41299">
        <w:rPr>
          <w:rFonts w:ascii="Arial" w:hAnsi="Arial" w:cs="Arial"/>
          <w:b/>
          <w:bCs/>
          <w:sz w:val="22"/>
          <w:szCs w:val="22"/>
        </w:rPr>
        <w:t>Mobilidade Urbana</w:t>
      </w:r>
      <w:r w:rsidR="00C1010C">
        <w:rPr>
          <w:rFonts w:ascii="Arial" w:hAnsi="Arial" w:cs="Arial"/>
          <w:b/>
          <w:bCs/>
          <w:sz w:val="22"/>
          <w:szCs w:val="22"/>
        </w:rPr>
        <w:t xml:space="preserve"> </w:t>
      </w:r>
      <w:r w:rsidR="00C1010C">
        <w:rPr>
          <w:rFonts w:ascii="Arial" w:hAnsi="Arial" w:cs="Arial"/>
          <w:sz w:val="22"/>
          <w:szCs w:val="22"/>
        </w:rPr>
        <w:t>n</w:t>
      </w:r>
      <w:r w:rsidR="00C1010C" w:rsidRPr="00C1010C">
        <w:rPr>
          <w:rFonts w:ascii="Arial" w:hAnsi="Arial" w:cs="Arial"/>
          <w:sz w:val="22"/>
          <w:szCs w:val="22"/>
        </w:rPr>
        <w:t>a</w:t>
      </w:r>
      <w:r w:rsidR="00C1010C">
        <w:rPr>
          <w:rFonts w:ascii="Arial" w:hAnsi="Arial" w:cs="Arial"/>
          <w:b/>
          <w:bCs/>
          <w:sz w:val="22"/>
          <w:szCs w:val="22"/>
        </w:rPr>
        <w:t xml:space="preserve"> RM</w:t>
      </w:r>
      <w:r>
        <w:rPr>
          <w:rFonts w:ascii="Arial" w:hAnsi="Arial" w:cs="Arial"/>
          <w:sz w:val="22"/>
          <w:szCs w:val="22"/>
        </w:rPr>
        <w:t xml:space="preserve">, </w:t>
      </w:r>
      <w:r w:rsidR="00CF0E90">
        <w:rPr>
          <w:rFonts w:ascii="Arial" w:hAnsi="Arial" w:cs="Arial"/>
          <w:sz w:val="22"/>
          <w:szCs w:val="22"/>
        </w:rPr>
        <w:t>com</w:t>
      </w:r>
      <w:r w:rsidR="009F1650">
        <w:rPr>
          <w:rFonts w:ascii="Arial" w:hAnsi="Arial" w:cs="Arial"/>
          <w:sz w:val="22"/>
          <w:szCs w:val="22"/>
        </w:rPr>
        <w:t>o</w:t>
      </w:r>
      <w:r w:rsidR="00CF0E90">
        <w:rPr>
          <w:rFonts w:ascii="Arial" w:hAnsi="Arial" w:cs="Arial"/>
          <w:sz w:val="22"/>
          <w:szCs w:val="22"/>
        </w:rPr>
        <w:t xml:space="preserve"> aumento da eficiência</w:t>
      </w:r>
      <w:r w:rsidR="008E5107">
        <w:rPr>
          <w:rFonts w:ascii="Arial" w:hAnsi="Arial" w:cs="Arial"/>
          <w:sz w:val="22"/>
          <w:szCs w:val="22"/>
        </w:rPr>
        <w:t xml:space="preserve"> e redução dos custos operacionais de transporte, </w:t>
      </w:r>
      <w:r w:rsidR="00C41299">
        <w:rPr>
          <w:rFonts w:ascii="Arial" w:hAnsi="Arial" w:cs="Arial"/>
          <w:sz w:val="22"/>
          <w:szCs w:val="22"/>
        </w:rPr>
        <w:t xml:space="preserve">incremento do indicador PNT e melhora no desempenho de indicadores de </w:t>
      </w:r>
      <w:r w:rsidR="00A161A5" w:rsidRPr="00A161A5">
        <w:rPr>
          <w:rFonts w:ascii="Arial" w:hAnsi="Arial" w:cs="Arial"/>
          <w:b/>
          <w:bCs/>
          <w:sz w:val="22"/>
          <w:szCs w:val="22"/>
        </w:rPr>
        <w:t>A</w:t>
      </w:r>
      <w:r w:rsidR="00C41299" w:rsidRPr="00A161A5">
        <w:rPr>
          <w:rFonts w:ascii="Arial" w:hAnsi="Arial" w:cs="Arial"/>
          <w:b/>
          <w:bCs/>
          <w:sz w:val="22"/>
          <w:szCs w:val="22"/>
        </w:rPr>
        <w:t>cessibilidade</w:t>
      </w:r>
      <w:r w:rsidR="00C41299">
        <w:rPr>
          <w:rFonts w:ascii="Arial" w:hAnsi="Arial" w:cs="Arial"/>
          <w:sz w:val="22"/>
          <w:szCs w:val="22"/>
        </w:rPr>
        <w:t xml:space="preserve"> na </w:t>
      </w:r>
      <w:r w:rsidR="00C41299" w:rsidRPr="00C41299">
        <w:rPr>
          <w:rFonts w:ascii="Arial" w:hAnsi="Arial" w:cs="Arial"/>
          <w:b/>
          <w:bCs/>
          <w:sz w:val="22"/>
          <w:szCs w:val="22"/>
        </w:rPr>
        <w:t>RM</w:t>
      </w:r>
      <w:r w:rsidR="00C41299">
        <w:rPr>
          <w:rFonts w:ascii="Arial" w:hAnsi="Arial" w:cs="Arial"/>
          <w:sz w:val="22"/>
          <w:szCs w:val="22"/>
        </w:rPr>
        <w:t>;</w:t>
      </w:r>
    </w:p>
    <w:p w14:paraId="0D7C6221" w14:textId="4D8DD6BB" w:rsidR="00E32D0A" w:rsidRDefault="00F45AE7" w:rsidP="00E32D0A">
      <w:pPr>
        <w:numPr>
          <w:ilvl w:val="3"/>
          <w:numId w:val="7"/>
        </w:numPr>
        <w:spacing w:after="240" w:line="360" w:lineRule="auto"/>
        <w:jc w:val="both"/>
        <w:rPr>
          <w:rFonts w:ascii="Arial" w:hAnsi="Arial" w:cs="Arial"/>
          <w:sz w:val="22"/>
          <w:szCs w:val="22"/>
        </w:rPr>
      </w:pPr>
      <w:r>
        <w:rPr>
          <w:rFonts w:ascii="Arial" w:hAnsi="Arial" w:cs="Arial"/>
          <w:sz w:val="22"/>
          <w:szCs w:val="22"/>
        </w:rPr>
        <w:t>estimativa</w:t>
      </w:r>
      <w:r w:rsidR="004E780F">
        <w:rPr>
          <w:rFonts w:ascii="Arial" w:hAnsi="Arial" w:cs="Arial"/>
          <w:sz w:val="22"/>
          <w:szCs w:val="22"/>
        </w:rPr>
        <w:t xml:space="preserve"> </w:t>
      </w:r>
      <w:r>
        <w:rPr>
          <w:rFonts w:ascii="Arial" w:hAnsi="Arial" w:cs="Arial"/>
          <w:sz w:val="22"/>
          <w:szCs w:val="22"/>
        </w:rPr>
        <w:t xml:space="preserve">das </w:t>
      </w:r>
      <w:r w:rsidR="004E780F">
        <w:rPr>
          <w:rFonts w:ascii="Arial" w:hAnsi="Arial" w:cs="Arial"/>
          <w:sz w:val="22"/>
          <w:szCs w:val="22"/>
        </w:rPr>
        <w:t xml:space="preserve">receitas </w:t>
      </w:r>
      <w:proofErr w:type="spellStart"/>
      <w:r w:rsidR="005341A6" w:rsidRPr="00E32D0A">
        <w:rPr>
          <w:rFonts w:ascii="Arial" w:hAnsi="Arial" w:cs="Arial"/>
          <w:sz w:val="22"/>
          <w:szCs w:val="22"/>
        </w:rPr>
        <w:t>extratarifárias</w:t>
      </w:r>
      <w:proofErr w:type="spellEnd"/>
      <w:r w:rsidR="005341A6" w:rsidRPr="00E32D0A">
        <w:rPr>
          <w:rFonts w:ascii="Arial" w:hAnsi="Arial" w:cs="Arial"/>
          <w:sz w:val="22"/>
          <w:szCs w:val="22"/>
        </w:rPr>
        <w:t xml:space="preserve"> do projeto</w:t>
      </w:r>
      <w:r w:rsidR="00ED3AC4">
        <w:rPr>
          <w:rFonts w:ascii="Arial" w:hAnsi="Arial" w:cs="Arial"/>
          <w:sz w:val="22"/>
          <w:szCs w:val="22"/>
        </w:rPr>
        <w:t>,</w:t>
      </w:r>
      <w:r w:rsidR="005341A6" w:rsidRPr="00E32D0A">
        <w:rPr>
          <w:rFonts w:ascii="Arial" w:hAnsi="Arial" w:cs="Arial"/>
          <w:sz w:val="22"/>
          <w:szCs w:val="22"/>
        </w:rPr>
        <w:t xml:space="preserve"> </w:t>
      </w:r>
      <w:r w:rsidR="004011BA" w:rsidRPr="00E32D0A">
        <w:rPr>
          <w:rFonts w:ascii="Arial" w:hAnsi="Arial" w:cs="Arial"/>
          <w:sz w:val="22"/>
          <w:szCs w:val="22"/>
        </w:rPr>
        <w:t xml:space="preserve">como </w:t>
      </w:r>
      <w:r w:rsidR="004E780F">
        <w:rPr>
          <w:rFonts w:ascii="Arial" w:hAnsi="Arial" w:cs="Arial"/>
          <w:sz w:val="22"/>
          <w:szCs w:val="22"/>
        </w:rPr>
        <w:t xml:space="preserve">as originadas em </w:t>
      </w:r>
      <w:r w:rsidR="005341A6" w:rsidRPr="00E32D0A">
        <w:rPr>
          <w:rFonts w:ascii="Arial" w:hAnsi="Arial" w:cs="Arial"/>
          <w:sz w:val="22"/>
          <w:szCs w:val="22"/>
        </w:rPr>
        <w:t xml:space="preserve">atividades comerciais, publicidade, contribuição de melhoria, desenvolvimento </w:t>
      </w:r>
      <w:r w:rsidR="004011BA" w:rsidRPr="00E32D0A">
        <w:rPr>
          <w:rFonts w:ascii="Arial" w:hAnsi="Arial" w:cs="Arial"/>
          <w:sz w:val="22"/>
          <w:szCs w:val="22"/>
        </w:rPr>
        <w:t>imobiliário</w:t>
      </w:r>
      <w:r w:rsidR="00DA525E">
        <w:rPr>
          <w:rFonts w:ascii="Arial" w:hAnsi="Arial" w:cs="Arial"/>
          <w:sz w:val="22"/>
          <w:szCs w:val="22"/>
        </w:rPr>
        <w:t xml:space="preserve">, </w:t>
      </w:r>
      <w:r w:rsidR="00C2573F">
        <w:rPr>
          <w:rFonts w:ascii="Arial" w:hAnsi="Arial" w:cs="Arial"/>
          <w:sz w:val="22"/>
          <w:szCs w:val="22"/>
        </w:rPr>
        <w:t xml:space="preserve">comercialização de </w:t>
      </w:r>
      <w:r w:rsidR="00DA525E">
        <w:rPr>
          <w:rFonts w:ascii="Arial" w:hAnsi="Arial" w:cs="Arial"/>
          <w:sz w:val="22"/>
          <w:szCs w:val="22"/>
        </w:rPr>
        <w:t>créditos de carbono</w:t>
      </w:r>
      <w:r w:rsidR="004011BA" w:rsidRPr="00E32D0A">
        <w:rPr>
          <w:rFonts w:ascii="Arial" w:hAnsi="Arial" w:cs="Arial"/>
          <w:sz w:val="22"/>
          <w:szCs w:val="22"/>
        </w:rPr>
        <w:t xml:space="preserve"> etc.</w:t>
      </w:r>
      <w:r w:rsidR="005341A6" w:rsidRPr="00E32D0A">
        <w:rPr>
          <w:rFonts w:ascii="Arial" w:hAnsi="Arial" w:cs="Arial"/>
          <w:sz w:val="22"/>
          <w:szCs w:val="22"/>
        </w:rPr>
        <w:t>;</w:t>
      </w:r>
      <w:bookmarkEnd w:id="34"/>
      <w:r w:rsidR="005341A6" w:rsidRPr="00E32D0A">
        <w:rPr>
          <w:rFonts w:ascii="Arial" w:hAnsi="Arial" w:cs="Arial"/>
          <w:sz w:val="22"/>
          <w:szCs w:val="22"/>
        </w:rPr>
        <w:t xml:space="preserve"> </w:t>
      </w:r>
    </w:p>
    <w:p w14:paraId="67687AD0" w14:textId="706ABC53" w:rsidR="00792BA3" w:rsidRDefault="00AB6F48" w:rsidP="00792BA3">
      <w:pPr>
        <w:numPr>
          <w:ilvl w:val="3"/>
          <w:numId w:val="7"/>
        </w:numPr>
        <w:spacing w:after="240" w:line="360" w:lineRule="auto"/>
        <w:jc w:val="both"/>
        <w:rPr>
          <w:rFonts w:ascii="Arial" w:hAnsi="Arial" w:cs="Arial"/>
          <w:sz w:val="22"/>
          <w:szCs w:val="22"/>
        </w:rPr>
      </w:pPr>
      <w:r>
        <w:rPr>
          <w:rFonts w:ascii="Arial" w:hAnsi="Arial" w:cs="Arial"/>
          <w:sz w:val="22"/>
          <w:szCs w:val="22"/>
        </w:rPr>
        <w:t>mensuração d</w:t>
      </w:r>
      <w:r w:rsidR="0058598D">
        <w:rPr>
          <w:rFonts w:ascii="Arial" w:hAnsi="Arial" w:cs="Arial"/>
          <w:sz w:val="22"/>
          <w:szCs w:val="22"/>
        </w:rPr>
        <w:t>os</w:t>
      </w:r>
      <w:r w:rsidR="006120A0">
        <w:rPr>
          <w:rFonts w:ascii="Arial" w:hAnsi="Arial" w:cs="Arial"/>
          <w:sz w:val="22"/>
          <w:szCs w:val="22"/>
        </w:rPr>
        <w:t xml:space="preserve"> </w:t>
      </w:r>
      <w:r w:rsidR="00A33969">
        <w:rPr>
          <w:rFonts w:ascii="Arial" w:hAnsi="Arial" w:cs="Arial"/>
          <w:sz w:val="22"/>
          <w:szCs w:val="22"/>
        </w:rPr>
        <w:t xml:space="preserve">benefícios diretos à </w:t>
      </w:r>
      <w:r w:rsidR="00A33969" w:rsidRPr="00A33969">
        <w:rPr>
          <w:rFonts w:ascii="Arial" w:hAnsi="Arial" w:cs="Arial"/>
          <w:b/>
          <w:bCs/>
          <w:sz w:val="22"/>
          <w:szCs w:val="22"/>
        </w:rPr>
        <w:t>Mobilidade Urbana</w:t>
      </w:r>
      <w:r w:rsidR="00A33969">
        <w:rPr>
          <w:rFonts w:ascii="Arial" w:hAnsi="Arial" w:cs="Arial"/>
          <w:sz w:val="22"/>
          <w:szCs w:val="22"/>
        </w:rPr>
        <w:t xml:space="preserve"> e demais </w:t>
      </w:r>
      <w:r w:rsidR="006120A0">
        <w:rPr>
          <w:rFonts w:ascii="Arial" w:hAnsi="Arial" w:cs="Arial"/>
          <w:sz w:val="22"/>
          <w:szCs w:val="22"/>
        </w:rPr>
        <w:t>impactos</w:t>
      </w:r>
      <w:r w:rsidR="005341A6" w:rsidRPr="00E32D0A">
        <w:rPr>
          <w:rFonts w:ascii="Arial" w:hAnsi="Arial" w:cs="Arial"/>
          <w:sz w:val="22"/>
          <w:szCs w:val="22"/>
        </w:rPr>
        <w:t xml:space="preserve"> </w:t>
      </w:r>
      <w:r w:rsidR="004E780F">
        <w:rPr>
          <w:rFonts w:ascii="Arial" w:hAnsi="Arial" w:cs="Arial"/>
          <w:sz w:val="22"/>
          <w:szCs w:val="22"/>
        </w:rPr>
        <w:t>socioe</w:t>
      </w:r>
      <w:r w:rsidR="005341A6" w:rsidRPr="00E32D0A">
        <w:rPr>
          <w:rFonts w:ascii="Arial" w:hAnsi="Arial" w:cs="Arial"/>
          <w:sz w:val="22"/>
          <w:szCs w:val="22"/>
        </w:rPr>
        <w:t>conômicos</w:t>
      </w:r>
      <w:r w:rsidR="008A2922">
        <w:rPr>
          <w:rFonts w:ascii="Arial" w:hAnsi="Arial" w:cs="Arial"/>
          <w:sz w:val="22"/>
          <w:szCs w:val="22"/>
        </w:rPr>
        <w:t>,</w:t>
      </w:r>
      <w:r w:rsidR="008A2922" w:rsidRPr="008A2922">
        <w:rPr>
          <w:rFonts w:ascii="Arial" w:hAnsi="Arial" w:cs="Arial"/>
          <w:sz w:val="22"/>
          <w:szCs w:val="22"/>
        </w:rPr>
        <w:t xml:space="preserve"> </w:t>
      </w:r>
      <w:r w:rsidR="003B4275">
        <w:rPr>
          <w:rFonts w:ascii="Arial" w:hAnsi="Arial" w:cs="Arial"/>
          <w:sz w:val="22"/>
          <w:szCs w:val="22"/>
        </w:rPr>
        <w:t xml:space="preserve">como </w:t>
      </w:r>
      <w:r w:rsidR="00BA3CA9">
        <w:rPr>
          <w:rFonts w:ascii="Arial" w:hAnsi="Arial" w:cs="Arial"/>
          <w:sz w:val="22"/>
          <w:szCs w:val="22"/>
        </w:rPr>
        <w:t>geração de empregos</w:t>
      </w:r>
      <w:r w:rsidR="00687FC8">
        <w:rPr>
          <w:rFonts w:ascii="Arial" w:hAnsi="Arial" w:cs="Arial"/>
          <w:sz w:val="22"/>
          <w:szCs w:val="22"/>
        </w:rPr>
        <w:t>,</w:t>
      </w:r>
      <w:r w:rsidR="00911469">
        <w:rPr>
          <w:rFonts w:ascii="Arial" w:hAnsi="Arial" w:cs="Arial"/>
          <w:sz w:val="22"/>
          <w:szCs w:val="22"/>
        </w:rPr>
        <w:t xml:space="preserve"> </w:t>
      </w:r>
      <w:r w:rsidR="003B4275">
        <w:rPr>
          <w:rFonts w:ascii="Arial" w:hAnsi="Arial" w:cs="Arial"/>
          <w:sz w:val="22"/>
          <w:szCs w:val="22"/>
        </w:rPr>
        <w:t>economia de gastos com saúde</w:t>
      </w:r>
      <w:r w:rsidR="004E780F">
        <w:rPr>
          <w:rFonts w:ascii="Arial" w:hAnsi="Arial" w:cs="Arial"/>
          <w:sz w:val="22"/>
          <w:szCs w:val="22"/>
        </w:rPr>
        <w:t>, redução dos tempos de viagens</w:t>
      </w:r>
      <w:r w:rsidR="00886777">
        <w:rPr>
          <w:rFonts w:ascii="Arial" w:hAnsi="Arial" w:cs="Arial"/>
          <w:sz w:val="22"/>
          <w:szCs w:val="22"/>
        </w:rPr>
        <w:t>, aumento de produtividade</w:t>
      </w:r>
      <w:r w:rsidR="00B779C5">
        <w:rPr>
          <w:rFonts w:ascii="Arial" w:hAnsi="Arial" w:cs="Arial"/>
          <w:sz w:val="22"/>
          <w:szCs w:val="22"/>
        </w:rPr>
        <w:t>,</w:t>
      </w:r>
      <w:r w:rsidR="002A695F">
        <w:rPr>
          <w:rFonts w:ascii="Arial" w:hAnsi="Arial" w:cs="Arial"/>
          <w:sz w:val="22"/>
          <w:szCs w:val="22"/>
        </w:rPr>
        <w:t xml:space="preserve"> </w:t>
      </w:r>
      <w:r w:rsidR="00A95B16">
        <w:rPr>
          <w:rFonts w:ascii="Arial" w:hAnsi="Arial" w:cs="Arial"/>
          <w:sz w:val="22"/>
          <w:szCs w:val="22"/>
        </w:rPr>
        <w:t>impactos urbanísticos e imobiliários</w:t>
      </w:r>
      <w:r w:rsidR="00BA3CA9">
        <w:rPr>
          <w:rFonts w:ascii="Arial" w:hAnsi="Arial" w:cs="Arial"/>
          <w:sz w:val="22"/>
          <w:szCs w:val="22"/>
        </w:rPr>
        <w:t xml:space="preserve">, </w:t>
      </w:r>
      <w:r w:rsidR="004D39E0">
        <w:rPr>
          <w:rFonts w:ascii="Arial" w:hAnsi="Arial" w:cs="Arial"/>
          <w:sz w:val="22"/>
          <w:szCs w:val="22"/>
        </w:rPr>
        <w:t xml:space="preserve">visando subsidiar a realização de </w:t>
      </w:r>
      <w:r w:rsidR="001B6DB4">
        <w:rPr>
          <w:rFonts w:ascii="Arial" w:hAnsi="Arial" w:cs="Arial"/>
          <w:sz w:val="22"/>
          <w:szCs w:val="22"/>
        </w:rPr>
        <w:t>avaliação custo/benefício preliminar</w:t>
      </w:r>
      <w:r w:rsidR="00AB7524">
        <w:rPr>
          <w:rFonts w:ascii="Arial" w:hAnsi="Arial" w:cs="Arial"/>
          <w:sz w:val="22"/>
          <w:szCs w:val="22"/>
        </w:rPr>
        <w:t xml:space="preserve">, </w:t>
      </w:r>
      <w:r w:rsidR="003063FD">
        <w:rPr>
          <w:rFonts w:ascii="Arial" w:hAnsi="Arial" w:cs="Arial"/>
          <w:sz w:val="22"/>
          <w:szCs w:val="22"/>
        </w:rPr>
        <w:t>com destaque para o impacto esperado sobre os grupos populacionais mais vulneráveis</w:t>
      </w:r>
      <w:r w:rsidR="005341A6" w:rsidRPr="00E32D0A">
        <w:rPr>
          <w:rFonts w:ascii="Arial" w:hAnsi="Arial" w:cs="Arial"/>
          <w:sz w:val="22"/>
          <w:szCs w:val="22"/>
        </w:rPr>
        <w:t>;</w:t>
      </w:r>
    </w:p>
    <w:p w14:paraId="076743A3" w14:textId="400BBF05" w:rsidR="00911469" w:rsidRDefault="00911469" w:rsidP="00792BA3">
      <w:pPr>
        <w:numPr>
          <w:ilvl w:val="3"/>
          <w:numId w:val="7"/>
        </w:numPr>
        <w:spacing w:after="240" w:line="360" w:lineRule="auto"/>
        <w:jc w:val="both"/>
        <w:rPr>
          <w:rFonts w:ascii="Arial" w:hAnsi="Arial" w:cs="Arial"/>
          <w:sz w:val="22"/>
          <w:szCs w:val="22"/>
        </w:rPr>
      </w:pPr>
      <w:r>
        <w:rPr>
          <w:rFonts w:ascii="Arial" w:hAnsi="Arial" w:cs="Arial"/>
          <w:sz w:val="22"/>
          <w:szCs w:val="22"/>
        </w:rPr>
        <w:t xml:space="preserve">mensuração dos benefícios ambientais e climáticos, especialmente a estimativa de emissões </w:t>
      </w:r>
      <w:r w:rsidR="0090521F">
        <w:rPr>
          <w:rFonts w:ascii="Arial" w:hAnsi="Arial" w:cs="Arial"/>
          <w:sz w:val="22"/>
          <w:szCs w:val="22"/>
        </w:rPr>
        <w:t xml:space="preserve">atmosféricas </w:t>
      </w:r>
      <w:r>
        <w:rPr>
          <w:rFonts w:ascii="Arial" w:hAnsi="Arial" w:cs="Arial"/>
          <w:sz w:val="22"/>
          <w:szCs w:val="22"/>
        </w:rPr>
        <w:t xml:space="preserve">evitadas de </w:t>
      </w:r>
      <w:r w:rsidR="003A1815">
        <w:rPr>
          <w:rFonts w:ascii="Arial" w:hAnsi="Arial" w:cs="Arial"/>
          <w:sz w:val="22"/>
          <w:szCs w:val="22"/>
        </w:rPr>
        <w:t>poluentes locais, como material par</w:t>
      </w:r>
      <w:r w:rsidR="00A63EE5">
        <w:rPr>
          <w:rFonts w:ascii="Arial" w:hAnsi="Arial" w:cs="Arial"/>
          <w:sz w:val="22"/>
          <w:szCs w:val="22"/>
        </w:rPr>
        <w:t>ticulado,</w:t>
      </w:r>
      <w:r w:rsidR="003A1815">
        <w:rPr>
          <w:rFonts w:ascii="Arial" w:hAnsi="Arial" w:cs="Arial"/>
          <w:sz w:val="22"/>
          <w:szCs w:val="22"/>
        </w:rPr>
        <w:t xml:space="preserve"> e </w:t>
      </w:r>
      <w:r w:rsidR="00FB6F27">
        <w:rPr>
          <w:rFonts w:ascii="Arial" w:hAnsi="Arial" w:cs="Arial"/>
          <w:sz w:val="22"/>
          <w:szCs w:val="22"/>
        </w:rPr>
        <w:t>gases de efeito estufa (</w:t>
      </w:r>
      <w:r>
        <w:rPr>
          <w:rFonts w:ascii="Arial" w:hAnsi="Arial" w:cs="Arial"/>
          <w:sz w:val="22"/>
          <w:szCs w:val="22"/>
        </w:rPr>
        <w:t>GEE</w:t>
      </w:r>
      <w:r w:rsidR="00FB6F27">
        <w:rPr>
          <w:rFonts w:ascii="Arial" w:hAnsi="Arial" w:cs="Arial"/>
          <w:sz w:val="22"/>
          <w:szCs w:val="22"/>
        </w:rPr>
        <w:t>)</w:t>
      </w:r>
      <w:r w:rsidR="006C0957">
        <w:rPr>
          <w:rFonts w:ascii="Arial" w:hAnsi="Arial" w:cs="Arial"/>
          <w:sz w:val="22"/>
          <w:szCs w:val="22"/>
        </w:rPr>
        <w:t>,</w:t>
      </w:r>
      <w:r>
        <w:rPr>
          <w:rFonts w:ascii="Arial" w:hAnsi="Arial" w:cs="Arial"/>
          <w:sz w:val="22"/>
          <w:szCs w:val="22"/>
        </w:rPr>
        <w:t xml:space="preserve"> em carbono equivalente</w:t>
      </w:r>
      <w:r w:rsidR="007A76D9">
        <w:rPr>
          <w:rFonts w:ascii="Arial" w:hAnsi="Arial" w:cs="Arial"/>
          <w:sz w:val="22"/>
          <w:szCs w:val="22"/>
        </w:rPr>
        <w:t>;</w:t>
      </w:r>
    </w:p>
    <w:p w14:paraId="423D1F81" w14:textId="1DB3DD23" w:rsidR="005C646D" w:rsidRDefault="00F92EF0" w:rsidP="00792BA3">
      <w:pPr>
        <w:numPr>
          <w:ilvl w:val="3"/>
          <w:numId w:val="7"/>
        </w:numPr>
        <w:spacing w:after="240" w:line="360" w:lineRule="auto"/>
        <w:jc w:val="both"/>
        <w:rPr>
          <w:rFonts w:ascii="Arial" w:hAnsi="Arial" w:cs="Arial"/>
          <w:sz w:val="22"/>
          <w:szCs w:val="22"/>
        </w:rPr>
      </w:pPr>
      <w:bookmarkStart w:id="35" w:name="_Ref126679968"/>
      <w:r>
        <w:rPr>
          <w:rFonts w:ascii="Arial" w:hAnsi="Arial" w:cs="Arial"/>
          <w:sz w:val="22"/>
          <w:szCs w:val="22"/>
        </w:rPr>
        <w:t>identificação dos riscos mais relevantes à implementação do projeto</w:t>
      </w:r>
      <w:r w:rsidR="008A2922">
        <w:rPr>
          <w:rFonts w:ascii="Arial" w:hAnsi="Arial" w:cs="Arial"/>
          <w:sz w:val="22"/>
          <w:szCs w:val="22"/>
        </w:rPr>
        <w:t>, com</w:t>
      </w:r>
      <w:r>
        <w:rPr>
          <w:rFonts w:ascii="Arial" w:hAnsi="Arial" w:cs="Arial"/>
          <w:sz w:val="22"/>
          <w:szCs w:val="22"/>
        </w:rPr>
        <w:t xml:space="preserve"> elaboração de </w:t>
      </w:r>
      <w:r w:rsidR="005C646D">
        <w:rPr>
          <w:rFonts w:ascii="Arial" w:hAnsi="Arial" w:cs="Arial"/>
          <w:sz w:val="22"/>
          <w:szCs w:val="22"/>
        </w:rPr>
        <w:t xml:space="preserve">diretrizes </w:t>
      </w:r>
      <w:r w:rsidR="00CE2C40">
        <w:rPr>
          <w:rFonts w:ascii="Arial" w:hAnsi="Arial" w:cs="Arial"/>
          <w:sz w:val="22"/>
          <w:szCs w:val="22"/>
        </w:rPr>
        <w:t xml:space="preserve">gerais </w:t>
      </w:r>
      <w:r w:rsidR="005C646D">
        <w:rPr>
          <w:rFonts w:ascii="Arial" w:hAnsi="Arial" w:cs="Arial"/>
          <w:sz w:val="22"/>
          <w:szCs w:val="22"/>
        </w:rPr>
        <w:t xml:space="preserve">para </w:t>
      </w:r>
      <w:r w:rsidR="001B6DB4">
        <w:rPr>
          <w:rFonts w:ascii="Arial" w:hAnsi="Arial" w:cs="Arial"/>
          <w:sz w:val="22"/>
          <w:szCs w:val="22"/>
        </w:rPr>
        <w:t xml:space="preserve">sua </w:t>
      </w:r>
      <w:r w:rsidR="005C646D">
        <w:rPr>
          <w:rFonts w:ascii="Arial" w:hAnsi="Arial" w:cs="Arial"/>
          <w:sz w:val="22"/>
          <w:szCs w:val="22"/>
        </w:rPr>
        <w:t xml:space="preserve">alocação </w:t>
      </w:r>
      <w:r w:rsidR="00CE2C40">
        <w:rPr>
          <w:rFonts w:ascii="Arial" w:hAnsi="Arial" w:cs="Arial"/>
          <w:sz w:val="22"/>
          <w:szCs w:val="22"/>
        </w:rPr>
        <w:t xml:space="preserve">em um futuro contrato de </w:t>
      </w:r>
      <w:r w:rsidR="00CE2C40" w:rsidRPr="00CE2C40">
        <w:rPr>
          <w:rFonts w:ascii="Arial" w:hAnsi="Arial" w:cs="Arial"/>
          <w:b/>
          <w:bCs/>
          <w:sz w:val="22"/>
          <w:szCs w:val="22"/>
        </w:rPr>
        <w:t>Parceria</w:t>
      </w:r>
      <w:r w:rsidR="005C646D">
        <w:rPr>
          <w:rFonts w:ascii="Arial" w:hAnsi="Arial" w:cs="Arial"/>
          <w:sz w:val="22"/>
          <w:szCs w:val="22"/>
        </w:rPr>
        <w:t>;</w:t>
      </w:r>
      <w:bookmarkEnd w:id="35"/>
    </w:p>
    <w:p w14:paraId="5C334F7A" w14:textId="1D50F29B" w:rsidR="00905DDD" w:rsidRDefault="005341A6" w:rsidP="00792BA3">
      <w:pPr>
        <w:numPr>
          <w:ilvl w:val="3"/>
          <w:numId w:val="7"/>
        </w:numPr>
        <w:spacing w:after="240" w:line="360" w:lineRule="auto"/>
        <w:jc w:val="both"/>
        <w:rPr>
          <w:rFonts w:ascii="Arial" w:hAnsi="Arial" w:cs="Arial"/>
          <w:sz w:val="22"/>
          <w:szCs w:val="22"/>
        </w:rPr>
      </w:pPr>
      <w:r w:rsidRPr="00792BA3">
        <w:rPr>
          <w:rFonts w:ascii="Arial" w:hAnsi="Arial" w:cs="Arial"/>
          <w:sz w:val="22"/>
          <w:szCs w:val="22"/>
        </w:rPr>
        <w:t>avaliação financeira preliminar</w:t>
      </w:r>
      <w:r w:rsidR="00097ED1">
        <w:rPr>
          <w:rFonts w:ascii="Arial" w:hAnsi="Arial" w:cs="Arial"/>
          <w:sz w:val="22"/>
          <w:szCs w:val="22"/>
        </w:rPr>
        <w:t>,</w:t>
      </w:r>
      <w:r w:rsidR="00EF53CE">
        <w:rPr>
          <w:rFonts w:ascii="Arial" w:hAnsi="Arial" w:cs="Arial"/>
          <w:sz w:val="22"/>
          <w:szCs w:val="22"/>
        </w:rPr>
        <w:t xml:space="preserve"> </w:t>
      </w:r>
      <w:r w:rsidR="002842C6">
        <w:rPr>
          <w:rFonts w:ascii="Arial" w:hAnsi="Arial" w:cs="Arial"/>
          <w:sz w:val="22"/>
          <w:szCs w:val="22"/>
        </w:rPr>
        <w:t xml:space="preserve">com </w:t>
      </w:r>
      <w:r w:rsidR="006B6BF4">
        <w:rPr>
          <w:rFonts w:ascii="Arial" w:hAnsi="Arial" w:cs="Arial"/>
          <w:sz w:val="22"/>
          <w:szCs w:val="22"/>
        </w:rPr>
        <w:t xml:space="preserve">elaboração </w:t>
      </w:r>
      <w:r w:rsidR="00A80CE9">
        <w:rPr>
          <w:rFonts w:ascii="Arial" w:hAnsi="Arial" w:cs="Arial"/>
          <w:sz w:val="22"/>
          <w:szCs w:val="22"/>
        </w:rPr>
        <w:t>de fluxo de caixa descontado simplificado</w:t>
      </w:r>
      <w:r w:rsidR="0093201B">
        <w:rPr>
          <w:rFonts w:ascii="Arial" w:hAnsi="Arial" w:cs="Arial"/>
          <w:sz w:val="22"/>
          <w:szCs w:val="22"/>
        </w:rPr>
        <w:t xml:space="preserve">, </w:t>
      </w:r>
      <w:r w:rsidR="009535F3">
        <w:rPr>
          <w:rFonts w:ascii="Arial" w:hAnsi="Arial" w:cs="Arial"/>
          <w:sz w:val="22"/>
          <w:szCs w:val="22"/>
        </w:rPr>
        <w:t xml:space="preserve">com base em premissas previamente acordadas, </w:t>
      </w:r>
      <w:r w:rsidR="002B4307">
        <w:rPr>
          <w:rFonts w:ascii="Arial" w:hAnsi="Arial" w:cs="Arial"/>
          <w:sz w:val="22"/>
          <w:szCs w:val="22"/>
        </w:rPr>
        <w:t>considerando</w:t>
      </w:r>
      <w:r w:rsidR="00987853">
        <w:rPr>
          <w:rFonts w:ascii="Arial" w:hAnsi="Arial" w:cs="Arial"/>
          <w:sz w:val="22"/>
          <w:szCs w:val="22"/>
        </w:rPr>
        <w:t xml:space="preserve"> </w:t>
      </w:r>
      <w:r w:rsidR="00987FC2">
        <w:rPr>
          <w:rFonts w:ascii="Arial" w:hAnsi="Arial" w:cs="Arial"/>
          <w:sz w:val="22"/>
          <w:szCs w:val="22"/>
        </w:rPr>
        <w:t xml:space="preserve">a projeção de </w:t>
      </w:r>
      <w:r w:rsidR="00987853">
        <w:rPr>
          <w:rFonts w:ascii="Arial" w:hAnsi="Arial" w:cs="Arial"/>
          <w:sz w:val="22"/>
          <w:szCs w:val="22"/>
        </w:rPr>
        <w:t>receitas</w:t>
      </w:r>
      <w:r w:rsidR="00787E30">
        <w:rPr>
          <w:rFonts w:ascii="Arial" w:hAnsi="Arial" w:cs="Arial"/>
          <w:sz w:val="22"/>
          <w:szCs w:val="22"/>
        </w:rPr>
        <w:t>, custos, despesas</w:t>
      </w:r>
      <w:r w:rsidR="002234F5">
        <w:rPr>
          <w:rFonts w:ascii="Arial" w:hAnsi="Arial" w:cs="Arial"/>
          <w:sz w:val="22"/>
          <w:szCs w:val="22"/>
        </w:rPr>
        <w:t>,</w:t>
      </w:r>
      <w:r w:rsidR="00787E30">
        <w:rPr>
          <w:rFonts w:ascii="Arial" w:hAnsi="Arial" w:cs="Arial"/>
          <w:sz w:val="22"/>
          <w:szCs w:val="22"/>
        </w:rPr>
        <w:t xml:space="preserve"> investimentos </w:t>
      </w:r>
      <w:r w:rsidR="00C01AF5">
        <w:rPr>
          <w:rFonts w:ascii="Arial" w:hAnsi="Arial" w:cs="Arial"/>
          <w:sz w:val="22"/>
          <w:szCs w:val="22"/>
        </w:rPr>
        <w:t xml:space="preserve">e </w:t>
      </w:r>
      <w:r w:rsidR="002234F5">
        <w:rPr>
          <w:rFonts w:ascii="Arial" w:hAnsi="Arial" w:cs="Arial"/>
          <w:sz w:val="22"/>
          <w:szCs w:val="22"/>
        </w:rPr>
        <w:t>financiamento</w:t>
      </w:r>
      <w:r w:rsidR="00987FC2">
        <w:rPr>
          <w:rFonts w:ascii="Arial" w:hAnsi="Arial" w:cs="Arial"/>
          <w:sz w:val="22"/>
          <w:szCs w:val="22"/>
        </w:rPr>
        <w:t>s</w:t>
      </w:r>
      <w:r w:rsidR="002234F5">
        <w:rPr>
          <w:rFonts w:ascii="Arial" w:hAnsi="Arial" w:cs="Arial"/>
          <w:sz w:val="22"/>
          <w:szCs w:val="22"/>
        </w:rPr>
        <w:t xml:space="preserve">, </w:t>
      </w:r>
      <w:r w:rsidR="00C57961">
        <w:rPr>
          <w:rFonts w:ascii="Arial" w:hAnsi="Arial" w:cs="Arial"/>
          <w:sz w:val="22"/>
          <w:szCs w:val="22"/>
        </w:rPr>
        <w:t xml:space="preserve">no intuito de </w:t>
      </w:r>
      <w:r w:rsidR="009535F3">
        <w:rPr>
          <w:rFonts w:ascii="Arial" w:hAnsi="Arial" w:cs="Arial"/>
          <w:sz w:val="22"/>
          <w:szCs w:val="22"/>
        </w:rPr>
        <w:t>apurar</w:t>
      </w:r>
      <w:r w:rsidR="00D4185D">
        <w:rPr>
          <w:rFonts w:ascii="Arial" w:hAnsi="Arial" w:cs="Arial"/>
          <w:sz w:val="22"/>
          <w:szCs w:val="22"/>
        </w:rPr>
        <w:t xml:space="preserve"> o valor presente líquido</w:t>
      </w:r>
      <w:r w:rsidR="00987FC2">
        <w:rPr>
          <w:rFonts w:ascii="Arial" w:hAnsi="Arial" w:cs="Arial"/>
          <w:sz w:val="22"/>
          <w:szCs w:val="22"/>
        </w:rPr>
        <w:t xml:space="preserve"> e identificar</w:t>
      </w:r>
      <w:r w:rsidR="00D4185D">
        <w:rPr>
          <w:rFonts w:ascii="Arial" w:hAnsi="Arial" w:cs="Arial"/>
          <w:sz w:val="22"/>
          <w:szCs w:val="22"/>
        </w:rPr>
        <w:t xml:space="preserve"> </w:t>
      </w:r>
      <w:r w:rsidR="00DA7ED3">
        <w:rPr>
          <w:rFonts w:ascii="Arial" w:hAnsi="Arial" w:cs="Arial"/>
          <w:sz w:val="22"/>
          <w:szCs w:val="22"/>
        </w:rPr>
        <w:t xml:space="preserve">o déficit ou superávit </w:t>
      </w:r>
      <w:r w:rsidR="00275935">
        <w:rPr>
          <w:rFonts w:ascii="Arial" w:hAnsi="Arial" w:cs="Arial"/>
          <w:sz w:val="22"/>
          <w:szCs w:val="22"/>
        </w:rPr>
        <w:t xml:space="preserve">do projeto </w:t>
      </w:r>
      <w:r w:rsidR="006B6BF4">
        <w:rPr>
          <w:rFonts w:ascii="Arial" w:hAnsi="Arial" w:cs="Arial"/>
          <w:sz w:val="22"/>
          <w:szCs w:val="22"/>
        </w:rPr>
        <w:t>sob a perspectiva do setor público</w:t>
      </w:r>
      <w:r w:rsidR="002C25A4">
        <w:rPr>
          <w:rFonts w:ascii="Arial" w:hAnsi="Arial" w:cs="Arial"/>
          <w:sz w:val="22"/>
          <w:szCs w:val="22"/>
        </w:rPr>
        <w:t>;</w:t>
      </w:r>
    </w:p>
    <w:p w14:paraId="077E6C17" w14:textId="4B014AFB" w:rsidR="0059781B" w:rsidRDefault="00FE5403" w:rsidP="00792BA3">
      <w:pPr>
        <w:numPr>
          <w:ilvl w:val="3"/>
          <w:numId w:val="7"/>
        </w:numPr>
        <w:spacing w:after="240" w:line="360" w:lineRule="auto"/>
        <w:jc w:val="both"/>
        <w:rPr>
          <w:rFonts w:ascii="Arial" w:hAnsi="Arial" w:cs="Arial"/>
          <w:sz w:val="22"/>
          <w:szCs w:val="22"/>
        </w:rPr>
      </w:pPr>
      <w:r>
        <w:rPr>
          <w:rFonts w:ascii="Arial" w:hAnsi="Arial" w:cs="Arial"/>
          <w:sz w:val="22"/>
          <w:szCs w:val="22"/>
        </w:rPr>
        <w:t xml:space="preserve">elaboração de </w:t>
      </w:r>
      <w:r w:rsidRPr="00FE5403">
        <w:rPr>
          <w:rFonts w:ascii="Arial" w:hAnsi="Arial" w:cs="Arial"/>
          <w:b/>
          <w:bCs/>
          <w:sz w:val="22"/>
          <w:szCs w:val="22"/>
        </w:rPr>
        <w:t>ACB Socioeconômica</w:t>
      </w:r>
      <w:r w:rsidRPr="00F67BFF">
        <w:rPr>
          <w:rFonts w:ascii="Arial" w:hAnsi="Arial" w:cs="Arial"/>
          <w:b/>
          <w:bCs/>
          <w:sz w:val="22"/>
          <w:szCs w:val="22"/>
        </w:rPr>
        <w:t xml:space="preserve"> </w:t>
      </w:r>
      <w:r w:rsidR="00F67BFF" w:rsidRPr="00F67BFF">
        <w:rPr>
          <w:rFonts w:ascii="Arial" w:hAnsi="Arial" w:cs="Arial"/>
          <w:b/>
          <w:bCs/>
          <w:sz w:val="22"/>
          <w:szCs w:val="22"/>
        </w:rPr>
        <w:t>P</w:t>
      </w:r>
      <w:r w:rsidR="669CA8ED" w:rsidRPr="00F67BFF">
        <w:rPr>
          <w:rFonts w:ascii="Arial" w:hAnsi="Arial" w:cs="Arial"/>
          <w:b/>
          <w:bCs/>
          <w:sz w:val="22"/>
          <w:szCs w:val="22"/>
        </w:rPr>
        <w:t>reliminar</w:t>
      </w:r>
      <w:r w:rsidR="669CA8ED" w:rsidRPr="271C7982">
        <w:rPr>
          <w:rFonts w:ascii="Arial" w:hAnsi="Arial" w:cs="Arial"/>
          <w:sz w:val="22"/>
          <w:szCs w:val="22"/>
        </w:rPr>
        <w:t>, co</w:t>
      </w:r>
      <w:r w:rsidR="00D2016C">
        <w:rPr>
          <w:rFonts w:ascii="Arial" w:hAnsi="Arial" w:cs="Arial"/>
          <w:sz w:val="22"/>
          <w:szCs w:val="22"/>
        </w:rPr>
        <w:t>nsiderando, dentre outros</w:t>
      </w:r>
      <w:r w:rsidR="000F74E0">
        <w:rPr>
          <w:rFonts w:ascii="Arial" w:hAnsi="Arial" w:cs="Arial"/>
          <w:sz w:val="22"/>
          <w:szCs w:val="22"/>
        </w:rPr>
        <w:t xml:space="preserve"> elementos</w:t>
      </w:r>
      <w:r w:rsidR="00D2016C">
        <w:rPr>
          <w:rFonts w:ascii="Arial" w:hAnsi="Arial" w:cs="Arial"/>
          <w:sz w:val="22"/>
          <w:szCs w:val="22"/>
        </w:rPr>
        <w:t xml:space="preserve">, </w:t>
      </w:r>
      <w:r w:rsidR="350E7AC4" w:rsidRPr="271C7982">
        <w:rPr>
          <w:rFonts w:ascii="Arial" w:hAnsi="Arial" w:cs="Arial"/>
          <w:sz w:val="22"/>
          <w:szCs w:val="22"/>
        </w:rPr>
        <w:t>o valor presente do</w:t>
      </w:r>
      <w:r w:rsidR="4D69E866" w:rsidRPr="271C7982">
        <w:rPr>
          <w:rFonts w:ascii="Arial" w:hAnsi="Arial" w:cs="Arial"/>
          <w:sz w:val="22"/>
          <w:szCs w:val="22"/>
        </w:rPr>
        <w:t>s</w:t>
      </w:r>
      <w:r w:rsidR="350E7AC4" w:rsidRPr="271C7982">
        <w:rPr>
          <w:rFonts w:ascii="Arial" w:hAnsi="Arial" w:cs="Arial"/>
          <w:sz w:val="22"/>
          <w:szCs w:val="22"/>
        </w:rPr>
        <w:t xml:space="preserve"> impacto</w:t>
      </w:r>
      <w:r w:rsidR="4D69E866" w:rsidRPr="271C7982">
        <w:rPr>
          <w:rFonts w:ascii="Arial" w:hAnsi="Arial" w:cs="Arial"/>
          <w:sz w:val="22"/>
          <w:szCs w:val="22"/>
        </w:rPr>
        <w:t xml:space="preserve">s </w:t>
      </w:r>
      <w:r w:rsidR="555AE006" w:rsidRPr="271C7982">
        <w:rPr>
          <w:rFonts w:ascii="Arial" w:hAnsi="Arial" w:cs="Arial"/>
          <w:sz w:val="22"/>
          <w:szCs w:val="22"/>
        </w:rPr>
        <w:t>socioeconômic</w:t>
      </w:r>
      <w:r w:rsidR="30282159" w:rsidRPr="271C7982">
        <w:rPr>
          <w:rFonts w:ascii="Arial" w:hAnsi="Arial" w:cs="Arial"/>
          <w:sz w:val="22"/>
          <w:szCs w:val="22"/>
        </w:rPr>
        <w:t>o</w:t>
      </w:r>
      <w:r w:rsidR="555AE006" w:rsidRPr="271C7982">
        <w:rPr>
          <w:rFonts w:ascii="Arial" w:hAnsi="Arial" w:cs="Arial"/>
          <w:sz w:val="22"/>
          <w:szCs w:val="22"/>
        </w:rPr>
        <w:t>s</w:t>
      </w:r>
      <w:r w:rsidR="30282159" w:rsidRPr="271C7982">
        <w:rPr>
          <w:rFonts w:ascii="Arial" w:hAnsi="Arial" w:cs="Arial"/>
          <w:sz w:val="22"/>
          <w:szCs w:val="22"/>
        </w:rPr>
        <w:t>, climáticos</w:t>
      </w:r>
      <w:r w:rsidR="555AE006" w:rsidRPr="271C7982">
        <w:rPr>
          <w:rFonts w:ascii="Arial" w:hAnsi="Arial" w:cs="Arial"/>
          <w:sz w:val="22"/>
          <w:szCs w:val="22"/>
        </w:rPr>
        <w:t xml:space="preserve"> e ambientais</w:t>
      </w:r>
      <w:r w:rsidR="0F778CB3" w:rsidRPr="271C7982">
        <w:rPr>
          <w:rFonts w:ascii="Arial" w:hAnsi="Arial" w:cs="Arial"/>
          <w:sz w:val="22"/>
          <w:szCs w:val="22"/>
        </w:rPr>
        <w:t xml:space="preserve"> </w:t>
      </w:r>
      <w:r w:rsidR="30282159" w:rsidRPr="271C7982">
        <w:rPr>
          <w:rFonts w:ascii="Arial" w:hAnsi="Arial" w:cs="Arial"/>
          <w:sz w:val="22"/>
          <w:szCs w:val="22"/>
        </w:rPr>
        <w:t>do projeto</w:t>
      </w:r>
      <w:r w:rsidR="00490F29">
        <w:rPr>
          <w:rFonts w:ascii="Arial" w:hAnsi="Arial" w:cs="Arial"/>
          <w:sz w:val="22"/>
          <w:szCs w:val="22"/>
        </w:rPr>
        <w:t xml:space="preserve"> e </w:t>
      </w:r>
      <w:r w:rsidR="00FE5818">
        <w:rPr>
          <w:rFonts w:ascii="Arial" w:hAnsi="Arial" w:cs="Arial"/>
          <w:sz w:val="22"/>
          <w:szCs w:val="22"/>
        </w:rPr>
        <w:t xml:space="preserve">estimativa </w:t>
      </w:r>
      <w:r w:rsidR="00490F29">
        <w:rPr>
          <w:rFonts w:ascii="Arial" w:hAnsi="Arial" w:cs="Arial"/>
          <w:sz w:val="22"/>
          <w:szCs w:val="22"/>
        </w:rPr>
        <w:t xml:space="preserve">dos </w:t>
      </w:r>
      <w:r w:rsidR="00FE5818">
        <w:rPr>
          <w:rFonts w:ascii="Arial" w:hAnsi="Arial" w:cs="Arial"/>
          <w:sz w:val="22"/>
          <w:szCs w:val="22"/>
        </w:rPr>
        <w:t xml:space="preserve">seus </w:t>
      </w:r>
      <w:r w:rsidR="0031681D">
        <w:rPr>
          <w:rFonts w:ascii="Arial" w:hAnsi="Arial" w:cs="Arial"/>
          <w:sz w:val="22"/>
          <w:szCs w:val="22"/>
        </w:rPr>
        <w:t xml:space="preserve">efeitos sobre os principais </w:t>
      </w:r>
      <w:r w:rsidR="0031681D" w:rsidRPr="0031681D">
        <w:rPr>
          <w:rFonts w:ascii="Arial" w:hAnsi="Arial" w:cs="Arial"/>
          <w:i/>
          <w:iCs/>
          <w:sz w:val="22"/>
          <w:szCs w:val="22"/>
        </w:rPr>
        <w:t>stakeholders</w:t>
      </w:r>
      <w:r w:rsidR="0031681D">
        <w:rPr>
          <w:rFonts w:ascii="Arial" w:hAnsi="Arial" w:cs="Arial"/>
          <w:sz w:val="22"/>
          <w:szCs w:val="22"/>
        </w:rPr>
        <w:t xml:space="preserve"> afetados</w:t>
      </w:r>
      <w:r w:rsidR="62CD9719" w:rsidRPr="271C7982">
        <w:rPr>
          <w:rFonts w:ascii="Arial" w:hAnsi="Arial" w:cs="Arial"/>
          <w:sz w:val="22"/>
          <w:szCs w:val="22"/>
        </w:rPr>
        <w:t xml:space="preserve">, de modo a </w:t>
      </w:r>
      <w:r w:rsidR="742F5970" w:rsidRPr="271C7982">
        <w:rPr>
          <w:rFonts w:ascii="Arial" w:hAnsi="Arial" w:cs="Arial"/>
          <w:sz w:val="22"/>
          <w:szCs w:val="22"/>
        </w:rPr>
        <w:t>demonstrar a razão custo/benefício</w:t>
      </w:r>
      <w:r w:rsidR="30282159" w:rsidRPr="271C7982">
        <w:rPr>
          <w:rFonts w:ascii="Arial" w:hAnsi="Arial" w:cs="Arial"/>
          <w:sz w:val="22"/>
          <w:szCs w:val="22"/>
        </w:rPr>
        <w:t xml:space="preserve"> </w:t>
      </w:r>
      <w:r w:rsidR="006664AE">
        <w:rPr>
          <w:rFonts w:ascii="Arial" w:hAnsi="Arial" w:cs="Arial"/>
          <w:sz w:val="22"/>
          <w:szCs w:val="22"/>
        </w:rPr>
        <w:t>para a sociedade</w:t>
      </w:r>
      <w:r w:rsidR="001A4FC6">
        <w:rPr>
          <w:rFonts w:ascii="Arial" w:hAnsi="Arial" w:cs="Arial"/>
          <w:sz w:val="22"/>
          <w:szCs w:val="22"/>
        </w:rPr>
        <w:t xml:space="preserve"> e subsidiar a </w:t>
      </w:r>
      <w:r w:rsidR="002436C8">
        <w:rPr>
          <w:rFonts w:ascii="Arial" w:hAnsi="Arial" w:cs="Arial"/>
          <w:sz w:val="22"/>
          <w:szCs w:val="22"/>
        </w:rPr>
        <w:t xml:space="preserve">análise distributiva </w:t>
      </w:r>
      <w:r w:rsidR="00D04263">
        <w:rPr>
          <w:rFonts w:ascii="Arial" w:hAnsi="Arial" w:cs="Arial"/>
          <w:sz w:val="22"/>
          <w:szCs w:val="22"/>
        </w:rPr>
        <w:t>entre os usuários do serviço e demais partes interessadas</w:t>
      </w:r>
      <w:r w:rsidR="619E989C" w:rsidRPr="271C7982">
        <w:rPr>
          <w:rFonts w:ascii="Arial" w:hAnsi="Arial" w:cs="Arial"/>
          <w:sz w:val="22"/>
          <w:szCs w:val="22"/>
        </w:rPr>
        <w:t>;</w:t>
      </w:r>
    </w:p>
    <w:p w14:paraId="6A16B9B5" w14:textId="6FDD2E57" w:rsidR="00DC7A95" w:rsidRPr="00983255" w:rsidRDefault="7161C45B" w:rsidP="00983255">
      <w:pPr>
        <w:numPr>
          <w:ilvl w:val="3"/>
          <w:numId w:val="7"/>
        </w:numPr>
        <w:spacing w:after="240" w:line="360" w:lineRule="auto"/>
        <w:jc w:val="both"/>
        <w:rPr>
          <w:rFonts w:ascii="Arial" w:hAnsi="Arial" w:cs="Arial"/>
          <w:strike/>
          <w:sz w:val="22"/>
          <w:szCs w:val="22"/>
        </w:rPr>
      </w:pPr>
      <w:bookmarkStart w:id="36" w:name="_Ref126675310"/>
      <w:r w:rsidRPr="271C7982">
        <w:rPr>
          <w:rFonts w:ascii="Arial" w:hAnsi="Arial" w:cs="Arial"/>
          <w:sz w:val="22"/>
          <w:szCs w:val="22"/>
        </w:rPr>
        <w:lastRenderedPageBreak/>
        <w:t xml:space="preserve">indicação </w:t>
      </w:r>
      <w:r w:rsidR="6C9D1BAB" w:rsidRPr="271C7982">
        <w:rPr>
          <w:rFonts w:ascii="Arial" w:hAnsi="Arial" w:cs="Arial"/>
          <w:sz w:val="22"/>
          <w:szCs w:val="22"/>
        </w:rPr>
        <w:t>preliminar d</w:t>
      </w:r>
      <w:r w:rsidR="009E5756">
        <w:rPr>
          <w:rFonts w:ascii="Arial" w:hAnsi="Arial" w:cs="Arial"/>
          <w:sz w:val="22"/>
          <w:szCs w:val="22"/>
        </w:rPr>
        <w:t>a</w:t>
      </w:r>
      <w:r w:rsidR="0E8BA90A" w:rsidRPr="271C7982">
        <w:rPr>
          <w:rFonts w:ascii="Arial" w:hAnsi="Arial" w:cs="Arial"/>
          <w:sz w:val="22"/>
          <w:szCs w:val="22"/>
        </w:rPr>
        <w:t xml:space="preserve">s principais </w:t>
      </w:r>
      <w:r w:rsidR="009E5756">
        <w:rPr>
          <w:rFonts w:ascii="Arial" w:hAnsi="Arial" w:cs="Arial"/>
          <w:sz w:val="22"/>
          <w:szCs w:val="22"/>
        </w:rPr>
        <w:t>barreiras</w:t>
      </w:r>
      <w:r w:rsidR="5988635F" w:rsidRPr="271C7982">
        <w:rPr>
          <w:rFonts w:ascii="Arial" w:hAnsi="Arial" w:cs="Arial"/>
          <w:sz w:val="22"/>
          <w:szCs w:val="22"/>
        </w:rPr>
        <w:t xml:space="preserve"> de natureza </w:t>
      </w:r>
      <w:r w:rsidR="3A565ED4" w:rsidRPr="271C7982">
        <w:rPr>
          <w:rFonts w:ascii="Arial" w:hAnsi="Arial" w:cs="Arial"/>
          <w:sz w:val="22"/>
          <w:szCs w:val="22"/>
        </w:rPr>
        <w:t>jurídica</w:t>
      </w:r>
      <w:r w:rsidRPr="271C7982">
        <w:rPr>
          <w:rFonts w:ascii="Arial" w:hAnsi="Arial" w:cs="Arial"/>
          <w:sz w:val="22"/>
          <w:szCs w:val="22"/>
        </w:rPr>
        <w:t xml:space="preserve"> para viabilização do projeto</w:t>
      </w:r>
      <w:r w:rsidR="2DAC5CA1" w:rsidRPr="271C7982">
        <w:rPr>
          <w:rFonts w:ascii="Arial" w:hAnsi="Arial" w:cs="Arial"/>
          <w:sz w:val="22"/>
          <w:szCs w:val="22"/>
        </w:rPr>
        <w:t xml:space="preserve">, </w:t>
      </w:r>
      <w:r w:rsidR="0E8BA90A" w:rsidRPr="271C7982">
        <w:rPr>
          <w:rFonts w:ascii="Arial" w:hAnsi="Arial" w:cs="Arial"/>
          <w:sz w:val="22"/>
          <w:szCs w:val="22"/>
        </w:rPr>
        <w:t xml:space="preserve">tais como limitações dos contratos de </w:t>
      </w:r>
      <w:r w:rsidR="0E8BA90A" w:rsidRPr="271C7982">
        <w:rPr>
          <w:rFonts w:ascii="Arial" w:hAnsi="Arial" w:cs="Arial"/>
          <w:b/>
          <w:bCs/>
          <w:sz w:val="22"/>
          <w:szCs w:val="22"/>
        </w:rPr>
        <w:t>TPC</w:t>
      </w:r>
      <w:r w:rsidR="0E8BA90A" w:rsidRPr="271C7982">
        <w:rPr>
          <w:rFonts w:ascii="Arial" w:hAnsi="Arial" w:cs="Arial"/>
          <w:sz w:val="22"/>
          <w:szCs w:val="22"/>
        </w:rPr>
        <w:t xml:space="preserve"> vigentes, conflitos relacionados à </w:t>
      </w:r>
      <w:r w:rsidR="50DFE953" w:rsidRPr="271C7982">
        <w:rPr>
          <w:rFonts w:ascii="Arial" w:hAnsi="Arial" w:cs="Arial"/>
          <w:sz w:val="22"/>
          <w:szCs w:val="22"/>
        </w:rPr>
        <w:t xml:space="preserve">governança </w:t>
      </w:r>
      <w:proofErr w:type="spellStart"/>
      <w:r w:rsidR="2DAC5CA1" w:rsidRPr="271C7982">
        <w:rPr>
          <w:rFonts w:ascii="Arial" w:hAnsi="Arial" w:cs="Arial"/>
          <w:sz w:val="22"/>
          <w:szCs w:val="22"/>
        </w:rPr>
        <w:t>interfederativ</w:t>
      </w:r>
      <w:r w:rsidR="50DFE953" w:rsidRPr="271C7982">
        <w:rPr>
          <w:rFonts w:ascii="Arial" w:hAnsi="Arial" w:cs="Arial"/>
          <w:sz w:val="22"/>
          <w:szCs w:val="22"/>
        </w:rPr>
        <w:t>a</w:t>
      </w:r>
      <w:proofErr w:type="spellEnd"/>
      <w:r w:rsidR="50DFE953" w:rsidRPr="271C7982">
        <w:rPr>
          <w:rFonts w:ascii="Arial" w:hAnsi="Arial" w:cs="Arial"/>
          <w:sz w:val="22"/>
          <w:szCs w:val="22"/>
        </w:rPr>
        <w:t xml:space="preserve"> na </w:t>
      </w:r>
      <w:r w:rsidR="50DFE953" w:rsidRPr="271C7982">
        <w:rPr>
          <w:rFonts w:ascii="Arial" w:hAnsi="Arial" w:cs="Arial"/>
          <w:b/>
          <w:bCs/>
          <w:sz w:val="22"/>
          <w:szCs w:val="22"/>
        </w:rPr>
        <w:t>RM</w:t>
      </w:r>
      <w:r w:rsidR="699A8C81" w:rsidRPr="271C7982">
        <w:rPr>
          <w:rFonts w:ascii="Arial" w:hAnsi="Arial" w:cs="Arial"/>
          <w:sz w:val="22"/>
          <w:szCs w:val="22"/>
        </w:rPr>
        <w:t>,</w:t>
      </w:r>
      <w:r w:rsidR="699A8C81" w:rsidRPr="271C7982">
        <w:rPr>
          <w:rFonts w:ascii="Arial" w:hAnsi="Arial" w:cs="Arial"/>
          <w:b/>
          <w:bCs/>
          <w:sz w:val="22"/>
          <w:szCs w:val="22"/>
        </w:rPr>
        <w:t xml:space="preserve"> </w:t>
      </w:r>
      <w:r w:rsidR="699A8C81" w:rsidRPr="271C7982">
        <w:rPr>
          <w:rFonts w:ascii="Arial" w:hAnsi="Arial" w:cs="Arial"/>
          <w:sz w:val="22"/>
          <w:szCs w:val="22"/>
        </w:rPr>
        <w:t>legislação de ordenamento urbano</w:t>
      </w:r>
      <w:r w:rsidR="008E2504">
        <w:rPr>
          <w:rFonts w:ascii="Arial" w:hAnsi="Arial" w:cs="Arial"/>
          <w:sz w:val="22"/>
          <w:szCs w:val="22"/>
        </w:rPr>
        <w:t>, regulação local dos serviços de transporte</w:t>
      </w:r>
      <w:r w:rsidR="0E8BA90A" w:rsidRPr="271C7982">
        <w:rPr>
          <w:rFonts w:ascii="Arial" w:hAnsi="Arial" w:cs="Arial"/>
          <w:sz w:val="22"/>
          <w:szCs w:val="22"/>
        </w:rPr>
        <w:t xml:space="preserve"> ou</w:t>
      </w:r>
      <w:r w:rsidR="699A8C81" w:rsidRPr="271C7982">
        <w:rPr>
          <w:rFonts w:ascii="Arial" w:hAnsi="Arial" w:cs="Arial"/>
          <w:sz w:val="22"/>
          <w:szCs w:val="22"/>
        </w:rPr>
        <w:t xml:space="preserve"> outras</w:t>
      </w:r>
      <w:r w:rsidR="0E8BA90A" w:rsidRPr="271C7982">
        <w:rPr>
          <w:rFonts w:ascii="Arial" w:hAnsi="Arial" w:cs="Arial"/>
          <w:sz w:val="22"/>
          <w:szCs w:val="22"/>
        </w:rPr>
        <w:t xml:space="preserve"> limitações normativas</w:t>
      </w:r>
      <w:r w:rsidRPr="271C7982">
        <w:rPr>
          <w:rFonts w:ascii="Arial" w:hAnsi="Arial" w:cs="Arial"/>
          <w:sz w:val="22"/>
          <w:szCs w:val="22"/>
        </w:rPr>
        <w:t>;</w:t>
      </w:r>
      <w:bookmarkEnd w:id="36"/>
    </w:p>
    <w:p w14:paraId="4695DA7F" w14:textId="6E02837F" w:rsidR="00474B57" w:rsidRPr="00474B57" w:rsidRDefault="4DB1F0AF" w:rsidP="004C1B33">
      <w:pPr>
        <w:numPr>
          <w:ilvl w:val="3"/>
          <w:numId w:val="7"/>
        </w:numPr>
        <w:spacing w:after="240" w:line="360" w:lineRule="auto"/>
        <w:jc w:val="both"/>
        <w:rPr>
          <w:rFonts w:ascii="Arial" w:hAnsi="Arial" w:cs="Arial"/>
          <w:sz w:val="22"/>
          <w:szCs w:val="22"/>
        </w:rPr>
      </w:pPr>
      <w:r w:rsidRPr="271C7982">
        <w:rPr>
          <w:rFonts w:ascii="Arial" w:hAnsi="Arial" w:cs="Arial"/>
          <w:sz w:val="22"/>
          <w:szCs w:val="22"/>
        </w:rPr>
        <w:t xml:space="preserve">identificação </w:t>
      </w:r>
      <w:r w:rsidR="6DAD7704" w:rsidRPr="271C7982">
        <w:rPr>
          <w:rFonts w:ascii="Arial" w:hAnsi="Arial" w:cs="Arial"/>
          <w:sz w:val="22"/>
          <w:szCs w:val="22"/>
        </w:rPr>
        <w:t xml:space="preserve">dos estudos existentes referentes ao projeto e </w:t>
      </w:r>
      <w:r w:rsidRPr="271C7982">
        <w:rPr>
          <w:rFonts w:ascii="Arial" w:hAnsi="Arial" w:cs="Arial"/>
          <w:sz w:val="22"/>
          <w:szCs w:val="22"/>
        </w:rPr>
        <w:t xml:space="preserve">da </w:t>
      </w:r>
      <w:r w:rsidR="38BB0868" w:rsidRPr="271C7982">
        <w:rPr>
          <w:rFonts w:ascii="Arial" w:hAnsi="Arial" w:cs="Arial"/>
          <w:sz w:val="22"/>
          <w:szCs w:val="22"/>
        </w:rPr>
        <w:t>necessidade de estudos complementares</w:t>
      </w:r>
      <w:r w:rsidR="22C541F9" w:rsidRPr="271C7982">
        <w:rPr>
          <w:rFonts w:ascii="Arial" w:hAnsi="Arial" w:cs="Arial"/>
          <w:sz w:val="22"/>
          <w:szCs w:val="22"/>
        </w:rPr>
        <w:t>, bem como</w:t>
      </w:r>
      <w:r w:rsidR="4E35F97B" w:rsidRPr="271C7982">
        <w:rPr>
          <w:rFonts w:ascii="Arial" w:hAnsi="Arial" w:cs="Arial"/>
          <w:sz w:val="22"/>
          <w:szCs w:val="22"/>
        </w:rPr>
        <w:t xml:space="preserve"> </w:t>
      </w:r>
      <w:r w:rsidRPr="271C7982">
        <w:rPr>
          <w:rFonts w:ascii="Arial" w:hAnsi="Arial" w:cs="Arial"/>
          <w:sz w:val="22"/>
          <w:szCs w:val="22"/>
        </w:rPr>
        <w:t xml:space="preserve">mapeamento </w:t>
      </w:r>
      <w:r w:rsidR="4E35F97B" w:rsidRPr="271C7982">
        <w:rPr>
          <w:rFonts w:ascii="Arial" w:hAnsi="Arial" w:cs="Arial"/>
          <w:sz w:val="22"/>
          <w:szCs w:val="22"/>
        </w:rPr>
        <w:t xml:space="preserve">de </w:t>
      </w:r>
      <w:r w:rsidR="382AE96B" w:rsidRPr="271C7982">
        <w:rPr>
          <w:rFonts w:ascii="Arial" w:hAnsi="Arial" w:cs="Arial"/>
          <w:sz w:val="22"/>
          <w:szCs w:val="22"/>
        </w:rPr>
        <w:t xml:space="preserve">questões críticas </w:t>
      </w:r>
      <w:r w:rsidR="4E35F97B" w:rsidRPr="271C7982">
        <w:rPr>
          <w:rFonts w:ascii="Arial" w:hAnsi="Arial" w:cs="Arial"/>
          <w:sz w:val="22"/>
          <w:szCs w:val="22"/>
        </w:rPr>
        <w:t xml:space="preserve">a serem </w:t>
      </w:r>
      <w:r w:rsidR="61FF5126" w:rsidRPr="271C7982">
        <w:rPr>
          <w:rFonts w:ascii="Arial" w:hAnsi="Arial" w:cs="Arial"/>
          <w:sz w:val="22"/>
          <w:szCs w:val="22"/>
        </w:rPr>
        <w:t>aprofundadas</w:t>
      </w:r>
      <w:r w:rsidR="4E35F97B" w:rsidRPr="271C7982">
        <w:rPr>
          <w:rFonts w:ascii="Arial" w:hAnsi="Arial" w:cs="Arial"/>
          <w:sz w:val="22"/>
          <w:szCs w:val="22"/>
        </w:rPr>
        <w:t xml:space="preserve"> na estruturação da modelagem de</w:t>
      </w:r>
      <w:r w:rsidR="4386D7CD" w:rsidRPr="271C7982">
        <w:rPr>
          <w:rFonts w:ascii="Arial" w:hAnsi="Arial" w:cs="Arial"/>
          <w:sz w:val="22"/>
          <w:szCs w:val="22"/>
        </w:rPr>
        <w:t xml:space="preserve"> um futuro contrato de</w:t>
      </w:r>
      <w:r w:rsidR="38BB0868" w:rsidRPr="271C7982">
        <w:rPr>
          <w:rFonts w:ascii="Arial" w:hAnsi="Arial" w:cs="Arial"/>
          <w:sz w:val="22"/>
          <w:szCs w:val="22"/>
        </w:rPr>
        <w:t xml:space="preserve"> </w:t>
      </w:r>
      <w:r w:rsidR="38BB0868" w:rsidRPr="271C7982">
        <w:rPr>
          <w:rFonts w:ascii="Arial" w:hAnsi="Arial" w:cs="Arial"/>
          <w:b/>
          <w:bCs/>
          <w:sz w:val="22"/>
          <w:szCs w:val="22"/>
        </w:rPr>
        <w:t>Parceria</w:t>
      </w:r>
      <w:r w:rsidR="00474B57" w:rsidRPr="00474B57">
        <w:rPr>
          <w:rFonts w:ascii="Arial" w:hAnsi="Arial" w:cs="Arial"/>
          <w:sz w:val="22"/>
          <w:szCs w:val="22"/>
        </w:rPr>
        <w:t>; e</w:t>
      </w:r>
    </w:p>
    <w:p w14:paraId="2590461C" w14:textId="648D0255" w:rsidR="005341A6" w:rsidRPr="007467F9" w:rsidRDefault="00637D1B" w:rsidP="004C1B33">
      <w:pPr>
        <w:numPr>
          <w:ilvl w:val="3"/>
          <w:numId w:val="7"/>
        </w:numPr>
        <w:spacing w:after="240" w:line="360" w:lineRule="auto"/>
        <w:jc w:val="both"/>
        <w:rPr>
          <w:rFonts w:ascii="Arial" w:hAnsi="Arial" w:cs="Arial"/>
          <w:sz w:val="22"/>
          <w:szCs w:val="22"/>
        </w:rPr>
      </w:pPr>
      <w:bookmarkStart w:id="37" w:name="_Ref135061796"/>
      <w:r>
        <w:rPr>
          <w:rFonts w:ascii="Arial" w:hAnsi="Arial" w:cs="Arial"/>
          <w:sz w:val="22"/>
          <w:szCs w:val="22"/>
        </w:rPr>
        <w:t>obtenção</w:t>
      </w:r>
      <w:r w:rsidR="00842DB1">
        <w:rPr>
          <w:rFonts w:ascii="Arial" w:hAnsi="Arial" w:cs="Arial"/>
          <w:sz w:val="22"/>
          <w:szCs w:val="22"/>
        </w:rPr>
        <w:t>, caso existente,</w:t>
      </w:r>
      <w:r>
        <w:rPr>
          <w:rFonts w:ascii="Arial" w:hAnsi="Arial" w:cs="Arial"/>
          <w:sz w:val="22"/>
          <w:szCs w:val="22"/>
        </w:rPr>
        <w:t xml:space="preserve"> </w:t>
      </w:r>
      <w:r w:rsidR="00474B57" w:rsidRPr="00474B57">
        <w:rPr>
          <w:rFonts w:ascii="Arial" w:hAnsi="Arial" w:cs="Arial"/>
          <w:sz w:val="22"/>
          <w:szCs w:val="22"/>
        </w:rPr>
        <w:t>de</w:t>
      </w:r>
      <w:r w:rsidR="008D6B7A">
        <w:rPr>
          <w:rFonts w:ascii="Arial" w:hAnsi="Arial" w:cs="Arial"/>
          <w:sz w:val="22"/>
          <w:szCs w:val="22"/>
        </w:rPr>
        <w:t xml:space="preserve"> imagens representativas </w:t>
      </w:r>
      <w:r>
        <w:rPr>
          <w:rFonts w:ascii="Arial" w:hAnsi="Arial" w:cs="Arial"/>
          <w:sz w:val="22"/>
          <w:szCs w:val="22"/>
        </w:rPr>
        <w:t>do projet</w:t>
      </w:r>
      <w:r w:rsidR="00E1257D">
        <w:rPr>
          <w:rFonts w:ascii="Arial" w:hAnsi="Arial" w:cs="Arial"/>
          <w:sz w:val="22"/>
          <w:szCs w:val="22"/>
        </w:rPr>
        <w:t>o</w:t>
      </w:r>
      <w:r w:rsidR="00992392">
        <w:rPr>
          <w:rFonts w:ascii="Arial" w:hAnsi="Arial" w:cs="Arial"/>
          <w:sz w:val="22"/>
          <w:szCs w:val="22"/>
        </w:rPr>
        <w:t xml:space="preserve">, </w:t>
      </w:r>
      <w:r w:rsidR="000C07DA">
        <w:rPr>
          <w:rFonts w:ascii="Arial" w:hAnsi="Arial" w:cs="Arial"/>
          <w:sz w:val="22"/>
          <w:szCs w:val="22"/>
        </w:rPr>
        <w:t xml:space="preserve">visando </w:t>
      </w:r>
      <w:r>
        <w:rPr>
          <w:rFonts w:ascii="Arial" w:hAnsi="Arial" w:cs="Arial"/>
          <w:sz w:val="22"/>
          <w:szCs w:val="22"/>
        </w:rPr>
        <w:t>facilit</w:t>
      </w:r>
      <w:r w:rsidR="000C07DA">
        <w:rPr>
          <w:rFonts w:ascii="Arial" w:hAnsi="Arial" w:cs="Arial"/>
          <w:sz w:val="22"/>
          <w:szCs w:val="22"/>
        </w:rPr>
        <w:t>ar</w:t>
      </w:r>
      <w:r>
        <w:rPr>
          <w:rFonts w:ascii="Arial" w:hAnsi="Arial" w:cs="Arial"/>
          <w:sz w:val="22"/>
          <w:szCs w:val="22"/>
        </w:rPr>
        <w:t xml:space="preserve"> a compreensão e auxili</w:t>
      </w:r>
      <w:r w:rsidR="00FA107E">
        <w:rPr>
          <w:rFonts w:ascii="Arial" w:hAnsi="Arial" w:cs="Arial"/>
          <w:sz w:val="22"/>
          <w:szCs w:val="22"/>
        </w:rPr>
        <w:t>ar</w:t>
      </w:r>
      <w:r>
        <w:rPr>
          <w:rFonts w:ascii="Arial" w:hAnsi="Arial" w:cs="Arial"/>
          <w:sz w:val="22"/>
          <w:szCs w:val="22"/>
        </w:rPr>
        <w:t xml:space="preserve"> na comunicação </w:t>
      </w:r>
      <w:r w:rsidR="008D6B7A">
        <w:rPr>
          <w:rFonts w:ascii="Arial" w:hAnsi="Arial" w:cs="Arial"/>
          <w:sz w:val="22"/>
          <w:szCs w:val="22"/>
        </w:rPr>
        <w:t>do projeto</w:t>
      </w:r>
      <w:r w:rsidR="000C07DA">
        <w:rPr>
          <w:rFonts w:ascii="Arial" w:hAnsi="Arial" w:cs="Arial"/>
          <w:sz w:val="22"/>
          <w:szCs w:val="22"/>
        </w:rPr>
        <w:t xml:space="preserve"> com as </w:t>
      </w:r>
      <w:r w:rsidR="000C07DA" w:rsidRPr="000C07DA">
        <w:rPr>
          <w:rFonts w:ascii="Arial" w:hAnsi="Arial" w:cs="Arial"/>
          <w:b/>
          <w:bCs/>
          <w:sz w:val="22"/>
          <w:szCs w:val="22"/>
        </w:rPr>
        <w:t>Partes Interessadas</w:t>
      </w:r>
      <w:r w:rsidR="4E35F97B" w:rsidRPr="000C07DA">
        <w:rPr>
          <w:rFonts w:ascii="Arial" w:hAnsi="Arial" w:cs="Arial"/>
          <w:sz w:val="22"/>
          <w:szCs w:val="22"/>
        </w:rPr>
        <w:t>.</w:t>
      </w:r>
      <w:bookmarkEnd w:id="37"/>
    </w:p>
    <w:p w14:paraId="04563E79" w14:textId="33EC1274" w:rsidR="0048084A" w:rsidRPr="00EE0D27" w:rsidRDefault="0048084A" w:rsidP="004C1B33">
      <w:pPr>
        <w:numPr>
          <w:ilvl w:val="2"/>
          <w:numId w:val="7"/>
        </w:numPr>
        <w:spacing w:after="240" w:line="360" w:lineRule="auto"/>
        <w:ind w:left="851" w:hanging="851"/>
        <w:jc w:val="both"/>
        <w:rPr>
          <w:rFonts w:ascii="Arial" w:hAnsi="Arial" w:cs="Arial"/>
          <w:sz w:val="22"/>
          <w:szCs w:val="22"/>
        </w:rPr>
      </w:pPr>
      <w:r w:rsidRPr="00EE0D27">
        <w:rPr>
          <w:rFonts w:ascii="Arial" w:hAnsi="Arial" w:cs="Arial"/>
          <w:sz w:val="22"/>
          <w:szCs w:val="22"/>
        </w:rPr>
        <w:t xml:space="preserve">Para a </w:t>
      </w:r>
      <w:r w:rsidR="00394DC2" w:rsidRPr="00EE0D27">
        <w:rPr>
          <w:rFonts w:ascii="Arial" w:hAnsi="Arial" w:cs="Arial"/>
          <w:sz w:val="22"/>
          <w:szCs w:val="22"/>
        </w:rPr>
        <w:t xml:space="preserve">realização </w:t>
      </w:r>
      <w:r w:rsidRPr="00EE0D27">
        <w:rPr>
          <w:rFonts w:ascii="Arial" w:hAnsi="Arial" w:cs="Arial"/>
          <w:sz w:val="22"/>
          <w:szCs w:val="22"/>
        </w:rPr>
        <w:t>d</w:t>
      </w:r>
      <w:r w:rsidR="00AA2684" w:rsidRPr="00EE0D27">
        <w:rPr>
          <w:rFonts w:ascii="Arial" w:hAnsi="Arial" w:cs="Arial"/>
          <w:sz w:val="22"/>
          <w:szCs w:val="22"/>
        </w:rPr>
        <w:t xml:space="preserve">as estimativas e projeções </w:t>
      </w:r>
      <w:r w:rsidR="00394DC2" w:rsidRPr="00EE0D27">
        <w:rPr>
          <w:rFonts w:ascii="Arial" w:hAnsi="Arial" w:cs="Arial"/>
          <w:sz w:val="22"/>
          <w:szCs w:val="22"/>
        </w:rPr>
        <w:t xml:space="preserve">necessárias à elaboração da </w:t>
      </w:r>
      <w:r w:rsidR="00394DC2" w:rsidRPr="00EE0D27">
        <w:rPr>
          <w:rFonts w:ascii="Arial" w:hAnsi="Arial" w:cs="Arial"/>
          <w:b/>
          <w:bCs/>
          <w:sz w:val="22"/>
          <w:szCs w:val="22"/>
        </w:rPr>
        <w:t>Ficha de Projeto</w:t>
      </w:r>
      <w:r w:rsidR="00394DC2" w:rsidRPr="00EE0D27">
        <w:rPr>
          <w:rFonts w:ascii="Arial" w:hAnsi="Arial" w:cs="Arial"/>
          <w:sz w:val="22"/>
          <w:szCs w:val="22"/>
        </w:rPr>
        <w:t xml:space="preserve">, poderão ser </w:t>
      </w:r>
      <w:r w:rsidRPr="00EE0D27">
        <w:rPr>
          <w:rFonts w:ascii="Arial" w:hAnsi="Arial" w:cs="Arial"/>
          <w:sz w:val="22"/>
          <w:szCs w:val="22"/>
        </w:rPr>
        <w:t>utiliza</w:t>
      </w:r>
      <w:r w:rsidR="00394DC2" w:rsidRPr="00EE0D27">
        <w:rPr>
          <w:rFonts w:ascii="Arial" w:hAnsi="Arial" w:cs="Arial"/>
          <w:sz w:val="22"/>
          <w:szCs w:val="22"/>
        </w:rPr>
        <w:t>d</w:t>
      </w:r>
      <w:r w:rsidR="004B5ED5" w:rsidRPr="00EE0D27">
        <w:rPr>
          <w:rFonts w:ascii="Arial" w:hAnsi="Arial" w:cs="Arial"/>
          <w:sz w:val="22"/>
          <w:szCs w:val="22"/>
        </w:rPr>
        <w:t>o</w:t>
      </w:r>
      <w:r w:rsidR="00394DC2" w:rsidRPr="00EE0D27">
        <w:rPr>
          <w:rFonts w:ascii="Arial" w:hAnsi="Arial" w:cs="Arial"/>
          <w:sz w:val="22"/>
          <w:szCs w:val="22"/>
        </w:rPr>
        <w:t>s</w:t>
      </w:r>
      <w:r w:rsidR="00F10C3C" w:rsidRPr="00EE0D27">
        <w:rPr>
          <w:rFonts w:ascii="Arial" w:hAnsi="Arial" w:cs="Arial"/>
          <w:sz w:val="22"/>
          <w:szCs w:val="22"/>
        </w:rPr>
        <w:t>, de forma justificada,</w:t>
      </w:r>
      <w:r w:rsidR="00394DC2" w:rsidRPr="00EE0D27">
        <w:rPr>
          <w:rFonts w:ascii="Arial" w:hAnsi="Arial" w:cs="Arial"/>
          <w:sz w:val="22"/>
          <w:szCs w:val="22"/>
        </w:rPr>
        <w:t xml:space="preserve"> </w:t>
      </w:r>
      <w:r w:rsidR="00942336" w:rsidRPr="00EE0D27">
        <w:rPr>
          <w:rFonts w:ascii="Arial" w:hAnsi="Arial" w:cs="Arial"/>
          <w:sz w:val="22"/>
          <w:szCs w:val="22"/>
        </w:rPr>
        <w:t>premissas comumente aceitas</w:t>
      </w:r>
      <w:r w:rsidR="00FC68BC">
        <w:rPr>
          <w:rFonts w:ascii="Arial" w:hAnsi="Arial" w:cs="Arial"/>
          <w:sz w:val="22"/>
          <w:szCs w:val="22"/>
        </w:rPr>
        <w:t>,</w:t>
      </w:r>
      <w:r w:rsidR="00942336">
        <w:rPr>
          <w:rFonts w:ascii="Arial" w:hAnsi="Arial" w:cs="Arial"/>
          <w:sz w:val="22"/>
          <w:szCs w:val="22"/>
        </w:rPr>
        <w:t xml:space="preserve"> </w:t>
      </w:r>
      <w:r w:rsidR="00394DC2" w:rsidRPr="00EE0D27">
        <w:rPr>
          <w:rFonts w:ascii="Arial" w:hAnsi="Arial" w:cs="Arial"/>
          <w:sz w:val="22"/>
          <w:szCs w:val="22"/>
        </w:rPr>
        <w:t xml:space="preserve">referências </w:t>
      </w:r>
      <w:r w:rsidR="00E16E55" w:rsidRPr="00EE0D27">
        <w:rPr>
          <w:rFonts w:ascii="Arial" w:hAnsi="Arial" w:cs="Arial"/>
          <w:sz w:val="22"/>
          <w:szCs w:val="22"/>
        </w:rPr>
        <w:t>paramétricas</w:t>
      </w:r>
      <w:r w:rsidR="00F10C3C" w:rsidRPr="00EE0D27">
        <w:rPr>
          <w:rFonts w:ascii="Arial" w:hAnsi="Arial" w:cs="Arial"/>
          <w:sz w:val="22"/>
          <w:szCs w:val="22"/>
        </w:rPr>
        <w:t>,</w:t>
      </w:r>
      <w:r w:rsidR="00145FE0" w:rsidRPr="00EE0D27">
        <w:rPr>
          <w:rFonts w:ascii="Arial" w:hAnsi="Arial" w:cs="Arial"/>
          <w:sz w:val="22"/>
          <w:szCs w:val="22"/>
        </w:rPr>
        <w:t xml:space="preserve"> indicadores agregados de projetos semelhantes</w:t>
      </w:r>
      <w:r w:rsidR="007F0240">
        <w:rPr>
          <w:rFonts w:ascii="Arial" w:hAnsi="Arial" w:cs="Arial"/>
          <w:sz w:val="22"/>
          <w:szCs w:val="22"/>
        </w:rPr>
        <w:t xml:space="preserve"> e custos</w:t>
      </w:r>
      <w:r w:rsidR="00F2496A">
        <w:rPr>
          <w:rFonts w:ascii="Arial" w:hAnsi="Arial" w:cs="Arial"/>
          <w:sz w:val="22"/>
          <w:szCs w:val="22"/>
        </w:rPr>
        <w:t>/</w:t>
      </w:r>
      <w:r w:rsidR="00904B0C">
        <w:rPr>
          <w:rFonts w:ascii="Arial" w:hAnsi="Arial" w:cs="Arial"/>
          <w:sz w:val="22"/>
          <w:szCs w:val="22"/>
        </w:rPr>
        <w:t>margens</w:t>
      </w:r>
      <w:r w:rsidR="007F0240">
        <w:rPr>
          <w:rFonts w:ascii="Arial" w:hAnsi="Arial" w:cs="Arial"/>
          <w:sz w:val="22"/>
          <w:szCs w:val="22"/>
        </w:rPr>
        <w:t xml:space="preserve"> médios gerenciais compatíveis com </w:t>
      </w:r>
      <w:r w:rsidR="005119E5">
        <w:rPr>
          <w:rFonts w:ascii="Arial" w:hAnsi="Arial" w:cs="Arial"/>
          <w:sz w:val="22"/>
          <w:szCs w:val="22"/>
        </w:rPr>
        <w:t xml:space="preserve">as análises para tomada de decisão </w:t>
      </w:r>
      <w:r w:rsidR="00E75914">
        <w:rPr>
          <w:rFonts w:ascii="Arial" w:hAnsi="Arial" w:cs="Arial"/>
          <w:sz w:val="22"/>
          <w:szCs w:val="22"/>
        </w:rPr>
        <w:t>consonantes com os objetivos d</w:t>
      </w:r>
      <w:r w:rsidR="00E2100C">
        <w:rPr>
          <w:rFonts w:ascii="Arial" w:hAnsi="Arial" w:cs="Arial"/>
          <w:sz w:val="22"/>
          <w:szCs w:val="22"/>
        </w:rPr>
        <w:t xml:space="preserve">este </w:t>
      </w:r>
      <w:r w:rsidR="00E2100C" w:rsidRPr="00305DDD">
        <w:rPr>
          <w:rFonts w:ascii="Arial" w:hAnsi="Arial" w:cs="Arial"/>
          <w:b/>
          <w:bCs/>
          <w:sz w:val="22"/>
          <w:szCs w:val="22"/>
        </w:rPr>
        <w:t>Estudo Nacional</w:t>
      </w:r>
      <w:r w:rsidRPr="00EE0D27">
        <w:rPr>
          <w:rFonts w:ascii="Arial" w:hAnsi="Arial" w:cs="Arial"/>
          <w:sz w:val="22"/>
          <w:szCs w:val="22"/>
        </w:rPr>
        <w:t>.</w:t>
      </w:r>
    </w:p>
    <w:p w14:paraId="344DAF2D" w14:textId="0DF5660D" w:rsidR="00B15583" w:rsidRDefault="007A1E8F" w:rsidP="007A1E8F">
      <w:pPr>
        <w:numPr>
          <w:ilvl w:val="2"/>
          <w:numId w:val="7"/>
        </w:numPr>
        <w:spacing w:after="240" w:line="360" w:lineRule="auto"/>
        <w:ind w:left="851" w:hanging="851"/>
        <w:jc w:val="both"/>
        <w:rPr>
          <w:rFonts w:ascii="Arial" w:hAnsi="Arial" w:cs="Arial"/>
          <w:sz w:val="22"/>
          <w:szCs w:val="22"/>
        </w:rPr>
      </w:pPr>
      <w:bookmarkStart w:id="38" w:name="_Ref135061908"/>
      <w:r>
        <w:rPr>
          <w:rFonts w:ascii="Arial" w:hAnsi="Arial" w:cs="Arial"/>
          <w:sz w:val="22"/>
          <w:szCs w:val="22"/>
        </w:rPr>
        <w:t xml:space="preserve">As </w:t>
      </w:r>
      <w:r w:rsidRPr="007A1E8F">
        <w:rPr>
          <w:rFonts w:ascii="Arial" w:hAnsi="Arial" w:cs="Arial"/>
          <w:b/>
          <w:bCs/>
          <w:sz w:val="22"/>
          <w:szCs w:val="22"/>
        </w:rPr>
        <w:t>Fichas de Projeto</w:t>
      </w:r>
      <w:r>
        <w:rPr>
          <w:rFonts w:ascii="Arial" w:hAnsi="Arial" w:cs="Arial"/>
          <w:sz w:val="22"/>
          <w:szCs w:val="22"/>
        </w:rPr>
        <w:t xml:space="preserve"> deverão </w:t>
      </w:r>
      <w:r w:rsidR="00CE7CD7">
        <w:rPr>
          <w:rFonts w:ascii="Arial" w:hAnsi="Arial" w:cs="Arial"/>
          <w:sz w:val="22"/>
          <w:szCs w:val="22"/>
        </w:rPr>
        <w:t xml:space="preserve">ser reunidas </w:t>
      </w:r>
      <w:r w:rsidR="00B15583">
        <w:rPr>
          <w:rFonts w:ascii="Arial" w:hAnsi="Arial" w:cs="Arial"/>
          <w:sz w:val="22"/>
          <w:szCs w:val="22"/>
        </w:rPr>
        <w:t xml:space="preserve">em um </w:t>
      </w:r>
      <w:r w:rsidRPr="00AA0F9F">
        <w:rPr>
          <w:rFonts w:ascii="Arial" w:hAnsi="Arial" w:cs="Arial"/>
          <w:b/>
          <w:bCs/>
          <w:sz w:val="22"/>
          <w:szCs w:val="22"/>
        </w:rPr>
        <w:t>Banco de Projetos</w:t>
      </w:r>
      <w:r>
        <w:rPr>
          <w:rFonts w:ascii="Arial" w:hAnsi="Arial" w:cs="Arial"/>
          <w:sz w:val="22"/>
          <w:szCs w:val="22"/>
        </w:rPr>
        <w:t xml:space="preserve">, base de dados </w:t>
      </w:r>
      <w:r w:rsidR="00F14E8C">
        <w:rPr>
          <w:rFonts w:ascii="Arial" w:hAnsi="Arial" w:cs="Arial"/>
          <w:sz w:val="22"/>
          <w:szCs w:val="22"/>
        </w:rPr>
        <w:t xml:space="preserve">georreferenciados, </w:t>
      </w:r>
      <w:r w:rsidR="00F14E8C" w:rsidRPr="00F1599E">
        <w:rPr>
          <w:rFonts w:ascii="Arial" w:hAnsi="Arial" w:cs="Arial"/>
          <w:sz w:val="22"/>
          <w:szCs w:val="22"/>
        </w:rPr>
        <w:t>interrelacionados</w:t>
      </w:r>
      <w:r w:rsidR="00D4700A" w:rsidRPr="00F1599E">
        <w:rPr>
          <w:rFonts w:ascii="Arial" w:hAnsi="Arial" w:cs="Arial"/>
          <w:sz w:val="22"/>
          <w:szCs w:val="22"/>
        </w:rPr>
        <w:t xml:space="preserve"> e </w:t>
      </w:r>
      <w:r w:rsidR="00F14E8C" w:rsidRPr="00F1599E">
        <w:rPr>
          <w:rFonts w:ascii="Arial" w:hAnsi="Arial" w:cs="Arial"/>
          <w:sz w:val="22"/>
          <w:szCs w:val="22"/>
        </w:rPr>
        <w:t xml:space="preserve">organizados </w:t>
      </w:r>
      <w:r w:rsidR="00B71890">
        <w:rPr>
          <w:rFonts w:ascii="Arial" w:hAnsi="Arial" w:cs="Arial"/>
          <w:sz w:val="22"/>
          <w:szCs w:val="22"/>
        </w:rPr>
        <w:t xml:space="preserve">que ofereça </w:t>
      </w:r>
      <w:r w:rsidR="00CE160E">
        <w:rPr>
          <w:rFonts w:ascii="Arial" w:hAnsi="Arial" w:cs="Arial"/>
          <w:sz w:val="22"/>
          <w:szCs w:val="22"/>
        </w:rPr>
        <w:t xml:space="preserve">uma visão consolidada </w:t>
      </w:r>
      <w:r w:rsidR="0090521F">
        <w:rPr>
          <w:rFonts w:ascii="Arial" w:hAnsi="Arial" w:cs="Arial"/>
          <w:sz w:val="22"/>
          <w:szCs w:val="22"/>
        </w:rPr>
        <w:t xml:space="preserve">dos projetos de </w:t>
      </w:r>
      <w:proofErr w:type="spellStart"/>
      <w:r w:rsidR="00E82896" w:rsidRPr="00E82896">
        <w:rPr>
          <w:rFonts w:ascii="Arial" w:hAnsi="Arial" w:cs="Arial"/>
          <w:b/>
          <w:bCs/>
          <w:sz w:val="22"/>
          <w:szCs w:val="22"/>
        </w:rPr>
        <w:t>TPC</w:t>
      </w:r>
      <w:proofErr w:type="spellEnd"/>
      <w:r w:rsidR="00E82896" w:rsidRPr="00E82896">
        <w:rPr>
          <w:rFonts w:ascii="Arial" w:hAnsi="Arial" w:cs="Arial"/>
          <w:b/>
          <w:bCs/>
          <w:sz w:val="22"/>
          <w:szCs w:val="22"/>
        </w:rPr>
        <w:t>-MAC</w:t>
      </w:r>
      <w:r w:rsidR="00E82896">
        <w:rPr>
          <w:rFonts w:ascii="Arial" w:hAnsi="Arial" w:cs="Arial"/>
          <w:sz w:val="22"/>
          <w:szCs w:val="22"/>
        </w:rPr>
        <w:t xml:space="preserve"> </w:t>
      </w:r>
      <w:r w:rsidR="00CE160E">
        <w:rPr>
          <w:rFonts w:ascii="Arial" w:hAnsi="Arial" w:cs="Arial"/>
          <w:sz w:val="22"/>
          <w:szCs w:val="22"/>
        </w:rPr>
        <w:t xml:space="preserve">nas </w:t>
      </w:r>
      <w:proofErr w:type="spellStart"/>
      <w:r w:rsidR="00CE160E" w:rsidRPr="00CE160E">
        <w:rPr>
          <w:rFonts w:ascii="Arial" w:hAnsi="Arial" w:cs="Arial"/>
          <w:b/>
          <w:bCs/>
          <w:sz w:val="22"/>
          <w:szCs w:val="22"/>
        </w:rPr>
        <w:t>RMs</w:t>
      </w:r>
      <w:proofErr w:type="spellEnd"/>
      <w:r w:rsidR="00CE160E">
        <w:rPr>
          <w:rFonts w:ascii="Arial" w:hAnsi="Arial" w:cs="Arial"/>
          <w:sz w:val="22"/>
          <w:szCs w:val="22"/>
        </w:rPr>
        <w:t xml:space="preserve"> </w:t>
      </w:r>
      <w:r w:rsidR="00B71890">
        <w:rPr>
          <w:rFonts w:ascii="Arial" w:hAnsi="Arial" w:cs="Arial"/>
          <w:sz w:val="22"/>
          <w:szCs w:val="22"/>
        </w:rPr>
        <w:t xml:space="preserve">e </w:t>
      </w:r>
      <w:r w:rsidR="00DF150D">
        <w:rPr>
          <w:rFonts w:ascii="Arial" w:hAnsi="Arial" w:cs="Arial"/>
          <w:sz w:val="22"/>
          <w:szCs w:val="22"/>
        </w:rPr>
        <w:t>subsidi</w:t>
      </w:r>
      <w:r w:rsidR="00B71890">
        <w:rPr>
          <w:rFonts w:ascii="Arial" w:hAnsi="Arial" w:cs="Arial"/>
          <w:sz w:val="22"/>
          <w:szCs w:val="22"/>
        </w:rPr>
        <w:t>e</w:t>
      </w:r>
      <w:r w:rsidR="00DF150D">
        <w:rPr>
          <w:rFonts w:ascii="Arial" w:hAnsi="Arial" w:cs="Arial"/>
          <w:sz w:val="22"/>
          <w:szCs w:val="22"/>
        </w:rPr>
        <w:t xml:space="preserve"> a </w:t>
      </w:r>
      <w:r w:rsidR="00F80F58">
        <w:rPr>
          <w:rFonts w:ascii="Arial" w:hAnsi="Arial" w:cs="Arial"/>
          <w:sz w:val="22"/>
          <w:szCs w:val="22"/>
        </w:rPr>
        <w:t>elaboração e implementação d</w:t>
      </w:r>
      <w:r w:rsidR="00B71890">
        <w:rPr>
          <w:rFonts w:ascii="Arial" w:hAnsi="Arial" w:cs="Arial"/>
          <w:sz w:val="22"/>
          <w:szCs w:val="22"/>
        </w:rPr>
        <w:t>a</w:t>
      </w:r>
      <w:r w:rsidR="00F80F58">
        <w:rPr>
          <w:rFonts w:ascii="Arial" w:hAnsi="Arial" w:cs="Arial"/>
          <w:sz w:val="22"/>
          <w:szCs w:val="22"/>
        </w:rPr>
        <w:t xml:space="preserve"> </w:t>
      </w:r>
      <w:r w:rsidR="00F80F58" w:rsidRPr="00F1599E">
        <w:rPr>
          <w:rFonts w:ascii="Arial" w:hAnsi="Arial" w:cs="Arial"/>
          <w:b/>
          <w:bCs/>
          <w:sz w:val="22"/>
          <w:szCs w:val="22"/>
        </w:rPr>
        <w:t>Estratégia Nacional</w:t>
      </w:r>
      <w:r w:rsidR="00F23351">
        <w:rPr>
          <w:rFonts w:ascii="Arial" w:hAnsi="Arial" w:cs="Arial"/>
          <w:b/>
          <w:bCs/>
          <w:sz w:val="22"/>
          <w:szCs w:val="22"/>
        </w:rPr>
        <w:t xml:space="preserve"> de Mobilidade Urbana</w:t>
      </w:r>
      <w:r w:rsidR="00F80F58">
        <w:rPr>
          <w:rFonts w:ascii="Arial" w:hAnsi="Arial" w:cs="Arial"/>
          <w:sz w:val="22"/>
          <w:szCs w:val="22"/>
        </w:rPr>
        <w:t xml:space="preserve"> </w:t>
      </w:r>
      <w:r w:rsidR="00B15583">
        <w:rPr>
          <w:rFonts w:ascii="Arial" w:hAnsi="Arial" w:cs="Arial"/>
          <w:sz w:val="22"/>
          <w:szCs w:val="22"/>
        </w:rPr>
        <w:t xml:space="preserve">para redução do déficit de investimentos em mobilidade urbana nas </w:t>
      </w:r>
      <w:proofErr w:type="spellStart"/>
      <w:r w:rsidR="00B15583" w:rsidRPr="00B15583">
        <w:rPr>
          <w:rFonts w:ascii="Arial" w:hAnsi="Arial" w:cs="Arial"/>
          <w:b/>
          <w:bCs/>
          <w:sz w:val="22"/>
          <w:szCs w:val="22"/>
        </w:rPr>
        <w:t>RMs</w:t>
      </w:r>
      <w:proofErr w:type="spellEnd"/>
      <w:r w:rsidR="00B15583">
        <w:rPr>
          <w:rFonts w:ascii="Arial" w:hAnsi="Arial" w:cs="Arial"/>
          <w:sz w:val="22"/>
          <w:szCs w:val="22"/>
        </w:rPr>
        <w:t>.</w:t>
      </w:r>
      <w:bookmarkEnd w:id="38"/>
    </w:p>
    <w:p w14:paraId="4CF80DE2" w14:textId="272CB774" w:rsidR="00CA76E1" w:rsidRDefault="00CA76E1" w:rsidP="00CA76E1">
      <w:pPr>
        <w:numPr>
          <w:ilvl w:val="2"/>
          <w:numId w:val="7"/>
        </w:numPr>
        <w:spacing w:after="240" w:line="360" w:lineRule="auto"/>
        <w:jc w:val="both"/>
        <w:rPr>
          <w:rFonts w:ascii="Arial" w:hAnsi="Arial" w:cs="Arial"/>
          <w:sz w:val="22"/>
          <w:szCs w:val="22"/>
        </w:rPr>
      </w:pPr>
      <w:bookmarkStart w:id="39" w:name="_Ref135757813"/>
      <w:r>
        <w:rPr>
          <w:rFonts w:ascii="Arial" w:hAnsi="Arial" w:cs="Arial"/>
          <w:sz w:val="22"/>
          <w:szCs w:val="22"/>
        </w:rPr>
        <w:t xml:space="preserve">Conforme previsto no </w:t>
      </w:r>
      <w:r w:rsidRPr="00FD600B">
        <w:rPr>
          <w:rFonts w:ascii="Arial" w:hAnsi="Arial" w:cs="Arial"/>
          <w:b/>
          <w:bCs/>
          <w:sz w:val="22"/>
          <w:szCs w:val="22"/>
        </w:rPr>
        <w:t>Item</w:t>
      </w:r>
      <w:r w:rsidR="009F1650" w:rsidRPr="00FD600B">
        <w:rPr>
          <w:rFonts w:ascii="Arial" w:hAnsi="Arial" w:cs="Arial"/>
          <w:b/>
          <w:bCs/>
          <w:sz w:val="22"/>
          <w:szCs w:val="22"/>
        </w:rPr>
        <w:t xml:space="preserve"> </w:t>
      </w:r>
      <w:r w:rsidR="009F1650">
        <w:rPr>
          <w:rFonts w:ascii="Arial" w:hAnsi="Arial" w:cs="Arial"/>
          <w:b/>
          <w:bCs/>
          <w:sz w:val="22"/>
          <w:szCs w:val="22"/>
        </w:rPr>
        <w:fldChar w:fldCharType="begin"/>
      </w:r>
      <w:r w:rsidR="009F1650">
        <w:rPr>
          <w:rFonts w:ascii="Arial" w:hAnsi="Arial" w:cs="Arial"/>
          <w:b/>
          <w:bCs/>
          <w:sz w:val="22"/>
          <w:szCs w:val="22"/>
        </w:rPr>
        <w:instrText xml:space="preserve"> REF _Ref135401318 \w \h </w:instrText>
      </w:r>
      <w:r w:rsidR="009F1650">
        <w:rPr>
          <w:rFonts w:ascii="Arial" w:hAnsi="Arial" w:cs="Arial"/>
          <w:b/>
          <w:bCs/>
          <w:sz w:val="22"/>
          <w:szCs w:val="22"/>
        </w:rPr>
      </w:r>
      <w:r w:rsidR="009F1650">
        <w:rPr>
          <w:rFonts w:ascii="Arial" w:hAnsi="Arial" w:cs="Arial"/>
          <w:b/>
          <w:bCs/>
          <w:sz w:val="22"/>
          <w:szCs w:val="22"/>
        </w:rPr>
        <w:fldChar w:fldCharType="separate"/>
      </w:r>
      <w:r w:rsidR="00862248">
        <w:rPr>
          <w:rFonts w:ascii="Arial" w:hAnsi="Arial" w:cs="Arial"/>
          <w:b/>
          <w:bCs/>
          <w:sz w:val="22"/>
          <w:szCs w:val="22"/>
        </w:rPr>
        <w:t>6</w:t>
      </w:r>
      <w:r w:rsidR="009F1650">
        <w:rPr>
          <w:rFonts w:ascii="Arial" w:hAnsi="Arial" w:cs="Arial"/>
          <w:b/>
          <w:bCs/>
          <w:sz w:val="22"/>
          <w:szCs w:val="22"/>
        </w:rPr>
        <w:fldChar w:fldCharType="end"/>
      </w:r>
      <w:r w:rsidR="009F1650" w:rsidRPr="00FD600B">
        <w:rPr>
          <w:rFonts w:ascii="Arial" w:hAnsi="Arial" w:cs="Arial"/>
          <w:b/>
          <w:bCs/>
          <w:sz w:val="22"/>
          <w:szCs w:val="22"/>
        </w:rPr>
        <w:t xml:space="preserve"> </w:t>
      </w:r>
      <w:r w:rsidRPr="00FD600B">
        <w:rPr>
          <w:rFonts w:ascii="Arial" w:hAnsi="Arial" w:cs="Arial"/>
          <w:b/>
          <w:bCs/>
          <w:sz w:val="22"/>
          <w:szCs w:val="22"/>
        </w:rPr>
        <w:t>– Entregas e Prazos</w:t>
      </w:r>
      <w:r>
        <w:rPr>
          <w:rFonts w:ascii="Arial" w:hAnsi="Arial" w:cs="Arial"/>
          <w:sz w:val="22"/>
          <w:szCs w:val="22"/>
        </w:rPr>
        <w:t xml:space="preserve">, </w:t>
      </w:r>
      <w:r w:rsidR="008E5F12">
        <w:rPr>
          <w:rFonts w:ascii="Arial" w:hAnsi="Arial" w:cs="Arial"/>
          <w:sz w:val="22"/>
          <w:szCs w:val="22"/>
        </w:rPr>
        <w:t xml:space="preserve">previamente à elaboração do </w:t>
      </w:r>
      <w:r w:rsidR="008E5F12" w:rsidRPr="008E5F12">
        <w:rPr>
          <w:rFonts w:ascii="Arial" w:hAnsi="Arial" w:cs="Arial"/>
          <w:b/>
          <w:bCs/>
          <w:sz w:val="22"/>
          <w:szCs w:val="22"/>
        </w:rPr>
        <w:t>Banco de Projetos</w:t>
      </w:r>
      <w:r w:rsidR="008E5F12">
        <w:rPr>
          <w:rFonts w:ascii="Arial" w:hAnsi="Arial" w:cs="Arial"/>
          <w:sz w:val="22"/>
          <w:szCs w:val="22"/>
        </w:rPr>
        <w:t xml:space="preserve"> </w:t>
      </w:r>
      <w:r>
        <w:rPr>
          <w:rFonts w:ascii="Arial" w:hAnsi="Arial" w:cs="Arial"/>
          <w:sz w:val="22"/>
          <w:szCs w:val="22"/>
        </w:rPr>
        <w:t>deverá ser apresentad</w:t>
      </w:r>
      <w:r w:rsidR="00155CE5">
        <w:rPr>
          <w:rFonts w:ascii="Arial" w:hAnsi="Arial" w:cs="Arial"/>
          <w:sz w:val="22"/>
          <w:szCs w:val="22"/>
        </w:rPr>
        <w:t>a</w:t>
      </w:r>
      <w:r w:rsidR="00D64F85">
        <w:rPr>
          <w:rFonts w:ascii="Arial" w:hAnsi="Arial" w:cs="Arial"/>
          <w:sz w:val="22"/>
          <w:szCs w:val="22"/>
        </w:rPr>
        <w:t>,</w:t>
      </w:r>
      <w:r>
        <w:rPr>
          <w:rFonts w:ascii="Arial" w:hAnsi="Arial" w:cs="Arial"/>
          <w:sz w:val="22"/>
          <w:szCs w:val="22"/>
        </w:rPr>
        <w:t xml:space="preserve"> </w:t>
      </w:r>
      <w:r w:rsidR="004A0469">
        <w:rPr>
          <w:rFonts w:ascii="Arial" w:hAnsi="Arial" w:cs="Arial"/>
          <w:sz w:val="22"/>
          <w:szCs w:val="22"/>
        </w:rPr>
        <w:t xml:space="preserve">para validação </w:t>
      </w:r>
      <w:r w:rsidR="00D64F85">
        <w:rPr>
          <w:rFonts w:ascii="Arial" w:hAnsi="Arial" w:cs="Arial"/>
          <w:sz w:val="22"/>
          <w:szCs w:val="22"/>
        </w:rPr>
        <w:t xml:space="preserve">pela equipe BNDES, </w:t>
      </w:r>
      <w:r w:rsidR="00E1300E">
        <w:rPr>
          <w:rFonts w:ascii="Arial" w:hAnsi="Arial" w:cs="Arial"/>
          <w:sz w:val="22"/>
          <w:szCs w:val="22"/>
        </w:rPr>
        <w:t xml:space="preserve">a metodologia </w:t>
      </w:r>
      <w:r>
        <w:rPr>
          <w:rFonts w:ascii="Arial" w:hAnsi="Arial" w:cs="Arial"/>
          <w:sz w:val="22"/>
          <w:szCs w:val="22"/>
        </w:rPr>
        <w:t>d</w:t>
      </w:r>
      <w:r w:rsidR="00E1300E">
        <w:rPr>
          <w:rFonts w:ascii="Arial" w:hAnsi="Arial" w:cs="Arial"/>
          <w:sz w:val="22"/>
          <w:szCs w:val="22"/>
        </w:rPr>
        <w:t xml:space="preserve">e trabalho com o encadeamento de etapas e detalhamento das atividades a serem desenvolvidas, de modo a demonstrar os </w:t>
      </w:r>
      <w:r w:rsidR="00A95129">
        <w:rPr>
          <w:rFonts w:ascii="Arial" w:hAnsi="Arial" w:cs="Arial"/>
          <w:sz w:val="22"/>
          <w:szCs w:val="22"/>
        </w:rPr>
        <w:t>resultados esperados</w:t>
      </w:r>
      <w:r w:rsidR="00E1300E">
        <w:rPr>
          <w:rFonts w:ascii="Arial" w:hAnsi="Arial" w:cs="Arial"/>
          <w:sz w:val="22"/>
          <w:szCs w:val="22"/>
        </w:rPr>
        <w:t xml:space="preserve"> e permitir o acompanhamento d</w:t>
      </w:r>
      <w:r w:rsidR="00E929E6">
        <w:rPr>
          <w:rFonts w:ascii="Arial" w:hAnsi="Arial" w:cs="Arial"/>
          <w:sz w:val="22"/>
          <w:szCs w:val="22"/>
        </w:rPr>
        <w:t>as entregas</w:t>
      </w:r>
      <w:r w:rsidR="00E1300E">
        <w:rPr>
          <w:rFonts w:ascii="Arial" w:hAnsi="Arial" w:cs="Arial"/>
          <w:sz w:val="22"/>
          <w:szCs w:val="22"/>
        </w:rPr>
        <w:t>, contendo, no mínimo</w:t>
      </w:r>
      <w:r>
        <w:rPr>
          <w:rFonts w:ascii="Arial" w:hAnsi="Arial" w:cs="Arial"/>
          <w:sz w:val="22"/>
          <w:szCs w:val="22"/>
        </w:rPr>
        <w:t>:</w:t>
      </w:r>
      <w:bookmarkEnd w:id="39"/>
    </w:p>
    <w:p w14:paraId="39CF8BDF" w14:textId="58F9F718" w:rsidR="00AB24FE" w:rsidRDefault="00AF75D3" w:rsidP="00314FD8">
      <w:pPr>
        <w:numPr>
          <w:ilvl w:val="3"/>
          <w:numId w:val="7"/>
        </w:numPr>
        <w:spacing w:after="240" w:line="360" w:lineRule="auto"/>
        <w:jc w:val="both"/>
        <w:rPr>
          <w:rFonts w:ascii="Arial" w:hAnsi="Arial" w:cs="Arial"/>
          <w:sz w:val="22"/>
          <w:szCs w:val="22"/>
        </w:rPr>
      </w:pPr>
      <w:r>
        <w:rPr>
          <w:rFonts w:ascii="Arial" w:hAnsi="Arial" w:cs="Arial"/>
          <w:sz w:val="22"/>
          <w:szCs w:val="22"/>
        </w:rPr>
        <w:t xml:space="preserve">conjunto de </w:t>
      </w:r>
      <w:r w:rsidR="00314FD8">
        <w:rPr>
          <w:rFonts w:ascii="Arial" w:hAnsi="Arial" w:cs="Arial"/>
          <w:sz w:val="22"/>
          <w:szCs w:val="22"/>
        </w:rPr>
        <w:t>informações a ser apresentad</w:t>
      </w:r>
      <w:r>
        <w:rPr>
          <w:rFonts w:ascii="Arial" w:hAnsi="Arial" w:cs="Arial"/>
          <w:sz w:val="22"/>
          <w:szCs w:val="22"/>
        </w:rPr>
        <w:t>o</w:t>
      </w:r>
      <w:r w:rsidR="00314FD8">
        <w:rPr>
          <w:rFonts w:ascii="Arial" w:hAnsi="Arial" w:cs="Arial"/>
          <w:sz w:val="22"/>
          <w:szCs w:val="22"/>
        </w:rPr>
        <w:t xml:space="preserve"> antes da identificação de projetos existentes ou proposição de novos projetos</w:t>
      </w:r>
      <w:r w:rsidR="00DB49F1">
        <w:rPr>
          <w:rFonts w:ascii="Arial" w:hAnsi="Arial" w:cs="Arial"/>
          <w:sz w:val="22"/>
          <w:szCs w:val="22"/>
        </w:rPr>
        <w:t xml:space="preserve"> </w:t>
      </w:r>
      <w:r w:rsidR="00DB49F1" w:rsidRPr="00294150">
        <w:rPr>
          <w:rFonts w:ascii="Arial" w:hAnsi="Arial" w:cs="Arial"/>
          <w:b/>
          <w:bCs/>
          <w:sz w:val="22"/>
          <w:szCs w:val="22"/>
        </w:rPr>
        <w:t>TPC-MAC</w:t>
      </w:r>
      <w:r w:rsidR="00314FD8">
        <w:rPr>
          <w:rFonts w:ascii="Arial" w:hAnsi="Arial" w:cs="Arial"/>
          <w:sz w:val="22"/>
          <w:szCs w:val="22"/>
        </w:rPr>
        <w:t>:</w:t>
      </w:r>
    </w:p>
    <w:p w14:paraId="6652464D" w14:textId="77777777" w:rsidR="000C2244" w:rsidRDefault="005D5BC7" w:rsidP="000C2244">
      <w:pPr>
        <w:numPr>
          <w:ilvl w:val="4"/>
          <w:numId w:val="11"/>
        </w:numPr>
        <w:spacing w:after="240" w:line="360" w:lineRule="auto"/>
        <w:jc w:val="both"/>
        <w:rPr>
          <w:rFonts w:ascii="Arial" w:hAnsi="Arial" w:cs="Arial"/>
          <w:sz w:val="22"/>
          <w:szCs w:val="22"/>
        </w:rPr>
      </w:pPr>
      <w:r w:rsidRPr="00274AD9">
        <w:rPr>
          <w:rFonts w:ascii="Arial" w:hAnsi="Arial" w:cs="Arial"/>
          <w:sz w:val="22"/>
          <w:szCs w:val="22"/>
        </w:rPr>
        <w:t>indicação</w:t>
      </w:r>
      <w:r w:rsidR="00245346" w:rsidRPr="00274AD9">
        <w:rPr>
          <w:rFonts w:ascii="Arial" w:hAnsi="Arial" w:cs="Arial"/>
          <w:sz w:val="22"/>
          <w:szCs w:val="22"/>
        </w:rPr>
        <w:t xml:space="preserve">, para cada </w:t>
      </w:r>
      <w:r w:rsidR="00CF4940" w:rsidRPr="00274AD9">
        <w:rPr>
          <w:rFonts w:ascii="Arial" w:hAnsi="Arial" w:cs="Arial"/>
          <w:b/>
          <w:bCs/>
          <w:sz w:val="22"/>
          <w:szCs w:val="22"/>
        </w:rPr>
        <w:t>Eixo de Transporte</w:t>
      </w:r>
      <w:r w:rsidR="00CF4940" w:rsidRPr="00274AD9">
        <w:rPr>
          <w:rFonts w:ascii="Arial" w:hAnsi="Arial" w:cs="Arial"/>
          <w:sz w:val="22"/>
          <w:szCs w:val="22"/>
        </w:rPr>
        <w:t xml:space="preserve"> de cada </w:t>
      </w:r>
      <w:r w:rsidR="00245346" w:rsidRPr="00274AD9">
        <w:rPr>
          <w:rFonts w:ascii="Arial" w:hAnsi="Arial" w:cs="Arial"/>
          <w:b/>
          <w:bCs/>
          <w:sz w:val="22"/>
          <w:szCs w:val="22"/>
        </w:rPr>
        <w:t>RM</w:t>
      </w:r>
      <w:r w:rsidR="00245346" w:rsidRPr="00274AD9">
        <w:rPr>
          <w:rFonts w:ascii="Arial" w:hAnsi="Arial" w:cs="Arial"/>
          <w:sz w:val="22"/>
          <w:szCs w:val="22"/>
        </w:rPr>
        <w:t xml:space="preserve">, dos </w:t>
      </w:r>
      <w:r w:rsidR="0075258E" w:rsidRPr="00274AD9">
        <w:rPr>
          <w:rFonts w:ascii="Arial" w:hAnsi="Arial" w:cs="Arial"/>
          <w:sz w:val="22"/>
          <w:szCs w:val="22"/>
        </w:rPr>
        <w:t xml:space="preserve">principais </w:t>
      </w:r>
      <w:r w:rsidR="009307E0" w:rsidRPr="00274AD9">
        <w:rPr>
          <w:rFonts w:ascii="Arial" w:hAnsi="Arial" w:cs="Arial"/>
          <w:sz w:val="22"/>
          <w:szCs w:val="22"/>
        </w:rPr>
        <w:t>parâmetros</w:t>
      </w:r>
      <w:r w:rsidR="00274AD9" w:rsidRPr="00274AD9">
        <w:rPr>
          <w:rFonts w:ascii="Arial" w:hAnsi="Arial" w:cs="Arial"/>
          <w:sz w:val="22"/>
          <w:szCs w:val="22"/>
        </w:rPr>
        <w:t xml:space="preserve"> e </w:t>
      </w:r>
      <w:r w:rsidR="0082299E">
        <w:rPr>
          <w:rFonts w:ascii="Arial" w:hAnsi="Arial" w:cs="Arial"/>
          <w:sz w:val="22"/>
          <w:szCs w:val="22"/>
        </w:rPr>
        <w:t>condicionantes</w:t>
      </w:r>
      <w:r w:rsidR="00274AD9" w:rsidRPr="00274AD9">
        <w:rPr>
          <w:rFonts w:ascii="Arial" w:hAnsi="Arial" w:cs="Arial"/>
          <w:sz w:val="22"/>
          <w:szCs w:val="22"/>
        </w:rPr>
        <w:t xml:space="preserve"> que vão</w:t>
      </w:r>
      <w:r w:rsidR="009307E0" w:rsidRPr="00274AD9">
        <w:rPr>
          <w:rFonts w:ascii="Arial" w:hAnsi="Arial" w:cs="Arial"/>
          <w:sz w:val="22"/>
          <w:szCs w:val="22"/>
        </w:rPr>
        <w:t xml:space="preserve"> </w:t>
      </w:r>
      <w:r w:rsidR="001C4539" w:rsidRPr="00274AD9">
        <w:rPr>
          <w:rFonts w:ascii="Arial" w:hAnsi="Arial" w:cs="Arial"/>
          <w:sz w:val="22"/>
          <w:szCs w:val="22"/>
        </w:rPr>
        <w:t>orienta</w:t>
      </w:r>
      <w:r w:rsidR="00274AD9" w:rsidRPr="00274AD9">
        <w:rPr>
          <w:rFonts w:ascii="Arial" w:hAnsi="Arial" w:cs="Arial"/>
          <w:sz w:val="22"/>
          <w:szCs w:val="22"/>
        </w:rPr>
        <w:t>r</w:t>
      </w:r>
      <w:r w:rsidR="00CA7AA8" w:rsidRPr="00274AD9">
        <w:rPr>
          <w:rFonts w:ascii="Arial" w:hAnsi="Arial" w:cs="Arial"/>
          <w:sz w:val="22"/>
          <w:szCs w:val="22"/>
        </w:rPr>
        <w:t xml:space="preserve"> a</w:t>
      </w:r>
      <w:r w:rsidR="001C4539" w:rsidRPr="00274AD9">
        <w:rPr>
          <w:rFonts w:ascii="Arial" w:hAnsi="Arial" w:cs="Arial"/>
          <w:sz w:val="22"/>
          <w:szCs w:val="22"/>
        </w:rPr>
        <w:t xml:space="preserve"> seleção dos projetos</w:t>
      </w:r>
      <w:r w:rsidR="0017705C" w:rsidRPr="00274AD9">
        <w:rPr>
          <w:rFonts w:ascii="Arial" w:hAnsi="Arial" w:cs="Arial"/>
          <w:sz w:val="22"/>
          <w:szCs w:val="22"/>
        </w:rPr>
        <w:t xml:space="preserve"> de </w:t>
      </w:r>
      <w:r w:rsidR="0017705C" w:rsidRPr="00274AD9">
        <w:rPr>
          <w:rFonts w:ascii="Arial" w:hAnsi="Arial" w:cs="Arial"/>
          <w:b/>
          <w:bCs/>
          <w:sz w:val="22"/>
          <w:szCs w:val="22"/>
        </w:rPr>
        <w:t>TPC-MAC</w:t>
      </w:r>
      <w:r w:rsidR="00274AD9" w:rsidRPr="00274AD9">
        <w:rPr>
          <w:rFonts w:ascii="Arial" w:hAnsi="Arial" w:cs="Arial"/>
          <w:sz w:val="22"/>
          <w:szCs w:val="22"/>
        </w:rPr>
        <w:t>, como</w:t>
      </w:r>
      <w:r w:rsidR="006E7620">
        <w:rPr>
          <w:rFonts w:ascii="Arial" w:hAnsi="Arial" w:cs="Arial"/>
          <w:sz w:val="22"/>
          <w:szCs w:val="22"/>
        </w:rPr>
        <w:t xml:space="preserve"> o volume e as características da demanda,</w:t>
      </w:r>
      <w:r w:rsidR="00274AD9" w:rsidRPr="00274AD9">
        <w:rPr>
          <w:rFonts w:ascii="Arial" w:hAnsi="Arial" w:cs="Arial"/>
          <w:sz w:val="22"/>
          <w:szCs w:val="22"/>
        </w:rPr>
        <w:t xml:space="preserve"> </w:t>
      </w:r>
      <w:r w:rsidR="00B63E24">
        <w:rPr>
          <w:rFonts w:ascii="Arial" w:hAnsi="Arial" w:cs="Arial"/>
          <w:sz w:val="22"/>
          <w:szCs w:val="22"/>
        </w:rPr>
        <w:t>contexto urbano</w:t>
      </w:r>
      <w:r w:rsidR="00E173A8">
        <w:rPr>
          <w:rFonts w:ascii="Arial" w:hAnsi="Arial" w:cs="Arial"/>
          <w:sz w:val="22"/>
          <w:szCs w:val="22"/>
        </w:rPr>
        <w:t xml:space="preserve"> da área de influência </w:t>
      </w:r>
      <w:r w:rsidR="003F4D80">
        <w:rPr>
          <w:rFonts w:ascii="Arial" w:hAnsi="Arial" w:cs="Arial"/>
          <w:sz w:val="22"/>
          <w:szCs w:val="22"/>
        </w:rPr>
        <w:t xml:space="preserve">do </w:t>
      </w:r>
      <w:r w:rsidR="00E173A8">
        <w:rPr>
          <w:rFonts w:ascii="Arial" w:hAnsi="Arial" w:cs="Arial"/>
          <w:sz w:val="22"/>
          <w:szCs w:val="22"/>
        </w:rPr>
        <w:t>corredor</w:t>
      </w:r>
      <w:r w:rsidR="00103B45">
        <w:rPr>
          <w:rFonts w:ascii="Arial" w:hAnsi="Arial" w:cs="Arial"/>
          <w:sz w:val="22"/>
          <w:szCs w:val="22"/>
        </w:rPr>
        <w:t xml:space="preserve">, </w:t>
      </w:r>
      <w:r w:rsidR="00B63E24">
        <w:rPr>
          <w:rFonts w:ascii="Arial" w:hAnsi="Arial" w:cs="Arial"/>
          <w:sz w:val="22"/>
          <w:szCs w:val="22"/>
        </w:rPr>
        <w:t xml:space="preserve">normas </w:t>
      </w:r>
      <w:r w:rsidR="00165DB1">
        <w:rPr>
          <w:rFonts w:ascii="Arial" w:hAnsi="Arial" w:cs="Arial"/>
          <w:sz w:val="22"/>
          <w:szCs w:val="22"/>
        </w:rPr>
        <w:t>locais</w:t>
      </w:r>
      <w:r w:rsidR="00103B45">
        <w:rPr>
          <w:rFonts w:ascii="Arial" w:hAnsi="Arial" w:cs="Arial"/>
          <w:sz w:val="22"/>
          <w:szCs w:val="22"/>
        </w:rPr>
        <w:t xml:space="preserve"> etc.</w:t>
      </w:r>
      <w:r w:rsidR="00165DB1">
        <w:rPr>
          <w:rFonts w:ascii="Arial" w:hAnsi="Arial" w:cs="Arial"/>
          <w:sz w:val="22"/>
          <w:szCs w:val="22"/>
        </w:rPr>
        <w:t>;</w:t>
      </w:r>
    </w:p>
    <w:p w14:paraId="1AC660C3" w14:textId="1B3F4BF9" w:rsidR="00FB09C2" w:rsidRPr="000C2244" w:rsidRDefault="00FB09C2" w:rsidP="000C2244">
      <w:pPr>
        <w:numPr>
          <w:ilvl w:val="4"/>
          <w:numId w:val="11"/>
        </w:numPr>
        <w:spacing w:after="240" w:line="360" w:lineRule="auto"/>
        <w:jc w:val="both"/>
        <w:rPr>
          <w:rFonts w:ascii="Arial" w:hAnsi="Arial" w:cs="Arial"/>
          <w:sz w:val="22"/>
          <w:szCs w:val="22"/>
        </w:rPr>
      </w:pPr>
      <w:r w:rsidRPr="000C2244">
        <w:rPr>
          <w:rFonts w:ascii="Arial" w:hAnsi="Arial" w:cs="Arial"/>
          <w:sz w:val="22"/>
          <w:szCs w:val="22"/>
        </w:rPr>
        <w:lastRenderedPageBreak/>
        <w:t xml:space="preserve">indicação, para cada </w:t>
      </w:r>
      <w:r w:rsidRPr="000C2244">
        <w:rPr>
          <w:rFonts w:ascii="Arial" w:hAnsi="Arial" w:cs="Arial"/>
          <w:b/>
          <w:bCs/>
          <w:sz w:val="22"/>
          <w:szCs w:val="22"/>
        </w:rPr>
        <w:t>RM</w:t>
      </w:r>
      <w:r w:rsidRPr="000C2244">
        <w:rPr>
          <w:rFonts w:ascii="Arial" w:hAnsi="Arial" w:cs="Arial"/>
          <w:sz w:val="22"/>
          <w:szCs w:val="22"/>
        </w:rPr>
        <w:t>, dos</w:t>
      </w:r>
      <w:r w:rsidR="002701D5" w:rsidRPr="000C2244">
        <w:rPr>
          <w:rFonts w:ascii="Arial" w:hAnsi="Arial" w:cs="Arial"/>
          <w:sz w:val="22"/>
          <w:szCs w:val="22"/>
        </w:rPr>
        <w:t xml:space="preserve"> planos, estudos e </w:t>
      </w:r>
      <w:r w:rsidR="00FD2A46" w:rsidRPr="000C2244">
        <w:rPr>
          <w:rFonts w:ascii="Arial" w:hAnsi="Arial" w:cs="Arial"/>
          <w:sz w:val="22"/>
          <w:szCs w:val="22"/>
        </w:rPr>
        <w:t xml:space="preserve">principais </w:t>
      </w:r>
      <w:r w:rsidR="005D5BC7" w:rsidRPr="000C2244">
        <w:rPr>
          <w:rFonts w:ascii="Arial" w:hAnsi="Arial" w:cs="Arial"/>
          <w:sz w:val="22"/>
          <w:szCs w:val="22"/>
        </w:rPr>
        <w:t xml:space="preserve">fontes de </w:t>
      </w:r>
      <w:r w:rsidR="00C13A43" w:rsidRPr="000C2244">
        <w:rPr>
          <w:rFonts w:ascii="Arial" w:hAnsi="Arial" w:cs="Arial"/>
          <w:sz w:val="22"/>
          <w:szCs w:val="22"/>
        </w:rPr>
        <w:t>informação</w:t>
      </w:r>
      <w:r w:rsidR="00C146C3" w:rsidRPr="000C2244">
        <w:rPr>
          <w:rFonts w:ascii="Arial" w:hAnsi="Arial" w:cs="Arial"/>
          <w:sz w:val="22"/>
          <w:szCs w:val="22"/>
        </w:rPr>
        <w:t xml:space="preserve"> que serão adotadas como</w:t>
      </w:r>
      <w:r w:rsidR="00C13A43" w:rsidRPr="000C2244">
        <w:rPr>
          <w:rFonts w:ascii="Arial" w:hAnsi="Arial" w:cs="Arial"/>
          <w:sz w:val="22"/>
          <w:szCs w:val="22"/>
        </w:rPr>
        <w:t xml:space="preserve"> </w:t>
      </w:r>
      <w:r w:rsidR="00FD2A46" w:rsidRPr="000C2244">
        <w:rPr>
          <w:rFonts w:ascii="Arial" w:hAnsi="Arial" w:cs="Arial"/>
          <w:sz w:val="22"/>
          <w:szCs w:val="22"/>
        </w:rPr>
        <w:t xml:space="preserve">referência para </w:t>
      </w:r>
      <w:r w:rsidR="00C146C3" w:rsidRPr="000C2244">
        <w:rPr>
          <w:rFonts w:ascii="Arial" w:hAnsi="Arial" w:cs="Arial"/>
          <w:sz w:val="22"/>
          <w:szCs w:val="22"/>
        </w:rPr>
        <w:t xml:space="preserve">identificação </w:t>
      </w:r>
      <w:r w:rsidR="00FD2A46" w:rsidRPr="000C2244">
        <w:rPr>
          <w:rFonts w:ascii="Arial" w:hAnsi="Arial" w:cs="Arial"/>
          <w:sz w:val="22"/>
          <w:szCs w:val="22"/>
        </w:rPr>
        <w:t xml:space="preserve">dos projetos de </w:t>
      </w:r>
      <w:r w:rsidR="00FD2A46" w:rsidRPr="000C2244">
        <w:rPr>
          <w:rFonts w:ascii="Arial" w:hAnsi="Arial" w:cs="Arial"/>
          <w:b/>
          <w:bCs/>
          <w:sz w:val="22"/>
          <w:szCs w:val="22"/>
        </w:rPr>
        <w:t>TPC-MAC</w:t>
      </w:r>
      <w:r w:rsidR="00FD2A46" w:rsidRPr="000C2244">
        <w:rPr>
          <w:rFonts w:ascii="Arial" w:hAnsi="Arial" w:cs="Arial"/>
          <w:sz w:val="22"/>
          <w:szCs w:val="22"/>
        </w:rPr>
        <w:t>;</w:t>
      </w:r>
    </w:p>
    <w:p w14:paraId="3F137228" w14:textId="69CA0BEA" w:rsidR="00314FD8" w:rsidRDefault="00314FD8" w:rsidP="00852467">
      <w:pPr>
        <w:numPr>
          <w:ilvl w:val="3"/>
          <w:numId w:val="7"/>
        </w:numPr>
        <w:spacing w:after="240" w:line="360" w:lineRule="auto"/>
        <w:jc w:val="both"/>
        <w:rPr>
          <w:rFonts w:ascii="Arial" w:hAnsi="Arial" w:cs="Arial"/>
          <w:sz w:val="22"/>
          <w:szCs w:val="22"/>
        </w:rPr>
      </w:pPr>
      <w:r>
        <w:rPr>
          <w:rFonts w:ascii="Arial" w:hAnsi="Arial" w:cs="Arial"/>
          <w:sz w:val="22"/>
          <w:szCs w:val="22"/>
        </w:rPr>
        <w:t>I</w:t>
      </w:r>
      <w:r w:rsidR="00AF75D3">
        <w:rPr>
          <w:rFonts w:ascii="Arial" w:hAnsi="Arial" w:cs="Arial"/>
          <w:sz w:val="22"/>
          <w:szCs w:val="22"/>
        </w:rPr>
        <w:t>nformações a serem apresentadas antes d</w:t>
      </w:r>
      <w:r w:rsidR="000C2244">
        <w:rPr>
          <w:rFonts w:ascii="Arial" w:hAnsi="Arial" w:cs="Arial"/>
          <w:sz w:val="22"/>
          <w:szCs w:val="22"/>
        </w:rPr>
        <w:t xml:space="preserve">e iniciar </w:t>
      </w:r>
      <w:r w:rsidR="00AF75D3">
        <w:rPr>
          <w:rFonts w:ascii="Arial" w:hAnsi="Arial" w:cs="Arial"/>
          <w:sz w:val="22"/>
          <w:szCs w:val="22"/>
        </w:rPr>
        <w:t xml:space="preserve">a elaboração das </w:t>
      </w:r>
      <w:r w:rsidR="00AF75D3" w:rsidRPr="00AF75D3">
        <w:rPr>
          <w:rFonts w:ascii="Arial" w:hAnsi="Arial" w:cs="Arial"/>
          <w:b/>
          <w:bCs/>
          <w:sz w:val="22"/>
          <w:szCs w:val="22"/>
        </w:rPr>
        <w:t>Fichas de Projeto</w:t>
      </w:r>
      <w:r w:rsidR="00AF75D3">
        <w:rPr>
          <w:rFonts w:ascii="Arial" w:hAnsi="Arial" w:cs="Arial"/>
          <w:b/>
          <w:bCs/>
          <w:sz w:val="22"/>
          <w:szCs w:val="22"/>
        </w:rPr>
        <w:t>s</w:t>
      </w:r>
      <w:r w:rsidR="000A321D" w:rsidRPr="000A321D">
        <w:rPr>
          <w:rFonts w:ascii="Arial" w:hAnsi="Arial" w:cs="Arial"/>
          <w:sz w:val="22"/>
          <w:szCs w:val="22"/>
        </w:rPr>
        <w:t xml:space="preserve"> e </w:t>
      </w:r>
      <w:r w:rsidR="00D17BBB">
        <w:rPr>
          <w:rFonts w:ascii="Arial" w:hAnsi="Arial" w:cs="Arial"/>
          <w:sz w:val="22"/>
          <w:szCs w:val="22"/>
        </w:rPr>
        <w:t xml:space="preserve">modelagem </w:t>
      </w:r>
      <w:r w:rsidR="000A321D" w:rsidRPr="000A321D">
        <w:rPr>
          <w:rFonts w:ascii="Arial" w:hAnsi="Arial" w:cs="Arial"/>
          <w:sz w:val="22"/>
          <w:szCs w:val="22"/>
        </w:rPr>
        <w:t xml:space="preserve">do </w:t>
      </w:r>
      <w:r w:rsidR="000A321D">
        <w:rPr>
          <w:rFonts w:ascii="Arial" w:hAnsi="Arial" w:cs="Arial"/>
          <w:b/>
          <w:bCs/>
          <w:sz w:val="22"/>
          <w:szCs w:val="22"/>
        </w:rPr>
        <w:t>Banco de Projetos</w:t>
      </w:r>
      <w:r w:rsidR="00AF75D3">
        <w:rPr>
          <w:rFonts w:ascii="Arial" w:hAnsi="Arial" w:cs="Arial"/>
          <w:sz w:val="22"/>
          <w:szCs w:val="22"/>
        </w:rPr>
        <w:t>:</w:t>
      </w:r>
    </w:p>
    <w:p w14:paraId="026A8AF1" w14:textId="566A1F9F" w:rsidR="00CD4E1B" w:rsidRPr="008658CE" w:rsidRDefault="007B3564" w:rsidP="00C13DD2">
      <w:pPr>
        <w:numPr>
          <w:ilvl w:val="4"/>
          <w:numId w:val="11"/>
        </w:numPr>
        <w:spacing w:after="240" w:line="360" w:lineRule="auto"/>
        <w:jc w:val="both"/>
        <w:rPr>
          <w:rFonts w:ascii="Arial" w:hAnsi="Arial" w:cs="Arial"/>
          <w:sz w:val="22"/>
          <w:szCs w:val="22"/>
        </w:rPr>
      </w:pPr>
      <w:r w:rsidRPr="008658CE">
        <w:rPr>
          <w:rFonts w:ascii="Arial" w:hAnsi="Arial" w:cs="Arial"/>
          <w:sz w:val="22"/>
          <w:szCs w:val="22"/>
        </w:rPr>
        <w:t xml:space="preserve">detalhamento do </w:t>
      </w:r>
      <w:r w:rsidR="00C21D0B" w:rsidRPr="008658CE">
        <w:rPr>
          <w:rFonts w:ascii="Arial" w:hAnsi="Arial" w:cs="Arial"/>
          <w:sz w:val="22"/>
          <w:szCs w:val="22"/>
        </w:rPr>
        <w:t xml:space="preserve">conteúdo mínimo da </w:t>
      </w:r>
      <w:r w:rsidR="00C21D0B" w:rsidRPr="008658CE">
        <w:rPr>
          <w:rFonts w:ascii="Arial" w:hAnsi="Arial" w:cs="Arial"/>
          <w:b/>
          <w:bCs/>
          <w:sz w:val="22"/>
          <w:szCs w:val="22"/>
        </w:rPr>
        <w:t>Ficha de Projeto</w:t>
      </w:r>
      <w:r w:rsidR="008658CE" w:rsidRPr="008658CE">
        <w:rPr>
          <w:rFonts w:ascii="Arial" w:hAnsi="Arial" w:cs="Arial"/>
          <w:sz w:val="22"/>
          <w:szCs w:val="22"/>
        </w:rPr>
        <w:t>, com apresentação de</w:t>
      </w:r>
      <w:r w:rsidR="008658CE">
        <w:rPr>
          <w:rFonts w:ascii="Arial" w:hAnsi="Arial" w:cs="Arial"/>
          <w:sz w:val="22"/>
          <w:szCs w:val="22"/>
        </w:rPr>
        <w:t xml:space="preserve"> </w:t>
      </w:r>
      <w:r w:rsidR="00CD4E1B" w:rsidRPr="008658CE">
        <w:rPr>
          <w:rFonts w:ascii="Arial" w:hAnsi="Arial" w:cs="Arial"/>
          <w:sz w:val="22"/>
          <w:szCs w:val="22"/>
        </w:rPr>
        <w:t xml:space="preserve">protótipo </w:t>
      </w:r>
      <w:r w:rsidR="00511527" w:rsidRPr="008658CE">
        <w:rPr>
          <w:rFonts w:ascii="Arial" w:hAnsi="Arial" w:cs="Arial"/>
          <w:sz w:val="22"/>
          <w:szCs w:val="22"/>
        </w:rPr>
        <w:t>com</w:t>
      </w:r>
      <w:r w:rsidR="00CB1E2B" w:rsidRPr="008658CE">
        <w:rPr>
          <w:rFonts w:ascii="Arial" w:hAnsi="Arial" w:cs="Arial"/>
          <w:sz w:val="22"/>
          <w:szCs w:val="22"/>
        </w:rPr>
        <w:t xml:space="preserve"> os</w:t>
      </w:r>
      <w:r w:rsidR="00511527" w:rsidRPr="008658CE">
        <w:rPr>
          <w:rFonts w:ascii="Arial" w:hAnsi="Arial" w:cs="Arial"/>
          <w:sz w:val="22"/>
          <w:szCs w:val="22"/>
        </w:rPr>
        <w:t xml:space="preserve"> </w:t>
      </w:r>
      <w:r w:rsidR="009959BB" w:rsidRPr="008658CE">
        <w:rPr>
          <w:rFonts w:ascii="Arial" w:hAnsi="Arial" w:cs="Arial"/>
          <w:sz w:val="22"/>
          <w:szCs w:val="22"/>
        </w:rPr>
        <w:t>painé</w:t>
      </w:r>
      <w:r w:rsidR="00511527" w:rsidRPr="008658CE">
        <w:rPr>
          <w:rFonts w:ascii="Arial" w:hAnsi="Arial" w:cs="Arial"/>
          <w:sz w:val="22"/>
          <w:szCs w:val="22"/>
        </w:rPr>
        <w:t xml:space="preserve">is e </w:t>
      </w:r>
      <w:r w:rsidR="009959BB" w:rsidRPr="008658CE">
        <w:rPr>
          <w:rFonts w:ascii="Arial" w:hAnsi="Arial" w:cs="Arial"/>
          <w:sz w:val="22"/>
          <w:szCs w:val="22"/>
        </w:rPr>
        <w:t xml:space="preserve">consultas </w:t>
      </w:r>
      <w:r w:rsidR="00511527" w:rsidRPr="008658CE">
        <w:rPr>
          <w:rFonts w:ascii="Arial" w:hAnsi="Arial" w:cs="Arial"/>
          <w:sz w:val="22"/>
          <w:szCs w:val="22"/>
        </w:rPr>
        <w:t xml:space="preserve">que </w:t>
      </w:r>
      <w:r w:rsidR="008658CE">
        <w:rPr>
          <w:rFonts w:ascii="Arial" w:hAnsi="Arial" w:cs="Arial"/>
          <w:sz w:val="22"/>
          <w:szCs w:val="22"/>
        </w:rPr>
        <w:t>serão desenvolvidos</w:t>
      </w:r>
      <w:r w:rsidR="009959BB" w:rsidRPr="008658CE">
        <w:rPr>
          <w:rFonts w:ascii="Arial" w:hAnsi="Arial" w:cs="Arial"/>
          <w:sz w:val="22"/>
          <w:szCs w:val="22"/>
        </w:rPr>
        <w:t>;</w:t>
      </w:r>
    </w:p>
    <w:p w14:paraId="1BCDB78B" w14:textId="0DF63FA9" w:rsidR="00C21D0B" w:rsidRDefault="00C21D0B" w:rsidP="00C21D0B">
      <w:pPr>
        <w:numPr>
          <w:ilvl w:val="4"/>
          <w:numId w:val="11"/>
        </w:numPr>
        <w:spacing w:after="240" w:line="360" w:lineRule="auto"/>
        <w:jc w:val="both"/>
        <w:rPr>
          <w:rFonts w:ascii="Arial" w:hAnsi="Arial" w:cs="Arial"/>
          <w:sz w:val="22"/>
          <w:szCs w:val="22"/>
        </w:rPr>
      </w:pPr>
      <w:r w:rsidRPr="4B37D22F">
        <w:rPr>
          <w:rFonts w:ascii="Arial" w:hAnsi="Arial" w:cs="Arial"/>
          <w:sz w:val="22"/>
          <w:szCs w:val="22"/>
        </w:rPr>
        <w:t>modelagem</w:t>
      </w:r>
      <w:r w:rsidR="002F5E3C">
        <w:rPr>
          <w:rFonts w:ascii="Arial" w:hAnsi="Arial" w:cs="Arial"/>
          <w:sz w:val="22"/>
          <w:szCs w:val="22"/>
        </w:rPr>
        <w:t>/arquitetura</w:t>
      </w:r>
      <w:r w:rsidRPr="4B37D22F">
        <w:rPr>
          <w:rFonts w:ascii="Arial" w:hAnsi="Arial" w:cs="Arial"/>
          <w:sz w:val="22"/>
          <w:szCs w:val="22"/>
        </w:rPr>
        <w:t xml:space="preserve"> do </w:t>
      </w:r>
      <w:r w:rsidRPr="4B37D22F">
        <w:rPr>
          <w:rFonts w:ascii="Arial" w:hAnsi="Arial" w:cs="Arial"/>
          <w:b/>
          <w:bCs/>
          <w:sz w:val="22"/>
          <w:szCs w:val="22"/>
        </w:rPr>
        <w:t>Banco de Projetos</w:t>
      </w:r>
      <w:r>
        <w:rPr>
          <w:rFonts w:ascii="Arial" w:hAnsi="Arial" w:cs="Arial"/>
          <w:b/>
          <w:bCs/>
          <w:sz w:val="22"/>
          <w:szCs w:val="22"/>
        </w:rPr>
        <w:t xml:space="preserve"> </w:t>
      </w:r>
      <w:r w:rsidR="00CD4E1B">
        <w:rPr>
          <w:rFonts w:ascii="Arial" w:hAnsi="Arial" w:cs="Arial"/>
          <w:sz w:val="22"/>
          <w:szCs w:val="22"/>
        </w:rPr>
        <w:t>(ite</w:t>
      </w:r>
      <w:r w:rsidR="00D17BBB">
        <w:rPr>
          <w:rFonts w:ascii="Arial" w:hAnsi="Arial" w:cs="Arial"/>
          <w:sz w:val="22"/>
          <w:szCs w:val="22"/>
        </w:rPr>
        <w:t>m</w:t>
      </w:r>
      <w:r w:rsidR="008229EB">
        <w:rPr>
          <w:rFonts w:ascii="Arial" w:hAnsi="Arial" w:cs="Arial"/>
          <w:sz w:val="22"/>
          <w:szCs w:val="22"/>
        </w:rPr>
        <w:t xml:space="preserve"> </w:t>
      </w:r>
      <w:r w:rsidR="008229EB">
        <w:rPr>
          <w:rFonts w:ascii="Arial" w:hAnsi="Arial" w:cs="Arial"/>
          <w:sz w:val="22"/>
          <w:szCs w:val="22"/>
        </w:rPr>
        <w:fldChar w:fldCharType="begin"/>
      </w:r>
      <w:r w:rsidR="008229EB">
        <w:rPr>
          <w:rFonts w:ascii="Arial" w:hAnsi="Arial" w:cs="Arial"/>
          <w:sz w:val="22"/>
          <w:szCs w:val="22"/>
        </w:rPr>
        <w:instrText xml:space="preserve"> REF _Ref135061908 \w \h </w:instrText>
      </w:r>
      <w:r w:rsidR="008229EB">
        <w:rPr>
          <w:rFonts w:ascii="Arial" w:hAnsi="Arial" w:cs="Arial"/>
          <w:sz w:val="22"/>
          <w:szCs w:val="22"/>
        </w:rPr>
      </w:r>
      <w:r w:rsidR="008229EB">
        <w:rPr>
          <w:rFonts w:ascii="Arial" w:hAnsi="Arial" w:cs="Arial"/>
          <w:sz w:val="22"/>
          <w:szCs w:val="22"/>
        </w:rPr>
        <w:fldChar w:fldCharType="separate"/>
      </w:r>
      <w:r w:rsidR="00862248">
        <w:rPr>
          <w:rFonts w:ascii="Arial" w:hAnsi="Arial" w:cs="Arial"/>
          <w:sz w:val="22"/>
          <w:szCs w:val="22"/>
        </w:rPr>
        <w:t>2.3.4</w:t>
      </w:r>
      <w:r w:rsidR="008229EB">
        <w:rPr>
          <w:rFonts w:ascii="Arial" w:hAnsi="Arial" w:cs="Arial"/>
          <w:sz w:val="22"/>
          <w:szCs w:val="22"/>
        </w:rPr>
        <w:fldChar w:fldCharType="end"/>
      </w:r>
      <w:r w:rsidR="00CD4E1B">
        <w:rPr>
          <w:rFonts w:ascii="Arial" w:hAnsi="Arial" w:cs="Arial"/>
          <w:sz w:val="22"/>
          <w:szCs w:val="22"/>
        </w:rPr>
        <w:t>)</w:t>
      </w:r>
      <w:r w:rsidR="002F5E3C">
        <w:rPr>
          <w:rFonts w:ascii="Arial" w:hAnsi="Arial" w:cs="Arial"/>
          <w:sz w:val="22"/>
          <w:szCs w:val="22"/>
        </w:rPr>
        <w:t>;</w:t>
      </w:r>
    </w:p>
    <w:p w14:paraId="7BEFA2D0" w14:textId="5AF4157E" w:rsidR="002C4CF2" w:rsidRDefault="00220427" w:rsidP="002C4CF2">
      <w:pPr>
        <w:numPr>
          <w:ilvl w:val="4"/>
          <w:numId w:val="11"/>
        </w:numPr>
        <w:spacing w:after="240" w:line="360" w:lineRule="auto"/>
        <w:jc w:val="both"/>
        <w:rPr>
          <w:rFonts w:ascii="Arial" w:hAnsi="Arial" w:cs="Arial"/>
          <w:sz w:val="22"/>
          <w:szCs w:val="22"/>
        </w:rPr>
      </w:pPr>
      <w:r w:rsidRPr="000232DC">
        <w:rPr>
          <w:rFonts w:ascii="Arial" w:hAnsi="Arial" w:cs="Arial"/>
          <w:sz w:val="22"/>
          <w:szCs w:val="22"/>
        </w:rPr>
        <w:t xml:space="preserve">detalhamento </w:t>
      </w:r>
      <w:r w:rsidR="00046563">
        <w:rPr>
          <w:rFonts w:ascii="Arial" w:hAnsi="Arial" w:cs="Arial"/>
          <w:sz w:val="22"/>
          <w:szCs w:val="22"/>
        </w:rPr>
        <w:t xml:space="preserve">e fundamentação </w:t>
      </w:r>
      <w:r w:rsidRPr="000232DC">
        <w:rPr>
          <w:rFonts w:ascii="Arial" w:hAnsi="Arial" w:cs="Arial"/>
          <w:sz w:val="22"/>
          <w:szCs w:val="22"/>
        </w:rPr>
        <w:t>d</w:t>
      </w:r>
      <w:r w:rsidR="00977D4B" w:rsidRPr="000232DC">
        <w:rPr>
          <w:rFonts w:ascii="Arial" w:hAnsi="Arial" w:cs="Arial"/>
          <w:sz w:val="22"/>
          <w:szCs w:val="22"/>
        </w:rPr>
        <w:t xml:space="preserve">as </w:t>
      </w:r>
      <w:r w:rsidR="00977D4B" w:rsidRPr="009C2446">
        <w:rPr>
          <w:rFonts w:ascii="Arial" w:hAnsi="Arial" w:cs="Arial"/>
          <w:sz w:val="22"/>
          <w:szCs w:val="22"/>
          <w:u w:val="single"/>
        </w:rPr>
        <w:t>me</w:t>
      </w:r>
      <w:r w:rsidR="00E9084D" w:rsidRPr="009C2446">
        <w:rPr>
          <w:rFonts w:ascii="Arial" w:hAnsi="Arial" w:cs="Arial"/>
          <w:sz w:val="22"/>
          <w:szCs w:val="22"/>
          <w:u w:val="single"/>
        </w:rPr>
        <w:t xml:space="preserve">todologias, </w:t>
      </w:r>
      <w:r w:rsidR="00717DF1" w:rsidRPr="009C2446">
        <w:rPr>
          <w:rFonts w:ascii="Arial" w:hAnsi="Arial" w:cs="Arial"/>
          <w:sz w:val="22"/>
          <w:szCs w:val="22"/>
          <w:u w:val="single"/>
        </w:rPr>
        <w:t xml:space="preserve">critérios, </w:t>
      </w:r>
      <w:r w:rsidRPr="009C2446">
        <w:rPr>
          <w:rFonts w:ascii="Arial" w:hAnsi="Arial" w:cs="Arial"/>
          <w:sz w:val="22"/>
          <w:szCs w:val="22"/>
          <w:u w:val="single"/>
        </w:rPr>
        <w:t>ferramentas</w:t>
      </w:r>
      <w:r w:rsidR="00475803" w:rsidRPr="009C2446">
        <w:rPr>
          <w:rFonts w:ascii="Arial" w:hAnsi="Arial" w:cs="Arial"/>
          <w:sz w:val="22"/>
          <w:szCs w:val="22"/>
          <w:u w:val="single"/>
        </w:rPr>
        <w:t>,</w:t>
      </w:r>
      <w:r w:rsidRPr="009C2446">
        <w:rPr>
          <w:rFonts w:ascii="Arial" w:hAnsi="Arial" w:cs="Arial"/>
          <w:sz w:val="22"/>
          <w:szCs w:val="22"/>
          <w:u w:val="single"/>
        </w:rPr>
        <w:t xml:space="preserve"> premissas </w:t>
      </w:r>
      <w:r w:rsidR="00475803" w:rsidRPr="009C2446">
        <w:rPr>
          <w:rFonts w:ascii="Arial" w:hAnsi="Arial" w:cs="Arial"/>
          <w:sz w:val="22"/>
          <w:szCs w:val="22"/>
          <w:u w:val="single"/>
        </w:rPr>
        <w:t>e parâmetros</w:t>
      </w:r>
      <w:r w:rsidR="00475803">
        <w:rPr>
          <w:rFonts w:ascii="Arial" w:hAnsi="Arial" w:cs="Arial"/>
          <w:sz w:val="22"/>
          <w:szCs w:val="22"/>
        </w:rPr>
        <w:t xml:space="preserve"> </w:t>
      </w:r>
      <w:r w:rsidRPr="000232DC">
        <w:rPr>
          <w:rFonts w:ascii="Arial" w:hAnsi="Arial" w:cs="Arial"/>
          <w:sz w:val="22"/>
          <w:szCs w:val="22"/>
        </w:rPr>
        <w:t xml:space="preserve">que serão adotadas </w:t>
      </w:r>
      <w:r w:rsidR="00C146C3" w:rsidRPr="000232DC">
        <w:rPr>
          <w:rFonts w:ascii="Arial" w:hAnsi="Arial" w:cs="Arial"/>
          <w:sz w:val="22"/>
          <w:szCs w:val="22"/>
        </w:rPr>
        <w:t>n</w:t>
      </w:r>
      <w:r w:rsidRPr="000232DC">
        <w:rPr>
          <w:rFonts w:ascii="Arial" w:hAnsi="Arial" w:cs="Arial"/>
          <w:sz w:val="22"/>
          <w:szCs w:val="22"/>
        </w:rPr>
        <w:t xml:space="preserve">a </w:t>
      </w:r>
      <w:r w:rsidR="00E913AF" w:rsidRPr="000232DC">
        <w:rPr>
          <w:rFonts w:ascii="Arial" w:hAnsi="Arial" w:cs="Arial"/>
          <w:sz w:val="22"/>
          <w:szCs w:val="22"/>
        </w:rPr>
        <w:t xml:space="preserve">elaboração </w:t>
      </w:r>
      <w:r w:rsidR="009E7B66" w:rsidRPr="000232DC">
        <w:rPr>
          <w:rFonts w:ascii="Arial" w:hAnsi="Arial" w:cs="Arial"/>
          <w:sz w:val="22"/>
          <w:szCs w:val="22"/>
        </w:rPr>
        <w:t>d</w:t>
      </w:r>
      <w:r w:rsidR="00A110A7" w:rsidRPr="000232DC">
        <w:rPr>
          <w:rFonts w:ascii="Arial" w:hAnsi="Arial" w:cs="Arial"/>
          <w:sz w:val="22"/>
          <w:szCs w:val="22"/>
        </w:rPr>
        <w:t>e cada um d</w:t>
      </w:r>
      <w:r w:rsidR="009E7B66" w:rsidRPr="000232DC">
        <w:rPr>
          <w:rFonts w:ascii="Arial" w:hAnsi="Arial" w:cs="Arial"/>
          <w:sz w:val="22"/>
          <w:szCs w:val="22"/>
        </w:rPr>
        <w:t xml:space="preserve">os itens que compõem </w:t>
      </w:r>
      <w:r w:rsidR="00E913AF" w:rsidRPr="000232DC">
        <w:rPr>
          <w:rFonts w:ascii="Arial" w:hAnsi="Arial" w:cs="Arial"/>
          <w:sz w:val="22"/>
          <w:szCs w:val="22"/>
        </w:rPr>
        <w:t xml:space="preserve">a </w:t>
      </w:r>
      <w:r w:rsidR="00E913AF" w:rsidRPr="00967004">
        <w:rPr>
          <w:rFonts w:ascii="Arial" w:hAnsi="Arial" w:cs="Arial"/>
          <w:b/>
          <w:bCs/>
          <w:sz w:val="22"/>
          <w:szCs w:val="22"/>
        </w:rPr>
        <w:t>Ficha de Projeto</w:t>
      </w:r>
      <w:r w:rsidR="00713170" w:rsidRPr="000232DC">
        <w:rPr>
          <w:rFonts w:ascii="Arial" w:hAnsi="Arial" w:cs="Arial"/>
          <w:sz w:val="22"/>
          <w:szCs w:val="22"/>
        </w:rPr>
        <w:t>,</w:t>
      </w:r>
      <w:r w:rsidR="00900056" w:rsidRPr="000232DC">
        <w:rPr>
          <w:rFonts w:ascii="Arial" w:hAnsi="Arial" w:cs="Arial"/>
          <w:sz w:val="22"/>
          <w:szCs w:val="22"/>
        </w:rPr>
        <w:t xml:space="preserve"> especialmente</w:t>
      </w:r>
      <w:r w:rsidR="00525C59" w:rsidRPr="000232DC">
        <w:rPr>
          <w:rFonts w:ascii="Arial" w:hAnsi="Arial" w:cs="Arial"/>
          <w:sz w:val="22"/>
          <w:szCs w:val="22"/>
        </w:rPr>
        <w:t xml:space="preserve"> </w:t>
      </w:r>
      <w:r w:rsidR="00C178C3">
        <w:rPr>
          <w:rFonts w:ascii="Arial" w:hAnsi="Arial" w:cs="Arial"/>
          <w:sz w:val="22"/>
          <w:szCs w:val="22"/>
        </w:rPr>
        <w:t xml:space="preserve">análise de </w:t>
      </w:r>
      <w:r w:rsidR="00083704">
        <w:rPr>
          <w:rFonts w:ascii="Arial" w:hAnsi="Arial" w:cs="Arial"/>
          <w:sz w:val="22"/>
          <w:szCs w:val="22"/>
        </w:rPr>
        <w:t xml:space="preserve">inserção urbana para </w:t>
      </w:r>
      <w:r w:rsidR="00525C59" w:rsidRPr="000232DC">
        <w:rPr>
          <w:rFonts w:ascii="Arial" w:hAnsi="Arial" w:cs="Arial"/>
          <w:sz w:val="22"/>
          <w:szCs w:val="22"/>
        </w:rPr>
        <w:t xml:space="preserve">definição da diretriz do traçado, </w:t>
      </w:r>
      <w:r w:rsidR="008D0FF0">
        <w:rPr>
          <w:rFonts w:ascii="Arial" w:hAnsi="Arial" w:cs="Arial"/>
          <w:sz w:val="22"/>
          <w:szCs w:val="22"/>
        </w:rPr>
        <w:t xml:space="preserve">realização das </w:t>
      </w:r>
      <w:r w:rsidR="00624A3D" w:rsidRPr="000232DC">
        <w:rPr>
          <w:rFonts w:ascii="Arial" w:hAnsi="Arial" w:cs="Arial"/>
          <w:sz w:val="22"/>
          <w:szCs w:val="22"/>
        </w:rPr>
        <w:t>projeções de demanda</w:t>
      </w:r>
      <w:r w:rsidR="000232DC" w:rsidRPr="000232DC">
        <w:rPr>
          <w:rFonts w:ascii="Arial" w:hAnsi="Arial" w:cs="Arial"/>
          <w:sz w:val="22"/>
          <w:szCs w:val="22"/>
        </w:rPr>
        <w:t xml:space="preserve">, </w:t>
      </w:r>
      <w:r w:rsidR="003221E6">
        <w:rPr>
          <w:rFonts w:ascii="Arial" w:hAnsi="Arial" w:cs="Arial"/>
          <w:sz w:val="22"/>
          <w:szCs w:val="22"/>
        </w:rPr>
        <w:t xml:space="preserve">referenciais para </w:t>
      </w:r>
      <w:r w:rsidR="00624A3D" w:rsidRPr="000232DC">
        <w:rPr>
          <w:rFonts w:ascii="Arial" w:hAnsi="Arial" w:cs="Arial"/>
          <w:sz w:val="22"/>
          <w:szCs w:val="22"/>
        </w:rPr>
        <w:t>dimensionamento</w:t>
      </w:r>
      <w:r w:rsidR="00320EC6" w:rsidRPr="000232DC">
        <w:rPr>
          <w:rFonts w:ascii="Arial" w:hAnsi="Arial" w:cs="Arial"/>
          <w:sz w:val="22"/>
          <w:szCs w:val="22"/>
        </w:rPr>
        <w:t xml:space="preserve"> d</w:t>
      </w:r>
      <w:r w:rsidR="003221E6">
        <w:rPr>
          <w:rFonts w:ascii="Arial" w:hAnsi="Arial" w:cs="Arial"/>
          <w:sz w:val="22"/>
          <w:szCs w:val="22"/>
        </w:rPr>
        <w:t>e</w:t>
      </w:r>
      <w:r w:rsidR="00320EC6" w:rsidRPr="000232DC">
        <w:rPr>
          <w:rFonts w:ascii="Arial" w:hAnsi="Arial" w:cs="Arial"/>
          <w:sz w:val="22"/>
          <w:szCs w:val="22"/>
        </w:rPr>
        <w:t xml:space="preserve"> quantitativos</w:t>
      </w:r>
      <w:r w:rsidR="002D3CD3" w:rsidRPr="000232DC">
        <w:rPr>
          <w:rFonts w:ascii="Arial" w:hAnsi="Arial" w:cs="Arial"/>
          <w:sz w:val="22"/>
          <w:szCs w:val="22"/>
        </w:rPr>
        <w:t xml:space="preserve"> e </w:t>
      </w:r>
      <w:r w:rsidR="00320EC6" w:rsidRPr="000232DC">
        <w:rPr>
          <w:rFonts w:ascii="Arial" w:hAnsi="Arial" w:cs="Arial"/>
          <w:sz w:val="22"/>
          <w:szCs w:val="22"/>
        </w:rPr>
        <w:t xml:space="preserve">custos </w:t>
      </w:r>
      <w:r w:rsidR="00FE5FC7" w:rsidRPr="000232DC">
        <w:rPr>
          <w:rFonts w:ascii="Arial" w:hAnsi="Arial" w:cs="Arial"/>
          <w:sz w:val="22"/>
          <w:szCs w:val="22"/>
        </w:rPr>
        <w:t xml:space="preserve">de </w:t>
      </w:r>
      <w:proofErr w:type="spellStart"/>
      <w:r w:rsidR="00FE5FC7" w:rsidRPr="000232DC">
        <w:rPr>
          <w:rFonts w:ascii="Arial" w:hAnsi="Arial" w:cs="Arial"/>
          <w:i/>
          <w:iCs/>
          <w:sz w:val="22"/>
          <w:szCs w:val="22"/>
        </w:rPr>
        <w:t>capex</w:t>
      </w:r>
      <w:proofErr w:type="spellEnd"/>
      <w:r w:rsidR="00FE5FC7" w:rsidRPr="000232DC">
        <w:rPr>
          <w:rFonts w:ascii="Arial" w:hAnsi="Arial" w:cs="Arial"/>
          <w:sz w:val="22"/>
          <w:szCs w:val="22"/>
        </w:rPr>
        <w:t xml:space="preserve"> e </w:t>
      </w:r>
      <w:proofErr w:type="spellStart"/>
      <w:r w:rsidR="00FE5FC7" w:rsidRPr="000232DC">
        <w:rPr>
          <w:rFonts w:ascii="Arial" w:hAnsi="Arial" w:cs="Arial"/>
          <w:i/>
          <w:iCs/>
          <w:sz w:val="22"/>
          <w:szCs w:val="22"/>
        </w:rPr>
        <w:t>opex</w:t>
      </w:r>
      <w:proofErr w:type="spellEnd"/>
      <w:r w:rsidR="00717DF1">
        <w:rPr>
          <w:rFonts w:ascii="Arial" w:hAnsi="Arial" w:cs="Arial"/>
          <w:sz w:val="22"/>
          <w:szCs w:val="22"/>
        </w:rPr>
        <w:t>, estimativas de receita</w:t>
      </w:r>
      <w:r w:rsidR="003221E6">
        <w:rPr>
          <w:rFonts w:ascii="Arial" w:hAnsi="Arial" w:cs="Arial"/>
          <w:sz w:val="22"/>
          <w:szCs w:val="22"/>
        </w:rPr>
        <w:t>s</w:t>
      </w:r>
      <w:r w:rsidR="00717DF1">
        <w:rPr>
          <w:rFonts w:ascii="Arial" w:hAnsi="Arial" w:cs="Arial"/>
          <w:sz w:val="22"/>
          <w:szCs w:val="22"/>
        </w:rPr>
        <w:t xml:space="preserve"> tarifárias e </w:t>
      </w:r>
      <w:proofErr w:type="spellStart"/>
      <w:r w:rsidR="00717DF1">
        <w:rPr>
          <w:rFonts w:ascii="Arial" w:hAnsi="Arial" w:cs="Arial"/>
          <w:sz w:val="22"/>
          <w:szCs w:val="22"/>
        </w:rPr>
        <w:t>extratarifárias</w:t>
      </w:r>
      <w:proofErr w:type="spellEnd"/>
      <w:r w:rsidR="00717DF1">
        <w:rPr>
          <w:rFonts w:ascii="Arial" w:hAnsi="Arial" w:cs="Arial"/>
          <w:sz w:val="22"/>
          <w:szCs w:val="22"/>
        </w:rPr>
        <w:t xml:space="preserve">, </w:t>
      </w:r>
      <w:r w:rsidR="009C2446">
        <w:rPr>
          <w:rFonts w:ascii="Arial" w:hAnsi="Arial" w:cs="Arial"/>
          <w:sz w:val="22"/>
          <w:szCs w:val="22"/>
        </w:rPr>
        <w:t xml:space="preserve">avaliação financeira preliminar e </w:t>
      </w:r>
      <w:r w:rsidR="00AE4444" w:rsidRPr="00303BB3">
        <w:rPr>
          <w:rFonts w:ascii="Arial" w:hAnsi="Arial" w:cs="Arial"/>
          <w:b/>
          <w:bCs/>
          <w:sz w:val="22"/>
          <w:szCs w:val="22"/>
        </w:rPr>
        <w:t xml:space="preserve">ACB </w:t>
      </w:r>
      <w:r w:rsidR="00303BB3" w:rsidRPr="00303BB3">
        <w:rPr>
          <w:rFonts w:ascii="Arial" w:hAnsi="Arial" w:cs="Arial"/>
          <w:b/>
          <w:bCs/>
          <w:sz w:val="22"/>
          <w:szCs w:val="22"/>
        </w:rPr>
        <w:t>S</w:t>
      </w:r>
      <w:r w:rsidR="00AE4444" w:rsidRPr="00303BB3">
        <w:rPr>
          <w:rFonts w:ascii="Arial" w:hAnsi="Arial" w:cs="Arial"/>
          <w:b/>
          <w:bCs/>
          <w:sz w:val="22"/>
          <w:szCs w:val="22"/>
        </w:rPr>
        <w:t>ocioeconômica</w:t>
      </w:r>
      <w:r w:rsidR="000F74E0">
        <w:rPr>
          <w:rFonts w:ascii="Arial" w:hAnsi="Arial" w:cs="Arial"/>
          <w:b/>
          <w:bCs/>
          <w:sz w:val="22"/>
          <w:szCs w:val="22"/>
        </w:rPr>
        <w:t xml:space="preserve"> Preliminar</w:t>
      </w:r>
      <w:r w:rsidR="00BD2539">
        <w:rPr>
          <w:rFonts w:ascii="Arial" w:hAnsi="Arial" w:cs="Arial"/>
          <w:sz w:val="22"/>
          <w:szCs w:val="22"/>
        </w:rPr>
        <w:t>;</w:t>
      </w:r>
      <w:r w:rsidR="00F26A38">
        <w:rPr>
          <w:rFonts w:ascii="Arial" w:hAnsi="Arial" w:cs="Arial"/>
          <w:sz w:val="22"/>
          <w:szCs w:val="22"/>
        </w:rPr>
        <w:t xml:space="preserve"> e</w:t>
      </w:r>
    </w:p>
    <w:p w14:paraId="3982698E" w14:textId="61F63396" w:rsidR="00CA76E1" w:rsidRPr="002C4CF2" w:rsidRDefault="004667F4" w:rsidP="005C1972">
      <w:pPr>
        <w:numPr>
          <w:ilvl w:val="4"/>
          <w:numId w:val="11"/>
        </w:numPr>
        <w:spacing w:after="240" w:line="360" w:lineRule="auto"/>
        <w:jc w:val="both"/>
        <w:rPr>
          <w:rFonts w:ascii="Arial" w:hAnsi="Arial" w:cs="Arial"/>
          <w:sz w:val="22"/>
          <w:szCs w:val="22"/>
        </w:rPr>
      </w:pPr>
      <w:r w:rsidRPr="002C4CF2">
        <w:rPr>
          <w:rFonts w:ascii="Arial" w:hAnsi="Arial" w:cs="Arial"/>
          <w:sz w:val="22"/>
          <w:szCs w:val="22"/>
        </w:rPr>
        <w:t xml:space="preserve">propostas de </w:t>
      </w:r>
      <w:r w:rsidR="00F26A38" w:rsidRPr="002C4CF2">
        <w:rPr>
          <w:rFonts w:ascii="Arial" w:hAnsi="Arial" w:cs="Arial"/>
          <w:sz w:val="22"/>
          <w:szCs w:val="22"/>
        </w:rPr>
        <w:t xml:space="preserve">imagens que serão utilizadas ou </w:t>
      </w:r>
      <w:r w:rsidR="009416BB">
        <w:rPr>
          <w:rFonts w:ascii="Arial" w:hAnsi="Arial" w:cs="Arial"/>
          <w:sz w:val="22"/>
          <w:szCs w:val="22"/>
        </w:rPr>
        <w:t>elaboradas</w:t>
      </w:r>
      <w:r w:rsidR="00F26A38" w:rsidRPr="002C4CF2">
        <w:rPr>
          <w:rFonts w:ascii="Arial" w:hAnsi="Arial" w:cs="Arial"/>
          <w:sz w:val="22"/>
          <w:szCs w:val="22"/>
        </w:rPr>
        <w:t xml:space="preserve"> para cada um dos </w:t>
      </w:r>
      <w:r w:rsidR="00090798">
        <w:rPr>
          <w:rFonts w:ascii="Arial" w:hAnsi="Arial" w:cs="Arial"/>
          <w:sz w:val="22"/>
          <w:szCs w:val="22"/>
        </w:rPr>
        <w:t xml:space="preserve">projetos de </w:t>
      </w:r>
      <w:proofErr w:type="spellStart"/>
      <w:r w:rsidR="00090798" w:rsidRPr="00090798">
        <w:rPr>
          <w:rFonts w:ascii="Arial" w:hAnsi="Arial" w:cs="Arial"/>
          <w:b/>
          <w:bCs/>
          <w:sz w:val="22"/>
          <w:szCs w:val="22"/>
        </w:rPr>
        <w:t>TPC</w:t>
      </w:r>
      <w:proofErr w:type="spellEnd"/>
      <w:r w:rsidR="00090798" w:rsidRPr="00090798">
        <w:rPr>
          <w:rFonts w:ascii="Arial" w:hAnsi="Arial" w:cs="Arial"/>
          <w:b/>
          <w:bCs/>
          <w:sz w:val="22"/>
          <w:szCs w:val="22"/>
        </w:rPr>
        <w:t>-MAC</w:t>
      </w:r>
      <w:r w:rsidR="00090798">
        <w:rPr>
          <w:rFonts w:ascii="Arial" w:hAnsi="Arial" w:cs="Arial"/>
          <w:sz w:val="22"/>
          <w:szCs w:val="22"/>
        </w:rPr>
        <w:t xml:space="preserve"> </w:t>
      </w:r>
      <w:r w:rsidR="00A42B7F">
        <w:rPr>
          <w:rFonts w:ascii="Arial" w:hAnsi="Arial" w:cs="Arial"/>
          <w:sz w:val="22"/>
          <w:szCs w:val="22"/>
        </w:rPr>
        <w:t>[</w:t>
      </w:r>
      <w:r w:rsidR="00220427" w:rsidRPr="002C4CF2">
        <w:rPr>
          <w:rFonts w:ascii="Arial" w:hAnsi="Arial" w:cs="Arial"/>
          <w:sz w:val="22"/>
          <w:szCs w:val="22"/>
        </w:rPr>
        <w:t>item</w:t>
      </w:r>
      <w:r w:rsidR="00090798">
        <w:rPr>
          <w:rFonts w:ascii="Arial" w:hAnsi="Arial" w:cs="Arial"/>
          <w:sz w:val="22"/>
          <w:szCs w:val="22"/>
        </w:rPr>
        <w:t xml:space="preserve"> </w:t>
      </w:r>
      <w:r w:rsidR="00A42B7F">
        <w:rPr>
          <w:rFonts w:ascii="Arial" w:hAnsi="Arial" w:cs="Arial"/>
          <w:sz w:val="22"/>
          <w:szCs w:val="22"/>
        </w:rPr>
        <w:fldChar w:fldCharType="begin"/>
      </w:r>
      <w:r w:rsidR="00A42B7F">
        <w:rPr>
          <w:rFonts w:ascii="Arial" w:hAnsi="Arial" w:cs="Arial"/>
          <w:sz w:val="22"/>
          <w:szCs w:val="22"/>
        </w:rPr>
        <w:instrText xml:space="preserve"> REF _Ref135061796 \w \h </w:instrText>
      </w:r>
      <w:r w:rsidR="00A42B7F">
        <w:rPr>
          <w:rFonts w:ascii="Arial" w:hAnsi="Arial" w:cs="Arial"/>
          <w:sz w:val="22"/>
          <w:szCs w:val="22"/>
        </w:rPr>
      </w:r>
      <w:r w:rsidR="00A42B7F">
        <w:rPr>
          <w:rFonts w:ascii="Arial" w:hAnsi="Arial" w:cs="Arial"/>
          <w:sz w:val="22"/>
          <w:szCs w:val="22"/>
        </w:rPr>
        <w:fldChar w:fldCharType="separate"/>
      </w:r>
      <w:r w:rsidR="00862248">
        <w:rPr>
          <w:rFonts w:ascii="Arial" w:hAnsi="Arial" w:cs="Arial"/>
          <w:sz w:val="22"/>
          <w:szCs w:val="22"/>
        </w:rPr>
        <w:t>2.3.2p)</w:t>
      </w:r>
      <w:r w:rsidR="00A42B7F">
        <w:rPr>
          <w:rFonts w:ascii="Arial" w:hAnsi="Arial" w:cs="Arial"/>
          <w:sz w:val="22"/>
          <w:szCs w:val="22"/>
        </w:rPr>
        <w:fldChar w:fldCharType="end"/>
      </w:r>
      <w:r w:rsidR="00A42B7F">
        <w:rPr>
          <w:rFonts w:ascii="Arial" w:hAnsi="Arial" w:cs="Arial"/>
          <w:sz w:val="22"/>
          <w:szCs w:val="22"/>
        </w:rPr>
        <w:t>]</w:t>
      </w:r>
      <w:r w:rsidR="00220427" w:rsidRPr="002C4CF2">
        <w:rPr>
          <w:rFonts w:ascii="Arial" w:hAnsi="Arial" w:cs="Arial"/>
          <w:sz w:val="22"/>
          <w:szCs w:val="22"/>
        </w:rPr>
        <w:t>.</w:t>
      </w:r>
    </w:p>
    <w:p w14:paraId="17999377" w14:textId="77777777" w:rsidR="008D1853" w:rsidRDefault="008D1853">
      <w:pPr>
        <w:rPr>
          <w:rFonts w:ascii="Arial" w:hAnsi="Arial" w:cs="Arial"/>
          <w:b/>
          <w:bCs/>
          <w:sz w:val="22"/>
          <w:szCs w:val="22"/>
          <w:u w:val="single"/>
        </w:rPr>
      </w:pPr>
      <w:r>
        <w:rPr>
          <w:bCs/>
        </w:rPr>
        <w:br w:type="page"/>
      </w:r>
    </w:p>
    <w:p w14:paraId="36B27531" w14:textId="5EDB214E" w:rsidR="00A14DFF" w:rsidRDefault="00A14DFF" w:rsidP="00A14DFF">
      <w:pPr>
        <w:pStyle w:val="Ttulo1"/>
        <w:numPr>
          <w:ilvl w:val="0"/>
          <w:numId w:val="7"/>
        </w:numPr>
        <w:rPr>
          <w:bCs/>
        </w:rPr>
      </w:pPr>
      <w:r>
        <w:rPr>
          <w:bCs/>
        </w:rPr>
        <w:lastRenderedPageBreak/>
        <w:t>PRODUTOS TRANSVERSAIS</w:t>
      </w:r>
    </w:p>
    <w:p w14:paraId="2FA36B0E" w14:textId="6C20DE1A" w:rsidR="00A76037" w:rsidRPr="00A76037" w:rsidRDefault="00A76037" w:rsidP="00A76037">
      <w:pPr>
        <w:spacing w:after="240" w:line="360" w:lineRule="auto"/>
        <w:jc w:val="both"/>
        <w:rPr>
          <w:rFonts w:ascii="Arial" w:hAnsi="Arial" w:cs="Arial"/>
          <w:sz w:val="22"/>
          <w:szCs w:val="22"/>
        </w:rPr>
      </w:pPr>
      <w:bookmarkStart w:id="40" w:name="_Ref126665824"/>
      <w:r w:rsidRPr="4B37D22F">
        <w:rPr>
          <w:rFonts w:ascii="Arial" w:hAnsi="Arial" w:cs="Arial"/>
          <w:sz w:val="22"/>
          <w:szCs w:val="22"/>
        </w:rPr>
        <w:t xml:space="preserve">Os </w:t>
      </w:r>
      <w:r w:rsidRPr="00D568C8">
        <w:rPr>
          <w:rFonts w:ascii="Arial" w:hAnsi="Arial" w:cs="Arial"/>
          <w:sz w:val="22"/>
          <w:szCs w:val="22"/>
        </w:rPr>
        <w:t xml:space="preserve">dois </w:t>
      </w:r>
      <w:r w:rsidR="00452A7F" w:rsidRPr="00D568C8">
        <w:rPr>
          <w:rFonts w:ascii="Arial" w:hAnsi="Arial" w:cs="Arial"/>
          <w:b/>
          <w:bCs/>
          <w:sz w:val="22"/>
          <w:szCs w:val="22"/>
        </w:rPr>
        <w:t>P</w:t>
      </w:r>
      <w:r w:rsidRPr="00D568C8">
        <w:rPr>
          <w:rFonts w:ascii="Arial" w:hAnsi="Arial" w:cs="Arial"/>
          <w:b/>
          <w:bCs/>
          <w:sz w:val="22"/>
          <w:szCs w:val="22"/>
        </w:rPr>
        <w:t>rodutos</w:t>
      </w:r>
      <w:r w:rsidRPr="00D568C8">
        <w:rPr>
          <w:rFonts w:ascii="Arial" w:hAnsi="Arial" w:cs="Arial"/>
          <w:sz w:val="22"/>
          <w:szCs w:val="22"/>
        </w:rPr>
        <w:t xml:space="preserve"> a seguir</w:t>
      </w:r>
      <w:r w:rsidRPr="4B37D22F">
        <w:rPr>
          <w:rFonts w:ascii="Arial" w:hAnsi="Arial" w:cs="Arial"/>
          <w:sz w:val="22"/>
          <w:szCs w:val="22"/>
        </w:rPr>
        <w:t xml:space="preserve"> (3.1 </w:t>
      </w:r>
      <w:r w:rsidR="41D6DD7F" w:rsidRPr="4B37D22F">
        <w:rPr>
          <w:rFonts w:ascii="Arial" w:hAnsi="Arial" w:cs="Arial"/>
          <w:sz w:val="22"/>
          <w:szCs w:val="22"/>
        </w:rPr>
        <w:t xml:space="preserve">INSUMOS DA </w:t>
      </w:r>
      <w:r w:rsidRPr="4B37D22F">
        <w:rPr>
          <w:rFonts w:ascii="Arial" w:hAnsi="Arial" w:cs="Arial"/>
          <w:sz w:val="22"/>
          <w:szCs w:val="22"/>
        </w:rPr>
        <w:t xml:space="preserve">ESTRATÉGIA NACIONAL e 3.2 </w:t>
      </w:r>
      <w:r w:rsidR="00904C12" w:rsidRPr="4B37D22F">
        <w:rPr>
          <w:rFonts w:ascii="Arial" w:hAnsi="Arial" w:cs="Arial"/>
          <w:sz w:val="22"/>
          <w:szCs w:val="22"/>
        </w:rPr>
        <w:t>SISTEMA DE INFORMAÇÕES</w:t>
      </w:r>
      <w:r w:rsidRPr="4B37D22F">
        <w:rPr>
          <w:rFonts w:ascii="Arial" w:hAnsi="Arial" w:cs="Arial"/>
          <w:sz w:val="22"/>
          <w:szCs w:val="22"/>
        </w:rPr>
        <w:t>)</w:t>
      </w:r>
      <w:r w:rsidR="00904C12" w:rsidRPr="4B37D22F">
        <w:rPr>
          <w:rFonts w:ascii="Arial" w:hAnsi="Arial" w:cs="Arial"/>
          <w:sz w:val="22"/>
          <w:szCs w:val="22"/>
        </w:rPr>
        <w:t xml:space="preserve"> </w:t>
      </w:r>
      <w:r w:rsidR="00884900">
        <w:rPr>
          <w:rFonts w:ascii="Arial" w:hAnsi="Arial" w:cs="Arial"/>
          <w:sz w:val="22"/>
          <w:szCs w:val="22"/>
        </w:rPr>
        <w:t xml:space="preserve">englobam </w:t>
      </w:r>
      <w:r w:rsidR="00EA7712">
        <w:rPr>
          <w:rFonts w:ascii="Arial" w:hAnsi="Arial" w:cs="Arial"/>
          <w:sz w:val="22"/>
          <w:szCs w:val="22"/>
        </w:rPr>
        <w:t xml:space="preserve">todas as </w:t>
      </w:r>
      <w:proofErr w:type="spellStart"/>
      <w:r w:rsidR="00904C12" w:rsidRPr="4B37D22F">
        <w:rPr>
          <w:rFonts w:ascii="Arial" w:hAnsi="Arial" w:cs="Arial"/>
          <w:b/>
          <w:bCs/>
          <w:sz w:val="22"/>
          <w:szCs w:val="22"/>
        </w:rPr>
        <w:t>RMs</w:t>
      </w:r>
      <w:proofErr w:type="spellEnd"/>
      <w:r w:rsidR="0023224B" w:rsidRPr="4B37D22F">
        <w:rPr>
          <w:rFonts w:ascii="Arial" w:hAnsi="Arial" w:cs="Arial"/>
          <w:sz w:val="22"/>
          <w:szCs w:val="22"/>
        </w:rPr>
        <w:t>.</w:t>
      </w:r>
    </w:p>
    <w:p w14:paraId="10EA35BA" w14:textId="721B5F2B" w:rsidR="00191A5F" w:rsidRDefault="50AF226F" w:rsidP="00191A5F">
      <w:pPr>
        <w:pStyle w:val="Ttulo1"/>
        <w:numPr>
          <w:ilvl w:val="1"/>
          <w:numId w:val="7"/>
        </w:numPr>
      </w:pPr>
      <w:bookmarkStart w:id="41" w:name="_Ref135668175"/>
      <w:r>
        <w:t xml:space="preserve">INSUMOS DA </w:t>
      </w:r>
      <w:r w:rsidR="00191A5F">
        <w:t>ESTRATÉGIA NACIONAL</w:t>
      </w:r>
      <w:bookmarkEnd w:id="40"/>
      <w:bookmarkEnd w:id="41"/>
    </w:p>
    <w:tbl>
      <w:tblPr>
        <w:tblStyle w:val="Tabelacomgrade"/>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CellMar>
          <w:top w:w="113" w:type="dxa"/>
          <w:bottom w:w="113" w:type="dxa"/>
        </w:tblCellMar>
        <w:tblLook w:val="04A0" w:firstRow="1" w:lastRow="0" w:firstColumn="1" w:lastColumn="0" w:noHBand="0" w:noVBand="1"/>
      </w:tblPr>
      <w:tblGrid>
        <w:gridCol w:w="1370"/>
        <w:gridCol w:w="7975"/>
      </w:tblGrid>
      <w:tr w:rsidR="0046355C" w14:paraId="5D4C0034" w14:textId="77777777" w:rsidTr="00545AE8">
        <w:tc>
          <w:tcPr>
            <w:tcW w:w="1370" w:type="dxa"/>
            <w:shd w:val="clear" w:color="auto" w:fill="auto"/>
          </w:tcPr>
          <w:p w14:paraId="665CC1E6" w14:textId="355C0D3B" w:rsidR="0046355C" w:rsidRDefault="0046355C" w:rsidP="00545AE8">
            <w:pPr>
              <w:spacing w:line="240" w:lineRule="auto"/>
              <w:jc w:val="center"/>
              <w:rPr>
                <w:rFonts w:ascii="Arial" w:hAnsi="Arial" w:cs="Arial"/>
                <w:sz w:val="22"/>
                <w:szCs w:val="22"/>
              </w:rPr>
            </w:pPr>
            <w:r w:rsidRPr="009F5AE2">
              <w:rPr>
                <w:noProof/>
              </w:rPr>
              <w:drawing>
                <wp:inline distT="0" distB="0" distL="0" distR="0" wp14:anchorId="27745705" wp14:editId="353B1257">
                  <wp:extent cx="432000" cy="432000"/>
                  <wp:effectExtent l="0" t="0" r="6350" b="6350"/>
                  <wp:docPr id="41" name="Gráfico 41" descr="Alvo com preenchimento sólido">
                    <a:extLst xmlns:a="http://schemas.openxmlformats.org/drawingml/2006/main">
                      <a:ext uri="{FF2B5EF4-FFF2-40B4-BE49-F238E27FC236}">
                        <a16:creationId xmlns:a16="http://schemas.microsoft.com/office/drawing/2014/main" id="{468A392E-8CA0-A79F-B792-D8014D82C2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áfico 72" descr="Alvo com preenchimento sólido">
                            <a:extLst>
                              <a:ext uri="{FF2B5EF4-FFF2-40B4-BE49-F238E27FC236}">
                                <a16:creationId xmlns:a16="http://schemas.microsoft.com/office/drawing/2014/main" id="{468A392E-8CA0-A79F-B792-D8014D82C27A}"/>
                              </a:ext>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32000" cy="432000"/>
                          </a:xfrm>
                          <a:prstGeom prst="rect">
                            <a:avLst/>
                          </a:prstGeom>
                        </pic:spPr>
                      </pic:pic>
                    </a:graphicData>
                  </a:graphic>
                </wp:inline>
              </w:drawing>
            </w:r>
          </w:p>
        </w:tc>
        <w:tc>
          <w:tcPr>
            <w:tcW w:w="7975" w:type="dxa"/>
            <w:shd w:val="clear" w:color="auto" w:fill="auto"/>
            <w:vAlign w:val="center"/>
          </w:tcPr>
          <w:p w14:paraId="0F8786D3" w14:textId="77777777" w:rsidR="0046355C" w:rsidRDefault="0046355C" w:rsidP="00545AE8">
            <w:pPr>
              <w:spacing w:line="240" w:lineRule="auto"/>
              <w:jc w:val="left"/>
              <w:rPr>
                <w:rFonts w:ascii="Arial" w:hAnsi="Arial" w:cs="Arial"/>
                <w:sz w:val="22"/>
                <w:szCs w:val="22"/>
              </w:rPr>
            </w:pPr>
            <w:r>
              <w:rPr>
                <w:rFonts w:ascii="Arial" w:hAnsi="Arial" w:cs="Arial"/>
                <w:sz w:val="22"/>
                <w:szCs w:val="22"/>
              </w:rPr>
              <w:t>Visão esquemática:</w:t>
            </w:r>
          </w:p>
        </w:tc>
      </w:tr>
      <w:tr w:rsidR="0046355C" w14:paraId="5E7E6DAC" w14:textId="77777777" w:rsidTr="00545AE8">
        <w:tc>
          <w:tcPr>
            <w:tcW w:w="9345" w:type="dxa"/>
            <w:gridSpan w:val="2"/>
            <w:shd w:val="clear" w:color="auto" w:fill="auto"/>
          </w:tcPr>
          <w:p w14:paraId="0788F043" w14:textId="70CF57FD" w:rsidR="0046355C" w:rsidRDefault="0046355C" w:rsidP="00545AE8">
            <w:pPr>
              <w:spacing w:line="240" w:lineRule="auto"/>
              <w:rPr>
                <w:noProof/>
              </w:rPr>
            </w:pPr>
            <w:r>
              <w:rPr>
                <w:noProof/>
              </w:rPr>
              <w:drawing>
                <wp:inline distT="0" distB="0" distL="0" distR="0" wp14:anchorId="3893BCF5" wp14:editId="614C388A">
                  <wp:extent cx="5760000" cy="2020212"/>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2020212"/>
                          </a:xfrm>
                          <a:prstGeom prst="rect">
                            <a:avLst/>
                          </a:prstGeom>
                          <a:noFill/>
                        </pic:spPr>
                      </pic:pic>
                    </a:graphicData>
                  </a:graphic>
                </wp:inline>
              </w:drawing>
            </w:r>
          </w:p>
          <w:p w14:paraId="5D6F7DC5" w14:textId="77777777" w:rsidR="0046355C" w:rsidRDefault="0046355C" w:rsidP="00545AE8">
            <w:pPr>
              <w:spacing w:line="240" w:lineRule="auto"/>
              <w:rPr>
                <w:noProof/>
              </w:rPr>
            </w:pPr>
          </w:p>
          <w:p w14:paraId="47B0A388" w14:textId="11EF07B1" w:rsidR="0046355C" w:rsidRDefault="0046355C" w:rsidP="00545AE8">
            <w:pPr>
              <w:spacing w:line="240" w:lineRule="auto"/>
              <w:rPr>
                <w:noProof/>
              </w:rPr>
            </w:pPr>
            <w:r>
              <w:rPr>
                <w:noProof/>
              </w:rPr>
              <w:drawing>
                <wp:inline distT="0" distB="0" distL="0" distR="0" wp14:anchorId="54764217" wp14:editId="35934B94">
                  <wp:extent cx="5760000" cy="1607713"/>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1607713"/>
                          </a:xfrm>
                          <a:prstGeom prst="rect">
                            <a:avLst/>
                          </a:prstGeom>
                          <a:noFill/>
                        </pic:spPr>
                      </pic:pic>
                    </a:graphicData>
                  </a:graphic>
                </wp:inline>
              </w:drawing>
            </w:r>
          </w:p>
        </w:tc>
      </w:tr>
    </w:tbl>
    <w:p w14:paraId="1F1EDBE0" w14:textId="1E10FD87" w:rsidR="0046355C" w:rsidRDefault="0046355C" w:rsidP="0046355C"/>
    <w:p w14:paraId="0CDAEF93" w14:textId="77777777" w:rsidR="0046355C" w:rsidRPr="0046355C" w:rsidRDefault="0046355C" w:rsidP="0046355C"/>
    <w:p w14:paraId="0A4401CD" w14:textId="77777777" w:rsidR="001660AC" w:rsidRDefault="001660AC" w:rsidP="001660AC">
      <w:pPr>
        <w:numPr>
          <w:ilvl w:val="2"/>
          <w:numId w:val="7"/>
        </w:numPr>
        <w:autoSpaceDE w:val="0"/>
        <w:autoSpaceDN w:val="0"/>
        <w:adjustRightInd w:val="0"/>
        <w:spacing w:after="240" w:line="360" w:lineRule="auto"/>
        <w:jc w:val="both"/>
        <w:rPr>
          <w:rFonts w:ascii="Arial" w:hAnsi="Arial" w:cs="Arial"/>
          <w:sz w:val="22"/>
          <w:szCs w:val="22"/>
        </w:rPr>
      </w:pPr>
      <w:r w:rsidRPr="00455637">
        <w:rPr>
          <w:rFonts w:ascii="Arial" w:hAnsi="Arial" w:cs="Arial"/>
          <w:sz w:val="22"/>
          <w:szCs w:val="22"/>
        </w:rPr>
        <w:t>O BNDES celebrou com a União, por meio do Ministério do Desenvolvimento Regional, atual Ministério das Cidades, o Protocolo de Intenções D-121.2.0041.22</w:t>
      </w:r>
      <w:r>
        <w:rPr>
          <w:rStyle w:val="Refdenotaderodap"/>
          <w:rFonts w:ascii="Arial" w:hAnsi="Arial" w:cs="Arial"/>
          <w:sz w:val="22"/>
          <w:szCs w:val="22"/>
        </w:rPr>
        <w:footnoteReference w:id="2"/>
      </w:r>
      <w:r w:rsidRPr="00455637">
        <w:rPr>
          <w:rFonts w:ascii="Arial" w:hAnsi="Arial" w:cs="Arial"/>
          <w:sz w:val="22"/>
          <w:szCs w:val="22"/>
        </w:rPr>
        <w:t xml:space="preserve">, de 19 de setembro de 2022, que prevê “articulação institucional para a obtenção de informações e de avaliações envolvendo as maiores regiões metropolitanas do país, visando fomentar </w:t>
      </w:r>
      <w:r w:rsidRPr="00455637">
        <w:rPr>
          <w:rFonts w:ascii="Arial" w:hAnsi="Arial" w:cs="Arial"/>
          <w:sz w:val="22"/>
          <w:szCs w:val="22"/>
        </w:rPr>
        <w:lastRenderedPageBreak/>
        <w:t>a implantação de projetos de transporte público coletivo de grande e média capacidade” e estabelece as seguintes atribuições comuns aos partícipes:</w:t>
      </w:r>
    </w:p>
    <w:p w14:paraId="6E05BB9C" w14:textId="193851E9" w:rsidR="001660AC" w:rsidRDefault="001660AC" w:rsidP="001660AC">
      <w:pPr>
        <w:numPr>
          <w:ilvl w:val="3"/>
          <w:numId w:val="7"/>
        </w:numPr>
        <w:autoSpaceDE w:val="0"/>
        <w:autoSpaceDN w:val="0"/>
        <w:adjustRightInd w:val="0"/>
        <w:spacing w:after="240" w:line="360" w:lineRule="auto"/>
        <w:jc w:val="both"/>
        <w:rPr>
          <w:rFonts w:ascii="Arial" w:hAnsi="Arial" w:cs="Arial"/>
          <w:sz w:val="22"/>
          <w:szCs w:val="22"/>
        </w:rPr>
      </w:pPr>
      <w:r w:rsidRPr="00645342">
        <w:rPr>
          <w:rFonts w:ascii="Arial" w:hAnsi="Arial" w:cs="Arial"/>
          <w:sz w:val="22"/>
          <w:szCs w:val="22"/>
        </w:rPr>
        <w:t xml:space="preserve">prospectar e fomentar projetos de </w:t>
      </w:r>
      <w:r w:rsidR="00884900" w:rsidRPr="00884900">
        <w:rPr>
          <w:rFonts w:ascii="Arial" w:hAnsi="Arial" w:cs="Arial"/>
          <w:b/>
          <w:bCs/>
          <w:sz w:val="22"/>
          <w:szCs w:val="22"/>
        </w:rPr>
        <w:t>TPC-MAC</w:t>
      </w:r>
      <w:r w:rsidRPr="00645342">
        <w:rPr>
          <w:rFonts w:ascii="Arial" w:hAnsi="Arial" w:cs="Arial"/>
          <w:sz w:val="22"/>
          <w:szCs w:val="22"/>
        </w:rPr>
        <w:t>;</w:t>
      </w:r>
    </w:p>
    <w:p w14:paraId="6CFB3AF7" w14:textId="77777777" w:rsidR="001660AC" w:rsidRDefault="001660AC" w:rsidP="001660AC">
      <w:pPr>
        <w:numPr>
          <w:ilvl w:val="3"/>
          <w:numId w:val="7"/>
        </w:numPr>
        <w:autoSpaceDE w:val="0"/>
        <w:autoSpaceDN w:val="0"/>
        <w:adjustRightInd w:val="0"/>
        <w:spacing w:after="240" w:line="360" w:lineRule="auto"/>
        <w:jc w:val="both"/>
        <w:rPr>
          <w:rFonts w:ascii="Arial" w:hAnsi="Arial" w:cs="Arial"/>
          <w:sz w:val="22"/>
          <w:szCs w:val="22"/>
        </w:rPr>
      </w:pPr>
      <w:r w:rsidRPr="00645342">
        <w:rPr>
          <w:rFonts w:ascii="Arial" w:hAnsi="Arial" w:cs="Arial"/>
          <w:sz w:val="22"/>
          <w:szCs w:val="22"/>
        </w:rPr>
        <w:t>contribuir para a formação de uma carteira de concessões e parcerias público-privadas que promovam</w:t>
      </w:r>
      <w:r w:rsidRPr="00455637">
        <w:rPr>
          <w:rFonts w:ascii="Arial" w:hAnsi="Arial" w:cs="Arial"/>
          <w:sz w:val="22"/>
          <w:szCs w:val="22"/>
        </w:rPr>
        <w:t xml:space="preserve"> </w:t>
      </w:r>
      <w:r w:rsidRPr="00645342">
        <w:rPr>
          <w:rFonts w:ascii="Arial" w:hAnsi="Arial" w:cs="Arial"/>
          <w:sz w:val="22"/>
          <w:szCs w:val="22"/>
        </w:rPr>
        <w:t>investimentos e melhorias dos serviços públicos; e</w:t>
      </w:r>
    </w:p>
    <w:p w14:paraId="7D121A20" w14:textId="733FB321" w:rsidR="001660AC" w:rsidRDefault="001660AC" w:rsidP="001660AC">
      <w:pPr>
        <w:numPr>
          <w:ilvl w:val="3"/>
          <w:numId w:val="7"/>
        </w:numPr>
        <w:autoSpaceDE w:val="0"/>
        <w:autoSpaceDN w:val="0"/>
        <w:adjustRightInd w:val="0"/>
        <w:spacing w:after="240" w:line="360" w:lineRule="auto"/>
        <w:jc w:val="both"/>
        <w:rPr>
          <w:rFonts w:ascii="Arial" w:hAnsi="Arial" w:cs="Arial"/>
          <w:sz w:val="22"/>
          <w:szCs w:val="22"/>
        </w:rPr>
      </w:pPr>
      <w:r w:rsidRPr="00455637">
        <w:rPr>
          <w:rFonts w:ascii="Arial" w:hAnsi="Arial" w:cs="Arial"/>
          <w:sz w:val="22"/>
          <w:szCs w:val="22"/>
        </w:rPr>
        <w:t xml:space="preserve">gerar insumos para elaboração da </w:t>
      </w:r>
      <w:r w:rsidR="00DB1C8E" w:rsidRPr="00F23351">
        <w:rPr>
          <w:rFonts w:ascii="Arial" w:hAnsi="Arial" w:cs="Arial"/>
          <w:b/>
          <w:bCs/>
          <w:sz w:val="22"/>
          <w:szCs w:val="22"/>
        </w:rPr>
        <w:t>E</w:t>
      </w:r>
      <w:r w:rsidRPr="00F23351">
        <w:rPr>
          <w:rFonts w:ascii="Arial" w:hAnsi="Arial" w:cs="Arial"/>
          <w:b/>
          <w:bCs/>
          <w:sz w:val="22"/>
          <w:szCs w:val="22"/>
        </w:rPr>
        <w:t xml:space="preserve">stratégia </w:t>
      </w:r>
      <w:r w:rsidR="00DB1C8E" w:rsidRPr="00F23351">
        <w:rPr>
          <w:rFonts w:ascii="Arial" w:hAnsi="Arial" w:cs="Arial"/>
          <w:b/>
          <w:bCs/>
          <w:sz w:val="22"/>
          <w:szCs w:val="22"/>
        </w:rPr>
        <w:t>N</w:t>
      </w:r>
      <w:r w:rsidRPr="00F23351">
        <w:rPr>
          <w:rFonts w:ascii="Arial" w:hAnsi="Arial" w:cs="Arial"/>
          <w:b/>
          <w:bCs/>
          <w:sz w:val="22"/>
          <w:szCs w:val="22"/>
        </w:rPr>
        <w:t xml:space="preserve">acional de </w:t>
      </w:r>
      <w:r w:rsidR="00DB1C8E" w:rsidRPr="00F23351">
        <w:rPr>
          <w:rFonts w:ascii="Arial" w:hAnsi="Arial" w:cs="Arial"/>
          <w:b/>
          <w:bCs/>
          <w:sz w:val="22"/>
          <w:szCs w:val="22"/>
        </w:rPr>
        <w:t>M</w:t>
      </w:r>
      <w:r w:rsidRPr="00F23351">
        <w:rPr>
          <w:rFonts w:ascii="Arial" w:hAnsi="Arial" w:cs="Arial"/>
          <w:b/>
          <w:bCs/>
          <w:sz w:val="22"/>
          <w:szCs w:val="22"/>
        </w:rPr>
        <w:t xml:space="preserve">obilidade </w:t>
      </w:r>
      <w:r w:rsidR="00DB1C8E" w:rsidRPr="00F23351">
        <w:rPr>
          <w:rFonts w:ascii="Arial" w:hAnsi="Arial" w:cs="Arial"/>
          <w:b/>
          <w:bCs/>
          <w:sz w:val="22"/>
          <w:szCs w:val="22"/>
        </w:rPr>
        <w:t>U</w:t>
      </w:r>
      <w:r w:rsidRPr="00F23351">
        <w:rPr>
          <w:rFonts w:ascii="Arial" w:hAnsi="Arial" w:cs="Arial"/>
          <w:b/>
          <w:bCs/>
          <w:sz w:val="22"/>
          <w:szCs w:val="22"/>
        </w:rPr>
        <w:t>rbana</w:t>
      </w:r>
      <w:r w:rsidRPr="00455637">
        <w:rPr>
          <w:rFonts w:ascii="Arial" w:hAnsi="Arial" w:cs="Arial"/>
          <w:sz w:val="22"/>
          <w:szCs w:val="22"/>
        </w:rPr>
        <w:t xml:space="preserve"> que apoie a implantação dos projetos.</w:t>
      </w:r>
    </w:p>
    <w:p w14:paraId="573D3421" w14:textId="28B73E86" w:rsidR="00901267" w:rsidRDefault="00AF7660" w:rsidP="00901267">
      <w:pPr>
        <w:numPr>
          <w:ilvl w:val="2"/>
          <w:numId w:val="7"/>
        </w:numPr>
        <w:spacing w:after="240" w:line="360" w:lineRule="auto"/>
        <w:ind w:left="851" w:hanging="851"/>
        <w:jc w:val="both"/>
        <w:rPr>
          <w:rFonts w:ascii="Arial" w:hAnsi="Arial" w:cs="Arial"/>
          <w:sz w:val="22"/>
          <w:szCs w:val="22"/>
        </w:rPr>
      </w:pPr>
      <w:bookmarkStart w:id="42" w:name="_Ref126778406"/>
      <w:r>
        <w:rPr>
          <w:rFonts w:ascii="Arial" w:hAnsi="Arial" w:cs="Arial"/>
          <w:sz w:val="22"/>
          <w:szCs w:val="22"/>
        </w:rPr>
        <w:t xml:space="preserve">A </w:t>
      </w:r>
      <w:r w:rsidRPr="00F23351">
        <w:rPr>
          <w:rFonts w:ascii="Arial" w:hAnsi="Arial" w:cs="Arial"/>
          <w:b/>
          <w:bCs/>
          <w:sz w:val="22"/>
          <w:szCs w:val="22"/>
        </w:rPr>
        <w:t xml:space="preserve">Estratégia Nacional </w:t>
      </w:r>
      <w:r w:rsidR="002E17FD" w:rsidRPr="00F23351">
        <w:rPr>
          <w:rFonts w:ascii="Arial" w:hAnsi="Arial" w:cs="Arial"/>
          <w:b/>
          <w:bCs/>
          <w:sz w:val="22"/>
          <w:szCs w:val="22"/>
        </w:rPr>
        <w:t>de Mobilidade Urbana</w:t>
      </w:r>
      <w:r w:rsidR="002E17FD">
        <w:rPr>
          <w:rFonts w:ascii="Arial" w:hAnsi="Arial" w:cs="Arial"/>
          <w:sz w:val="22"/>
          <w:szCs w:val="22"/>
        </w:rPr>
        <w:t xml:space="preserve"> </w:t>
      </w:r>
      <w:r w:rsidR="009F2190">
        <w:rPr>
          <w:rFonts w:ascii="Arial" w:hAnsi="Arial" w:cs="Arial"/>
          <w:sz w:val="22"/>
          <w:szCs w:val="22"/>
        </w:rPr>
        <w:t xml:space="preserve">é </w:t>
      </w:r>
      <w:r w:rsidR="006058D5">
        <w:rPr>
          <w:rFonts w:ascii="Arial" w:hAnsi="Arial" w:cs="Arial"/>
          <w:sz w:val="22"/>
          <w:szCs w:val="22"/>
        </w:rPr>
        <w:t>um</w:t>
      </w:r>
      <w:r w:rsidR="009F2190">
        <w:rPr>
          <w:rFonts w:ascii="Arial" w:hAnsi="Arial" w:cs="Arial"/>
          <w:sz w:val="22"/>
          <w:szCs w:val="22"/>
        </w:rPr>
        <w:t>a iniciativa de política pública</w:t>
      </w:r>
      <w:r w:rsidR="009212CA">
        <w:rPr>
          <w:rFonts w:ascii="Arial" w:hAnsi="Arial" w:cs="Arial"/>
          <w:sz w:val="22"/>
          <w:szCs w:val="22"/>
        </w:rPr>
        <w:t>,</w:t>
      </w:r>
      <w:r w:rsidR="005D26BA">
        <w:rPr>
          <w:rFonts w:ascii="Arial" w:hAnsi="Arial" w:cs="Arial"/>
          <w:sz w:val="22"/>
          <w:szCs w:val="22"/>
        </w:rPr>
        <w:t xml:space="preserve"> </w:t>
      </w:r>
      <w:r w:rsidR="00A71C3C">
        <w:rPr>
          <w:rFonts w:ascii="Arial" w:hAnsi="Arial" w:cs="Arial"/>
          <w:sz w:val="22"/>
          <w:szCs w:val="22"/>
        </w:rPr>
        <w:t xml:space="preserve">a ser elaborada </w:t>
      </w:r>
      <w:r w:rsidR="009212CA">
        <w:rPr>
          <w:rFonts w:ascii="Arial" w:hAnsi="Arial" w:cs="Arial"/>
          <w:sz w:val="22"/>
          <w:szCs w:val="22"/>
        </w:rPr>
        <w:t>e coordenada pelo governo federal, por meio da qual</w:t>
      </w:r>
      <w:r w:rsidR="00962E4E">
        <w:rPr>
          <w:rFonts w:ascii="Arial" w:hAnsi="Arial" w:cs="Arial"/>
          <w:sz w:val="22"/>
          <w:szCs w:val="22"/>
        </w:rPr>
        <w:t xml:space="preserve"> </w:t>
      </w:r>
      <w:r w:rsidR="009212CA">
        <w:rPr>
          <w:rFonts w:ascii="Arial" w:hAnsi="Arial" w:cs="Arial"/>
          <w:sz w:val="22"/>
          <w:szCs w:val="22"/>
        </w:rPr>
        <w:t xml:space="preserve">a União </w:t>
      </w:r>
      <w:r w:rsidR="00962E4E">
        <w:rPr>
          <w:rFonts w:ascii="Arial" w:hAnsi="Arial" w:cs="Arial"/>
          <w:sz w:val="22"/>
          <w:szCs w:val="22"/>
        </w:rPr>
        <w:t xml:space="preserve">desempenhará </w:t>
      </w:r>
      <w:r w:rsidR="00924A1B">
        <w:rPr>
          <w:rFonts w:ascii="Arial" w:hAnsi="Arial" w:cs="Arial"/>
          <w:sz w:val="22"/>
          <w:szCs w:val="22"/>
        </w:rPr>
        <w:t xml:space="preserve">atribuições previstas no </w:t>
      </w:r>
      <w:r w:rsidR="00F245CD">
        <w:rPr>
          <w:rFonts w:ascii="Arial" w:hAnsi="Arial" w:cs="Arial"/>
          <w:sz w:val="22"/>
          <w:szCs w:val="22"/>
        </w:rPr>
        <w:t>A</w:t>
      </w:r>
      <w:r w:rsidR="00924A1B">
        <w:rPr>
          <w:rFonts w:ascii="Arial" w:hAnsi="Arial" w:cs="Arial"/>
          <w:sz w:val="22"/>
          <w:szCs w:val="22"/>
        </w:rPr>
        <w:t>rt. 16 da Lei nº 12.587, de 03 de janeiro de 2012, que instituiu a</w:t>
      </w:r>
      <w:r w:rsidR="00901267">
        <w:rPr>
          <w:rFonts w:ascii="Arial" w:hAnsi="Arial" w:cs="Arial"/>
          <w:sz w:val="22"/>
          <w:szCs w:val="22"/>
        </w:rPr>
        <w:t>s diretrizes da</w:t>
      </w:r>
      <w:r w:rsidR="00924A1B">
        <w:rPr>
          <w:rFonts w:ascii="Arial" w:hAnsi="Arial" w:cs="Arial"/>
          <w:sz w:val="22"/>
          <w:szCs w:val="22"/>
        </w:rPr>
        <w:t xml:space="preserve"> </w:t>
      </w:r>
      <w:r w:rsidR="00214098" w:rsidRPr="00931E04">
        <w:rPr>
          <w:rFonts w:ascii="Arial" w:hAnsi="Arial" w:cs="Arial"/>
          <w:b/>
          <w:bCs/>
          <w:sz w:val="22"/>
          <w:szCs w:val="22"/>
        </w:rPr>
        <w:t>PNMU</w:t>
      </w:r>
      <w:r w:rsidR="00901267">
        <w:rPr>
          <w:rFonts w:ascii="Arial" w:hAnsi="Arial" w:cs="Arial"/>
          <w:sz w:val="22"/>
          <w:szCs w:val="22"/>
        </w:rPr>
        <w:t>;</w:t>
      </w:r>
      <w:bookmarkEnd w:id="42"/>
    </w:p>
    <w:p w14:paraId="5D8288DD" w14:textId="4106ADD9" w:rsidR="00F245CD" w:rsidRDefault="002B07AA" w:rsidP="006D57DE">
      <w:pPr>
        <w:numPr>
          <w:ilvl w:val="3"/>
          <w:numId w:val="7"/>
        </w:numPr>
        <w:spacing w:after="240" w:line="360" w:lineRule="auto"/>
        <w:jc w:val="both"/>
        <w:rPr>
          <w:rFonts w:ascii="Arial" w:hAnsi="Arial" w:cs="Arial"/>
          <w:sz w:val="22"/>
          <w:szCs w:val="22"/>
        </w:rPr>
      </w:pPr>
      <w:r>
        <w:rPr>
          <w:rFonts w:ascii="Arial" w:hAnsi="Arial" w:cs="Arial"/>
          <w:sz w:val="22"/>
          <w:szCs w:val="22"/>
        </w:rPr>
        <w:t xml:space="preserve">A </w:t>
      </w:r>
      <w:r w:rsidRPr="00F23351">
        <w:rPr>
          <w:rFonts w:ascii="Arial" w:hAnsi="Arial" w:cs="Arial"/>
          <w:b/>
          <w:bCs/>
          <w:sz w:val="22"/>
          <w:szCs w:val="22"/>
        </w:rPr>
        <w:t>Estratégia Nacional</w:t>
      </w:r>
      <w:r w:rsidR="0023224B" w:rsidRPr="00F23351">
        <w:rPr>
          <w:rFonts w:ascii="Arial" w:hAnsi="Arial" w:cs="Arial"/>
          <w:b/>
          <w:bCs/>
          <w:sz w:val="22"/>
          <w:szCs w:val="22"/>
        </w:rPr>
        <w:t xml:space="preserve"> de Mobilidade Urbana</w:t>
      </w:r>
      <w:r>
        <w:rPr>
          <w:rFonts w:ascii="Arial" w:hAnsi="Arial" w:cs="Arial"/>
          <w:sz w:val="22"/>
          <w:szCs w:val="22"/>
        </w:rPr>
        <w:t xml:space="preserve"> </w:t>
      </w:r>
      <w:r w:rsidR="00F245CD">
        <w:rPr>
          <w:rFonts w:ascii="Arial" w:hAnsi="Arial" w:cs="Arial"/>
          <w:sz w:val="22"/>
          <w:szCs w:val="22"/>
        </w:rPr>
        <w:t>visa atender especialmente o inciso IV do Art. 16</w:t>
      </w:r>
      <w:r w:rsidR="008E369A">
        <w:rPr>
          <w:rFonts w:ascii="Arial" w:hAnsi="Arial" w:cs="Arial"/>
          <w:sz w:val="22"/>
          <w:szCs w:val="22"/>
        </w:rPr>
        <w:t>,</w:t>
      </w:r>
      <w:r w:rsidR="00F245CD">
        <w:rPr>
          <w:rFonts w:ascii="Arial" w:hAnsi="Arial" w:cs="Arial"/>
          <w:sz w:val="22"/>
          <w:szCs w:val="22"/>
        </w:rPr>
        <w:t xml:space="preserve"> que estabelece como atribuição da União “</w:t>
      </w:r>
      <w:r w:rsidR="00F245CD" w:rsidRPr="00D632C1">
        <w:rPr>
          <w:rFonts w:ascii="Arial" w:hAnsi="Arial" w:cs="Arial"/>
          <w:sz w:val="22"/>
          <w:szCs w:val="22"/>
        </w:rPr>
        <w:t>fomentar a implantação de projetos de transporte público coletivo de grande e média capacidade nas aglomerações urbanas e nas regiões metropolitanas”.</w:t>
      </w:r>
    </w:p>
    <w:p w14:paraId="2DE38E9F" w14:textId="446C97AA" w:rsidR="000431C6" w:rsidRDefault="00A85246" w:rsidP="006D57DE">
      <w:pPr>
        <w:numPr>
          <w:ilvl w:val="3"/>
          <w:numId w:val="7"/>
        </w:numPr>
        <w:spacing w:after="240" w:line="360" w:lineRule="auto"/>
        <w:jc w:val="both"/>
        <w:rPr>
          <w:rFonts w:ascii="Arial" w:hAnsi="Arial" w:cs="Arial"/>
          <w:sz w:val="22"/>
          <w:szCs w:val="22"/>
        </w:rPr>
      </w:pPr>
      <w:r>
        <w:rPr>
          <w:rFonts w:ascii="Arial" w:hAnsi="Arial" w:cs="Arial"/>
          <w:sz w:val="22"/>
          <w:szCs w:val="22"/>
        </w:rPr>
        <w:t xml:space="preserve">A </w:t>
      </w:r>
      <w:r w:rsidRPr="00F23351">
        <w:rPr>
          <w:rFonts w:ascii="Arial" w:hAnsi="Arial" w:cs="Arial"/>
          <w:b/>
          <w:bCs/>
          <w:sz w:val="22"/>
          <w:szCs w:val="22"/>
        </w:rPr>
        <w:t xml:space="preserve">Estratégia Nacional </w:t>
      </w:r>
      <w:r w:rsidR="008F6547" w:rsidRPr="00F23351">
        <w:rPr>
          <w:rFonts w:ascii="Arial" w:hAnsi="Arial" w:cs="Arial"/>
          <w:b/>
          <w:bCs/>
          <w:sz w:val="22"/>
          <w:szCs w:val="22"/>
        </w:rPr>
        <w:t>de Mobilidade Urbana</w:t>
      </w:r>
      <w:r w:rsidR="008F6547">
        <w:rPr>
          <w:rFonts w:ascii="Arial" w:hAnsi="Arial" w:cs="Arial"/>
          <w:sz w:val="22"/>
          <w:szCs w:val="22"/>
        </w:rPr>
        <w:t xml:space="preserve"> </w:t>
      </w:r>
      <w:r>
        <w:rPr>
          <w:rFonts w:ascii="Arial" w:hAnsi="Arial" w:cs="Arial"/>
          <w:sz w:val="22"/>
          <w:szCs w:val="22"/>
        </w:rPr>
        <w:t xml:space="preserve">tem por objetivo </w:t>
      </w:r>
      <w:r w:rsidR="009B1792">
        <w:rPr>
          <w:rFonts w:ascii="Arial" w:hAnsi="Arial" w:cs="Arial"/>
          <w:sz w:val="22"/>
          <w:szCs w:val="22"/>
        </w:rPr>
        <w:t>orientar</w:t>
      </w:r>
      <w:r>
        <w:rPr>
          <w:rFonts w:ascii="Arial" w:hAnsi="Arial" w:cs="Arial"/>
          <w:sz w:val="22"/>
          <w:szCs w:val="22"/>
        </w:rPr>
        <w:t xml:space="preserve"> </w:t>
      </w:r>
      <w:r w:rsidR="000431C6" w:rsidRPr="00F245CD">
        <w:rPr>
          <w:rFonts w:ascii="Arial" w:hAnsi="Arial" w:cs="Arial"/>
          <w:sz w:val="22"/>
          <w:szCs w:val="22"/>
        </w:rPr>
        <w:t>a coordenação e</w:t>
      </w:r>
      <w:r w:rsidR="00D632C1">
        <w:rPr>
          <w:rFonts w:ascii="Arial" w:hAnsi="Arial" w:cs="Arial"/>
          <w:sz w:val="22"/>
          <w:szCs w:val="22"/>
        </w:rPr>
        <w:t xml:space="preserve"> a</w:t>
      </w:r>
      <w:r w:rsidR="000431C6" w:rsidRPr="00F245CD">
        <w:rPr>
          <w:rFonts w:ascii="Arial" w:hAnsi="Arial" w:cs="Arial"/>
          <w:sz w:val="22"/>
          <w:szCs w:val="22"/>
        </w:rPr>
        <w:t xml:space="preserve"> articulação de esforços </w:t>
      </w:r>
      <w:r>
        <w:rPr>
          <w:rFonts w:ascii="Arial" w:hAnsi="Arial" w:cs="Arial"/>
          <w:sz w:val="22"/>
          <w:szCs w:val="22"/>
        </w:rPr>
        <w:t xml:space="preserve">da </w:t>
      </w:r>
      <w:r w:rsidR="000431C6" w:rsidRPr="00F245CD">
        <w:rPr>
          <w:rFonts w:ascii="Arial" w:hAnsi="Arial" w:cs="Arial"/>
          <w:sz w:val="22"/>
          <w:szCs w:val="22"/>
        </w:rPr>
        <w:t>União</w:t>
      </w:r>
      <w:r w:rsidR="00644627">
        <w:rPr>
          <w:rFonts w:ascii="Arial" w:hAnsi="Arial" w:cs="Arial"/>
          <w:sz w:val="22"/>
          <w:szCs w:val="22"/>
        </w:rPr>
        <w:t>,</w:t>
      </w:r>
      <w:r>
        <w:rPr>
          <w:rFonts w:ascii="Arial" w:hAnsi="Arial" w:cs="Arial"/>
          <w:sz w:val="22"/>
          <w:szCs w:val="22"/>
        </w:rPr>
        <w:t xml:space="preserve"> junto aos </w:t>
      </w:r>
      <w:r w:rsidR="000431C6" w:rsidRPr="00F245CD">
        <w:rPr>
          <w:rFonts w:ascii="Arial" w:hAnsi="Arial" w:cs="Arial"/>
          <w:sz w:val="22"/>
          <w:szCs w:val="22"/>
        </w:rPr>
        <w:t>Estados, Municípios e DF</w:t>
      </w:r>
      <w:r w:rsidR="00644627">
        <w:rPr>
          <w:rFonts w:ascii="Arial" w:hAnsi="Arial" w:cs="Arial"/>
          <w:sz w:val="22"/>
          <w:szCs w:val="22"/>
        </w:rPr>
        <w:t>,</w:t>
      </w:r>
      <w:r w:rsidR="000431C6" w:rsidRPr="00F245CD">
        <w:rPr>
          <w:rFonts w:ascii="Arial" w:hAnsi="Arial" w:cs="Arial"/>
          <w:sz w:val="22"/>
          <w:szCs w:val="22"/>
        </w:rPr>
        <w:t xml:space="preserve"> </w:t>
      </w:r>
      <w:r>
        <w:rPr>
          <w:rFonts w:ascii="Arial" w:hAnsi="Arial" w:cs="Arial"/>
          <w:sz w:val="22"/>
          <w:szCs w:val="22"/>
        </w:rPr>
        <w:t xml:space="preserve">para </w:t>
      </w:r>
      <w:r w:rsidR="0092044A">
        <w:rPr>
          <w:rFonts w:ascii="Arial" w:hAnsi="Arial" w:cs="Arial"/>
          <w:sz w:val="22"/>
          <w:szCs w:val="22"/>
        </w:rPr>
        <w:t xml:space="preserve">construção conjunta de uma carteira de projetos de </w:t>
      </w:r>
      <w:r w:rsidR="0092044A" w:rsidRPr="0092044A">
        <w:rPr>
          <w:rFonts w:ascii="Arial" w:hAnsi="Arial" w:cs="Arial"/>
          <w:b/>
          <w:bCs/>
          <w:sz w:val="22"/>
          <w:szCs w:val="22"/>
        </w:rPr>
        <w:t>TPC-MAC</w:t>
      </w:r>
      <w:r w:rsidR="00120272" w:rsidRPr="00120272">
        <w:rPr>
          <w:rFonts w:ascii="Arial" w:hAnsi="Arial" w:cs="Arial"/>
          <w:sz w:val="22"/>
          <w:szCs w:val="22"/>
        </w:rPr>
        <w:t>,</w:t>
      </w:r>
      <w:r w:rsidR="0092044A">
        <w:rPr>
          <w:rFonts w:ascii="Arial" w:hAnsi="Arial" w:cs="Arial"/>
          <w:sz w:val="22"/>
          <w:szCs w:val="22"/>
        </w:rPr>
        <w:t xml:space="preserve"> </w:t>
      </w:r>
      <w:r w:rsidR="00E82FD2">
        <w:rPr>
          <w:rFonts w:ascii="Arial" w:hAnsi="Arial" w:cs="Arial"/>
          <w:sz w:val="22"/>
          <w:szCs w:val="22"/>
        </w:rPr>
        <w:t xml:space="preserve">no intuito de </w:t>
      </w:r>
      <w:r w:rsidR="000431C6" w:rsidRPr="00F245CD">
        <w:rPr>
          <w:rFonts w:ascii="Arial" w:hAnsi="Arial" w:cs="Arial"/>
          <w:sz w:val="22"/>
          <w:szCs w:val="22"/>
        </w:rPr>
        <w:t>viabiliza</w:t>
      </w:r>
      <w:r>
        <w:rPr>
          <w:rFonts w:ascii="Arial" w:hAnsi="Arial" w:cs="Arial"/>
          <w:sz w:val="22"/>
          <w:szCs w:val="22"/>
        </w:rPr>
        <w:t>r</w:t>
      </w:r>
      <w:r w:rsidR="000431C6" w:rsidRPr="00F245CD">
        <w:rPr>
          <w:rFonts w:ascii="Arial" w:hAnsi="Arial" w:cs="Arial"/>
          <w:sz w:val="22"/>
          <w:szCs w:val="22"/>
        </w:rPr>
        <w:t xml:space="preserve"> investimentos </w:t>
      </w:r>
      <w:r w:rsidR="00D632C1">
        <w:rPr>
          <w:rFonts w:ascii="Arial" w:hAnsi="Arial" w:cs="Arial"/>
          <w:sz w:val="22"/>
          <w:szCs w:val="22"/>
        </w:rPr>
        <w:t xml:space="preserve">em Mobilidade Urbana nas </w:t>
      </w:r>
      <w:proofErr w:type="spellStart"/>
      <w:r w:rsidR="00D632C1" w:rsidRPr="00D632C1">
        <w:rPr>
          <w:rFonts w:ascii="Arial" w:hAnsi="Arial" w:cs="Arial"/>
          <w:b/>
          <w:bCs/>
          <w:sz w:val="22"/>
          <w:szCs w:val="22"/>
        </w:rPr>
        <w:t>RMs</w:t>
      </w:r>
      <w:proofErr w:type="spellEnd"/>
      <w:r w:rsidR="00D632C1">
        <w:rPr>
          <w:rFonts w:ascii="Arial" w:hAnsi="Arial" w:cs="Arial"/>
          <w:sz w:val="22"/>
          <w:szCs w:val="22"/>
        </w:rPr>
        <w:t xml:space="preserve"> </w:t>
      </w:r>
      <w:r w:rsidR="00DF6B2D">
        <w:rPr>
          <w:rFonts w:ascii="Arial" w:hAnsi="Arial" w:cs="Arial"/>
          <w:sz w:val="22"/>
          <w:szCs w:val="22"/>
        </w:rPr>
        <w:t xml:space="preserve">mediante contratos de </w:t>
      </w:r>
      <w:r w:rsidR="00DF6B2D" w:rsidRPr="00DF6B2D">
        <w:rPr>
          <w:rFonts w:ascii="Arial" w:hAnsi="Arial" w:cs="Arial"/>
          <w:b/>
          <w:bCs/>
          <w:sz w:val="22"/>
          <w:szCs w:val="22"/>
        </w:rPr>
        <w:t>Parceria</w:t>
      </w:r>
      <w:r w:rsidR="00DF6B2D">
        <w:rPr>
          <w:rFonts w:ascii="Arial" w:hAnsi="Arial" w:cs="Arial"/>
          <w:sz w:val="22"/>
          <w:szCs w:val="22"/>
        </w:rPr>
        <w:t>;</w:t>
      </w:r>
    </w:p>
    <w:p w14:paraId="0728BEEC" w14:textId="328175FC" w:rsidR="00FE7558" w:rsidRDefault="00FE7558" w:rsidP="006D57DE">
      <w:pPr>
        <w:numPr>
          <w:ilvl w:val="3"/>
          <w:numId w:val="7"/>
        </w:numPr>
        <w:spacing w:after="240" w:line="360" w:lineRule="auto"/>
        <w:jc w:val="both"/>
        <w:rPr>
          <w:rFonts w:ascii="Arial" w:hAnsi="Arial" w:cs="Arial"/>
          <w:sz w:val="22"/>
          <w:szCs w:val="22"/>
        </w:rPr>
      </w:pPr>
      <w:r>
        <w:rPr>
          <w:rFonts w:ascii="Arial" w:hAnsi="Arial" w:cs="Arial"/>
          <w:sz w:val="22"/>
          <w:szCs w:val="22"/>
        </w:rPr>
        <w:t xml:space="preserve">Mais informações sobre a </w:t>
      </w:r>
      <w:r w:rsidRPr="00F23351">
        <w:rPr>
          <w:rFonts w:ascii="Arial" w:hAnsi="Arial" w:cs="Arial"/>
          <w:b/>
          <w:bCs/>
          <w:sz w:val="22"/>
          <w:szCs w:val="22"/>
        </w:rPr>
        <w:t>Estratégia Nacional de Mobilidade Urbana</w:t>
      </w:r>
      <w:r>
        <w:rPr>
          <w:rFonts w:ascii="Arial" w:hAnsi="Arial" w:cs="Arial"/>
          <w:sz w:val="22"/>
          <w:szCs w:val="22"/>
        </w:rPr>
        <w:t xml:space="preserve"> estão disponíveis no endereço </w:t>
      </w:r>
      <w:hyperlink r:id="rId34" w:history="1">
        <w:r w:rsidR="00924B05" w:rsidRPr="007861D7">
          <w:rPr>
            <w:rStyle w:val="Hyperlink"/>
            <w:rFonts w:ascii="Arial" w:hAnsi="Arial" w:cs="Arial"/>
            <w:sz w:val="22"/>
            <w:szCs w:val="22"/>
          </w:rPr>
          <w:t>https://www.gov.br/mdr/pt-br/assuntos/mobilidade-e-servicos-urbanos/programas-e-acoes/estrategia-nacional-de-mobilidade-bndes</w:t>
        </w:r>
      </w:hyperlink>
      <w:r w:rsidR="00924B05">
        <w:rPr>
          <w:rFonts w:ascii="Arial" w:hAnsi="Arial" w:cs="Arial"/>
          <w:sz w:val="22"/>
          <w:szCs w:val="22"/>
        </w:rPr>
        <w:t>.</w:t>
      </w:r>
    </w:p>
    <w:p w14:paraId="1052B7F7" w14:textId="35F4B942" w:rsidR="00DF6B2D" w:rsidRPr="00F245CD" w:rsidRDefault="003F1167" w:rsidP="009733AC">
      <w:pPr>
        <w:numPr>
          <w:ilvl w:val="2"/>
          <w:numId w:val="7"/>
        </w:numPr>
        <w:spacing w:after="240" w:line="360" w:lineRule="auto"/>
        <w:jc w:val="both"/>
        <w:rPr>
          <w:rFonts w:ascii="Arial" w:hAnsi="Arial" w:cs="Arial"/>
          <w:sz w:val="22"/>
          <w:szCs w:val="22"/>
        </w:rPr>
      </w:pPr>
      <w:r>
        <w:rPr>
          <w:rFonts w:ascii="Arial" w:hAnsi="Arial" w:cs="Arial"/>
          <w:sz w:val="22"/>
          <w:szCs w:val="22"/>
        </w:rPr>
        <w:t>Os itens</w:t>
      </w:r>
      <w:r w:rsidR="00DF1818">
        <w:rPr>
          <w:rFonts w:ascii="Arial" w:hAnsi="Arial" w:cs="Arial"/>
          <w:sz w:val="22"/>
          <w:szCs w:val="22"/>
        </w:rPr>
        <w:t xml:space="preserve"> </w:t>
      </w:r>
      <w:r w:rsidR="00DF1818">
        <w:rPr>
          <w:rFonts w:ascii="Arial" w:hAnsi="Arial" w:cs="Arial"/>
          <w:sz w:val="22"/>
          <w:szCs w:val="22"/>
        </w:rPr>
        <w:fldChar w:fldCharType="begin"/>
      </w:r>
      <w:r w:rsidR="00DF1818">
        <w:rPr>
          <w:rFonts w:ascii="Arial" w:hAnsi="Arial" w:cs="Arial"/>
          <w:sz w:val="22"/>
          <w:szCs w:val="22"/>
        </w:rPr>
        <w:instrText xml:space="preserve"> REF _Ref127197927 \w \h </w:instrText>
      </w:r>
      <w:r w:rsidR="00DF1818">
        <w:rPr>
          <w:rFonts w:ascii="Arial" w:hAnsi="Arial" w:cs="Arial"/>
          <w:sz w:val="22"/>
          <w:szCs w:val="22"/>
        </w:rPr>
      </w:r>
      <w:r w:rsidR="00DF1818">
        <w:rPr>
          <w:rFonts w:ascii="Arial" w:hAnsi="Arial" w:cs="Arial"/>
          <w:sz w:val="22"/>
          <w:szCs w:val="22"/>
        </w:rPr>
        <w:fldChar w:fldCharType="separate"/>
      </w:r>
      <w:r w:rsidR="00862248">
        <w:rPr>
          <w:rFonts w:ascii="Arial" w:hAnsi="Arial" w:cs="Arial"/>
          <w:sz w:val="22"/>
          <w:szCs w:val="22"/>
        </w:rPr>
        <w:t>3.1.4</w:t>
      </w:r>
      <w:r w:rsidR="00DF1818">
        <w:rPr>
          <w:rFonts w:ascii="Arial" w:hAnsi="Arial" w:cs="Arial"/>
          <w:sz w:val="22"/>
          <w:szCs w:val="22"/>
        </w:rPr>
        <w:fldChar w:fldCharType="end"/>
      </w:r>
      <w:r w:rsidR="00DF1818">
        <w:rPr>
          <w:rFonts w:ascii="Arial" w:hAnsi="Arial" w:cs="Arial"/>
          <w:sz w:val="22"/>
          <w:szCs w:val="22"/>
        </w:rPr>
        <w:t xml:space="preserve"> a </w:t>
      </w:r>
      <w:r w:rsidR="000244F3">
        <w:rPr>
          <w:rFonts w:ascii="Arial" w:hAnsi="Arial" w:cs="Arial"/>
          <w:sz w:val="22"/>
          <w:szCs w:val="22"/>
        </w:rPr>
        <w:fldChar w:fldCharType="begin"/>
      </w:r>
      <w:r w:rsidR="000244F3">
        <w:rPr>
          <w:rFonts w:ascii="Arial" w:hAnsi="Arial" w:cs="Arial"/>
          <w:sz w:val="22"/>
          <w:szCs w:val="22"/>
        </w:rPr>
        <w:instrText xml:space="preserve"> REF _Ref127197822 \r \h </w:instrText>
      </w:r>
      <w:r w:rsidR="000244F3">
        <w:rPr>
          <w:rFonts w:ascii="Arial" w:hAnsi="Arial" w:cs="Arial"/>
          <w:sz w:val="22"/>
          <w:szCs w:val="22"/>
        </w:rPr>
      </w:r>
      <w:r w:rsidR="000244F3">
        <w:rPr>
          <w:rFonts w:ascii="Arial" w:hAnsi="Arial" w:cs="Arial"/>
          <w:sz w:val="22"/>
          <w:szCs w:val="22"/>
        </w:rPr>
        <w:fldChar w:fldCharType="separate"/>
      </w:r>
      <w:r w:rsidR="00862248">
        <w:rPr>
          <w:rFonts w:ascii="Arial" w:hAnsi="Arial" w:cs="Arial"/>
          <w:sz w:val="22"/>
          <w:szCs w:val="22"/>
        </w:rPr>
        <w:t>3.1.13</w:t>
      </w:r>
      <w:r w:rsidR="000244F3">
        <w:rPr>
          <w:rFonts w:ascii="Arial" w:hAnsi="Arial" w:cs="Arial"/>
          <w:sz w:val="22"/>
          <w:szCs w:val="22"/>
        </w:rPr>
        <w:fldChar w:fldCharType="end"/>
      </w:r>
      <w:r>
        <w:rPr>
          <w:rFonts w:ascii="Arial" w:hAnsi="Arial" w:cs="Arial"/>
          <w:sz w:val="22"/>
          <w:szCs w:val="22"/>
        </w:rPr>
        <w:t xml:space="preserve"> constituem as entregas esperadas </w:t>
      </w:r>
      <w:r w:rsidRPr="00D568C8">
        <w:rPr>
          <w:rFonts w:ascii="Arial" w:hAnsi="Arial" w:cs="Arial"/>
          <w:sz w:val="22"/>
          <w:szCs w:val="22"/>
        </w:rPr>
        <w:t xml:space="preserve">do </w:t>
      </w:r>
      <w:r w:rsidR="00452A7F" w:rsidRPr="00D568C8">
        <w:rPr>
          <w:rFonts w:ascii="Arial" w:hAnsi="Arial" w:cs="Arial"/>
          <w:b/>
          <w:bCs/>
          <w:sz w:val="22"/>
          <w:szCs w:val="22"/>
        </w:rPr>
        <w:t>P</w:t>
      </w:r>
      <w:r w:rsidRPr="00D568C8">
        <w:rPr>
          <w:rFonts w:ascii="Arial" w:hAnsi="Arial" w:cs="Arial"/>
          <w:b/>
          <w:bCs/>
          <w:sz w:val="22"/>
          <w:szCs w:val="22"/>
        </w:rPr>
        <w:t>roduto</w:t>
      </w:r>
      <w:r w:rsidRPr="00D568C8">
        <w:rPr>
          <w:rFonts w:ascii="Arial" w:hAnsi="Arial" w:cs="Arial"/>
          <w:sz w:val="22"/>
          <w:szCs w:val="22"/>
        </w:rPr>
        <w:t xml:space="preserve"> </w:t>
      </w:r>
      <w:r w:rsidR="00F23351" w:rsidRPr="00D568C8">
        <w:rPr>
          <w:rFonts w:ascii="Arial" w:hAnsi="Arial" w:cs="Arial"/>
          <w:b/>
          <w:bCs/>
          <w:sz w:val="22"/>
          <w:szCs w:val="22"/>
        </w:rPr>
        <w:t>Insumos</w:t>
      </w:r>
      <w:r w:rsidR="00F23351" w:rsidRPr="0090521F">
        <w:rPr>
          <w:rFonts w:ascii="Arial" w:hAnsi="Arial" w:cs="Arial"/>
          <w:b/>
          <w:bCs/>
          <w:sz w:val="22"/>
          <w:szCs w:val="22"/>
        </w:rPr>
        <w:t xml:space="preserve"> da</w:t>
      </w:r>
      <w:r w:rsidR="00F23351">
        <w:rPr>
          <w:rFonts w:ascii="Arial" w:hAnsi="Arial" w:cs="Arial"/>
          <w:sz w:val="22"/>
          <w:szCs w:val="22"/>
        </w:rPr>
        <w:t xml:space="preserve"> </w:t>
      </w:r>
      <w:r w:rsidRPr="00777CF4">
        <w:rPr>
          <w:rFonts w:ascii="Arial" w:hAnsi="Arial" w:cs="Arial"/>
          <w:b/>
          <w:bCs/>
          <w:sz w:val="22"/>
          <w:szCs w:val="22"/>
        </w:rPr>
        <w:t>Estratégia Nacional</w:t>
      </w:r>
      <w:r w:rsidR="00762BE3">
        <w:rPr>
          <w:rFonts w:ascii="Arial" w:hAnsi="Arial" w:cs="Arial"/>
          <w:sz w:val="22"/>
          <w:szCs w:val="22"/>
        </w:rPr>
        <w:t>.</w:t>
      </w:r>
      <w:r w:rsidR="00DF6B2D">
        <w:rPr>
          <w:rFonts w:ascii="Arial" w:hAnsi="Arial" w:cs="Arial"/>
          <w:sz w:val="22"/>
          <w:szCs w:val="22"/>
        </w:rPr>
        <w:t xml:space="preserve"> </w:t>
      </w:r>
    </w:p>
    <w:p w14:paraId="47363872" w14:textId="67CA1871" w:rsidR="00DC130A" w:rsidRDefault="00187F14" w:rsidP="00DC130A">
      <w:pPr>
        <w:numPr>
          <w:ilvl w:val="2"/>
          <w:numId w:val="7"/>
        </w:numPr>
        <w:spacing w:after="240" w:line="360" w:lineRule="auto"/>
        <w:jc w:val="both"/>
        <w:rPr>
          <w:rFonts w:ascii="Arial" w:hAnsi="Arial" w:cs="Arial"/>
          <w:sz w:val="22"/>
          <w:szCs w:val="22"/>
        </w:rPr>
      </w:pPr>
      <w:bookmarkStart w:id="43" w:name="_Ref127197927"/>
      <w:r>
        <w:rPr>
          <w:rFonts w:ascii="Arial" w:hAnsi="Arial" w:cs="Arial"/>
          <w:sz w:val="22"/>
          <w:szCs w:val="22"/>
        </w:rPr>
        <w:t xml:space="preserve">Tendo como referência </w:t>
      </w:r>
      <w:r w:rsidRPr="008B0B98">
        <w:rPr>
          <w:rFonts w:ascii="Arial" w:hAnsi="Arial" w:cs="Arial"/>
          <w:sz w:val="22"/>
          <w:szCs w:val="22"/>
        </w:rPr>
        <w:t>experiências realizadas no setor</w:t>
      </w:r>
      <w:r>
        <w:rPr>
          <w:rFonts w:ascii="Arial" w:hAnsi="Arial" w:cs="Arial"/>
          <w:sz w:val="22"/>
          <w:szCs w:val="22"/>
        </w:rPr>
        <w:t xml:space="preserve">, </w:t>
      </w:r>
      <w:r w:rsidRPr="00035956">
        <w:rPr>
          <w:rFonts w:ascii="Arial" w:hAnsi="Arial" w:cs="Arial"/>
          <w:sz w:val="22"/>
          <w:szCs w:val="22"/>
          <w:u w:val="single"/>
        </w:rPr>
        <w:t>p</w:t>
      </w:r>
      <w:r w:rsidR="003B26B9" w:rsidRPr="00035956">
        <w:rPr>
          <w:rFonts w:ascii="Arial" w:hAnsi="Arial" w:cs="Arial"/>
          <w:sz w:val="22"/>
          <w:szCs w:val="22"/>
          <w:u w:val="single"/>
        </w:rPr>
        <w:t xml:space="preserve">ropor e estimar </w:t>
      </w:r>
      <w:r w:rsidR="003B26B9" w:rsidRPr="003C1BC4">
        <w:rPr>
          <w:rFonts w:ascii="Arial" w:hAnsi="Arial" w:cs="Arial"/>
          <w:sz w:val="22"/>
          <w:szCs w:val="22"/>
          <w:u w:val="single"/>
        </w:rPr>
        <w:t xml:space="preserve">fontes </w:t>
      </w:r>
      <w:r w:rsidR="003C1BC4" w:rsidRPr="003C1BC4">
        <w:rPr>
          <w:rFonts w:ascii="Arial" w:hAnsi="Arial" w:cs="Arial"/>
          <w:sz w:val="22"/>
          <w:szCs w:val="22"/>
          <w:u w:val="single"/>
        </w:rPr>
        <w:t xml:space="preserve">alternativas </w:t>
      </w:r>
      <w:r w:rsidR="003B26B9" w:rsidRPr="003C1BC4">
        <w:rPr>
          <w:rFonts w:ascii="Arial" w:hAnsi="Arial" w:cs="Arial"/>
          <w:sz w:val="22"/>
          <w:szCs w:val="22"/>
          <w:u w:val="single"/>
        </w:rPr>
        <w:t>de recursos</w:t>
      </w:r>
      <w:r w:rsidR="003B26B9" w:rsidRPr="0054480E">
        <w:rPr>
          <w:rFonts w:ascii="Arial" w:hAnsi="Arial" w:cs="Arial"/>
          <w:sz w:val="22"/>
          <w:szCs w:val="22"/>
        </w:rPr>
        <w:t xml:space="preserve"> </w:t>
      </w:r>
      <w:r w:rsidR="00DF2AE2">
        <w:rPr>
          <w:rFonts w:ascii="Arial" w:hAnsi="Arial" w:cs="Arial"/>
          <w:sz w:val="22"/>
          <w:szCs w:val="22"/>
        </w:rPr>
        <w:t>para financiamento do investimento e</w:t>
      </w:r>
      <w:r w:rsidR="00DC130A">
        <w:rPr>
          <w:rFonts w:ascii="Arial" w:hAnsi="Arial" w:cs="Arial"/>
          <w:sz w:val="22"/>
          <w:szCs w:val="22"/>
        </w:rPr>
        <w:t>/ou</w:t>
      </w:r>
      <w:r w:rsidR="00DF2AE2">
        <w:rPr>
          <w:rFonts w:ascii="Arial" w:hAnsi="Arial" w:cs="Arial"/>
          <w:sz w:val="22"/>
          <w:szCs w:val="22"/>
        </w:rPr>
        <w:t xml:space="preserve"> da operação dos sistemas de </w:t>
      </w:r>
      <w:r w:rsidR="00DC130A" w:rsidRPr="001F40B9">
        <w:rPr>
          <w:rFonts w:ascii="Arial" w:hAnsi="Arial" w:cs="Arial"/>
          <w:b/>
          <w:bCs/>
          <w:sz w:val="22"/>
          <w:szCs w:val="22"/>
        </w:rPr>
        <w:t>TPC-MAC</w:t>
      </w:r>
      <w:r w:rsidR="00DC130A">
        <w:rPr>
          <w:rFonts w:ascii="Arial" w:hAnsi="Arial" w:cs="Arial"/>
          <w:sz w:val="22"/>
          <w:szCs w:val="22"/>
        </w:rPr>
        <w:t>:</w:t>
      </w:r>
      <w:bookmarkEnd w:id="43"/>
    </w:p>
    <w:p w14:paraId="0751338B" w14:textId="69F590CF" w:rsidR="003B26B9" w:rsidRPr="00187F14" w:rsidRDefault="00801419" w:rsidP="00545AE8">
      <w:pPr>
        <w:numPr>
          <w:ilvl w:val="3"/>
          <w:numId w:val="7"/>
        </w:numPr>
        <w:spacing w:after="240" w:line="360" w:lineRule="auto"/>
        <w:jc w:val="both"/>
        <w:rPr>
          <w:rFonts w:ascii="Arial" w:hAnsi="Arial" w:cs="Arial"/>
          <w:sz w:val="22"/>
          <w:szCs w:val="22"/>
        </w:rPr>
      </w:pPr>
      <w:bookmarkStart w:id="44" w:name="_Ref130289316"/>
      <w:r w:rsidRPr="00187F14">
        <w:rPr>
          <w:rFonts w:ascii="Arial" w:hAnsi="Arial" w:cs="Arial"/>
          <w:sz w:val="22"/>
          <w:szCs w:val="22"/>
        </w:rPr>
        <w:t>no âmbito local</w:t>
      </w:r>
      <w:r w:rsidR="00187F14" w:rsidRPr="00187F14">
        <w:rPr>
          <w:rFonts w:ascii="Arial" w:hAnsi="Arial" w:cs="Arial"/>
          <w:sz w:val="22"/>
          <w:szCs w:val="22"/>
        </w:rPr>
        <w:t>,</w:t>
      </w:r>
      <w:r w:rsidRPr="00187F14">
        <w:rPr>
          <w:rFonts w:ascii="Arial" w:hAnsi="Arial" w:cs="Arial"/>
          <w:sz w:val="22"/>
          <w:szCs w:val="22"/>
        </w:rPr>
        <w:t xml:space="preserve"> </w:t>
      </w:r>
      <w:r w:rsidR="00B649B5">
        <w:rPr>
          <w:rFonts w:ascii="Arial" w:hAnsi="Arial" w:cs="Arial"/>
          <w:sz w:val="22"/>
          <w:szCs w:val="22"/>
        </w:rPr>
        <w:t xml:space="preserve">para cada uma das </w:t>
      </w:r>
      <w:proofErr w:type="spellStart"/>
      <w:r w:rsidR="00B649B5" w:rsidRPr="00B649B5">
        <w:rPr>
          <w:rFonts w:ascii="Arial" w:hAnsi="Arial" w:cs="Arial"/>
          <w:b/>
          <w:bCs/>
          <w:sz w:val="22"/>
          <w:szCs w:val="22"/>
        </w:rPr>
        <w:t>RMs</w:t>
      </w:r>
      <w:proofErr w:type="spellEnd"/>
      <w:r w:rsidR="00B649B5">
        <w:rPr>
          <w:rFonts w:ascii="Arial" w:hAnsi="Arial" w:cs="Arial"/>
          <w:sz w:val="22"/>
          <w:szCs w:val="22"/>
        </w:rPr>
        <w:t xml:space="preserve">, </w:t>
      </w:r>
      <w:r w:rsidR="00E15100">
        <w:rPr>
          <w:rFonts w:ascii="Arial" w:hAnsi="Arial" w:cs="Arial"/>
          <w:sz w:val="22"/>
          <w:szCs w:val="22"/>
        </w:rPr>
        <w:t>avaliar</w:t>
      </w:r>
      <w:r w:rsidR="00581E5F">
        <w:rPr>
          <w:rFonts w:ascii="Arial" w:hAnsi="Arial" w:cs="Arial"/>
          <w:sz w:val="22"/>
          <w:szCs w:val="22"/>
        </w:rPr>
        <w:t xml:space="preserve"> e projetar o potencial de arrecadação com</w:t>
      </w:r>
      <w:r w:rsidR="00E15100">
        <w:rPr>
          <w:rFonts w:ascii="Arial" w:hAnsi="Arial" w:cs="Arial"/>
          <w:sz w:val="22"/>
          <w:szCs w:val="22"/>
        </w:rPr>
        <w:t xml:space="preserve"> a </w:t>
      </w:r>
      <w:r w:rsidR="00A520EF">
        <w:rPr>
          <w:rFonts w:ascii="Arial" w:hAnsi="Arial" w:cs="Arial"/>
          <w:sz w:val="22"/>
          <w:szCs w:val="22"/>
        </w:rPr>
        <w:t xml:space="preserve">instituição ou </w:t>
      </w:r>
      <w:r w:rsidR="00001ACA">
        <w:rPr>
          <w:rFonts w:ascii="Arial" w:hAnsi="Arial" w:cs="Arial"/>
          <w:sz w:val="22"/>
          <w:szCs w:val="22"/>
        </w:rPr>
        <w:t xml:space="preserve">majoração de tributos, </w:t>
      </w:r>
      <w:r w:rsidR="00D87EEB" w:rsidRPr="00187F14">
        <w:rPr>
          <w:rFonts w:ascii="Arial" w:hAnsi="Arial" w:cs="Arial"/>
          <w:sz w:val="22"/>
          <w:szCs w:val="22"/>
        </w:rPr>
        <w:t xml:space="preserve">instituição de </w:t>
      </w:r>
      <w:r w:rsidR="003B26B9" w:rsidRPr="00187F14">
        <w:rPr>
          <w:rFonts w:ascii="Arial" w:hAnsi="Arial" w:cs="Arial"/>
          <w:sz w:val="22"/>
          <w:szCs w:val="22"/>
        </w:rPr>
        <w:t xml:space="preserve">pedágio urbano, </w:t>
      </w:r>
      <w:r w:rsidR="00C222F0">
        <w:rPr>
          <w:rFonts w:ascii="Arial" w:hAnsi="Arial" w:cs="Arial"/>
          <w:sz w:val="22"/>
          <w:szCs w:val="22"/>
        </w:rPr>
        <w:t xml:space="preserve">instituição de outras medidas </w:t>
      </w:r>
      <w:r w:rsidR="00C6754C">
        <w:rPr>
          <w:rFonts w:ascii="Arial" w:hAnsi="Arial" w:cs="Arial"/>
          <w:sz w:val="22"/>
          <w:szCs w:val="22"/>
        </w:rPr>
        <w:t xml:space="preserve">que onerem </w:t>
      </w:r>
      <w:r w:rsidR="00C222F0">
        <w:rPr>
          <w:rFonts w:ascii="Arial" w:hAnsi="Arial" w:cs="Arial"/>
          <w:sz w:val="22"/>
          <w:szCs w:val="22"/>
        </w:rPr>
        <w:t>o transporte motorizado individual em razão d</w:t>
      </w:r>
      <w:r w:rsidR="00640010">
        <w:rPr>
          <w:rFonts w:ascii="Arial" w:hAnsi="Arial" w:cs="Arial"/>
          <w:sz w:val="22"/>
          <w:szCs w:val="22"/>
        </w:rPr>
        <w:t xml:space="preserve">e </w:t>
      </w:r>
      <w:r w:rsidR="00640010">
        <w:rPr>
          <w:rFonts w:ascii="Arial" w:hAnsi="Arial" w:cs="Arial"/>
          <w:sz w:val="22"/>
          <w:szCs w:val="22"/>
        </w:rPr>
        <w:lastRenderedPageBreak/>
        <w:t>congestionamento</w:t>
      </w:r>
      <w:r w:rsidR="00C31CE0">
        <w:rPr>
          <w:rFonts w:ascii="Arial" w:hAnsi="Arial" w:cs="Arial"/>
          <w:sz w:val="22"/>
          <w:szCs w:val="22"/>
        </w:rPr>
        <w:t>s</w:t>
      </w:r>
      <w:r w:rsidR="00640010">
        <w:rPr>
          <w:rFonts w:ascii="Arial" w:hAnsi="Arial" w:cs="Arial"/>
          <w:sz w:val="22"/>
          <w:szCs w:val="22"/>
        </w:rPr>
        <w:t xml:space="preserve"> ou emiss</w:t>
      </w:r>
      <w:r w:rsidR="00C6754C">
        <w:rPr>
          <w:rFonts w:ascii="Arial" w:hAnsi="Arial" w:cs="Arial"/>
          <w:sz w:val="22"/>
          <w:szCs w:val="22"/>
        </w:rPr>
        <w:t xml:space="preserve">ões atmosféricas, </w:t>
      </w:r>
      <w:r w:rsidR="00187F14" w:rsidRPr="00187F14">
        <w:rPr>
          <w:rFonts w:ascii="Arial" w:hAnsi="Arial" w:cs="Arial"/>
          <w:sz w:val="22"/>
          <w:szCs w:val="22"/>
        </w:rPr>
        <w:t xml:space="preserve">cobrança por </w:t>
      </w:r>
      <w:r w:rsidR="003B26B9" w:rsidRPr="00187F14">
        <w:rPr>
          <w:rFonts w:ascii="Arial" w:hAnsi="Arial" w:cs="Arial"/>
          <w:sz w:val="22"/>
          <w:szCs w:val="22"/>
        </w:rPr>
        <w:t xml:space="preserve">estacionamento </w:t>
      </w:r>
      <w:r w:rsidR="00187F14" w:rsidRPr="00187F14">
        <w:rPr>
          <w:rFonts w:ascii="Arial" w:hAnsi="Arial" w:cs="Arial"/>
          <w:sz w:val="22"/>
          <w:szCs w:val="22"/>
        </w:rPr>
        <w:t xml:space="preserve">em via </w:t>
      </w:r>
      <w:r w:rsidR="003B26B9" w:rsidRPr="00187F14">
        <w:rPr>
          <w:rFonts w:ascii="Arial" w:hAnsi="Arial" w:cs="Arial"/>
          <w:sz w:val="22"/>
          <w:szCs w:val="22"/>
        </w:rPr>
        <w:t>públic</w:t>
      </w:r>
      <w:r w:rsidR="00187F14" w:rsidRPr="00187F14">
        <w:rPr>
          <w:rFonts w:ascii="Arial" w:hAnsi="Arial" w:cs="Arial"/>
          <w:sz w:val="22"/>
          <w:szCs w:val="22"/>
        </w:rPr>
        <w:t>a</w:t>
      </w:r>
      <w:r w:rsidR="004F014C">
        <w:rPr>
          <w:rFonts w:ascii="Arial" w:hAnsi="Arial" w:cs="Arial"/>
          <w:sz w:val="22"/>
          <w:szCs w:val="22"/>
        </w:rPr>
        <w:t>, exploração de ativos públicos</w:t>
      </w:r>
      <w:r w:rsidR="004F014C" w:rsidRPr="00187F14">
        <w:rPr>
          <w:rFonts w:ascii="Arial" w:hAnsi="Arial" w:cs="Arial"/>
          <w:sz w:val="22"/>
          <w:szCs w:val="22"/>
        </w:rPr>
        <w:t xml:space="preserve"> e</w:t>
      </w:r>
      <w:r w:rsidR="004F014C">
        <w:rPr>
          <w:rFonts w:ascii="Arial" w:hAnsi="Arial" w:cs="Arial"/>
          <w:sz w:val="22"/>
          <w:szCs w:val="22"/>
        </w:rPr>
        <w:t>/ou instituição de</w:t>
      </w:r>
      <w:r w:rsidR="00D87EEB" w:rsidRPr="00187F14">
        <w:rPr>
          <w:rFonts w:ascii="Arial" w:hAnsi="Arial" w:cs="Arial"/>
          <w:sz w:val="22"/>
          <w:szCs w:val="22"/>
        </w:rPr>
        <w:t xml:space="preserve"> outros mecanismos que possam ser</w:t>
      </w:r>
      <w:r w:rsidR="00326B17" w:rsidRPr="00187F14">
        <w:rPr>
          <w:rFonts w:ascii="Arial" w:hAnsi="Arial" w:cs="Arial"/>
          <w:sz w:val="22"/>
          <w:szCs w:val="22"/>
        </w:rPr>
        <w:t xml:space="preserve"> aplicados aos projetos de </w:t>
      </w:r>
      <w:r w:rsidR="00326B17" w:rsidRPr="00187F14">
        <w:rPr>
          <w:rFonts w:ascii="Arial" w:hAnsi="Arial" w:cs="Arial"/>
          <w:b/>
          <w:bCs/>
          <w:sz w:val="22"/>
          <w:szCs w:val="22"/>
        </w:rPr>
        <w:t xml:space="preserve">TPC-MAC </w:t>
      </w:r>
      <w:r w:rsidR="00326B17" w:rsidRPr="00187F14">
        <w:rPr>
          <w:rFonts w:ascii="Arial" w:hAnsi="Arial" w:cs="Arial"/>
          <w:sz w:val="22"/>
          <w:szCs w:val="22"/>
        </w:rPr>
        <w:t xml:space="preserve">do </w:t>
      </w:r>
      <w:r w:rsidR="00326B17" w:rsidRPr="00187F14">
        <w:rPr>
          <w:rFonts w:ascii="Arial" w:hAnsi="Arial" w:cs="Arial"/>
          <w:b/>
          <w:bCs/>
          <w:sz w:val="22"/>
          <w:szCs w:val="22"/>
        </w:rPr>
        <w:t>Banco de Projetos</w:t>
      </w:r>
      <w:r w:rsidR="000A6EEE" w:rsidRPr="00187F14">
        <w:rPr>
          <w:rFonts w:ascii="Arial" w:hAnsi="Arial" w:cs="Arial"/>
          <w:sz w:val="22"/>
          <w:szCs w:val="22"/>
        </w:rPr>
        <w:t>;</w:t>
      </w:r>
      <w:bookmarkEnd w:id="44"/>
    </w:p>
    <w:p w14:paraId="2BDAF0E4" w14:textId="6E600E16" w:rsidR="00C05E91" w:rsidRDefault="00FE556B" w:rsidP="00187F14">
      <w:pPr>
        <w:numPr>
          <w:ilvl w:val="3"/>
          <w:numId w:val="7"/>
        </w:numPr>
        <w:spacing w:after="240" w:line="360" w:lineRule="auto"/>
        <w:jc w:val="both"/>
        <w:rPr>
          <w:rFonts w:ascii="Arial" w:hAnsi="Arial" w:cs="Arial"/>
          <w:sz w:val="22"/>
          <w:szCs w:val="22"/>
        </w:rPr>
      </w:pPr>
      <w:r w:rsidRPr="00DC130A">
        <w:rPr>
          <w:rFonts w:ascii="Arial" w:hAnsi="Arial" w:cs="Arial"/>
          <w:sz w:val="22"/>
          <w:szCs w:val="22"/>
        </w:rPr>
        <w:t xml:space="preserve">no âmbito federal, </w:t>
      </w:r>
      <w:r w:rsidR="00E15100">
        <w:rPr>
          <w:rFonts w:ascii="Arial" w:hAnsi="Arial" w:cs="Arial"/>
          <w:sz w:val="22"/>
          <w:szCs w:val="22"/>
        </w:rPr>
        <w:t>avaliar</w:t>
      </w:r>
      <w:r w:rsidRPr="00DC130A">
        <w:rPr>
          <w:rFonts w:ascii="Arial" w:hAnsi="Arial" w:cs="Arial"/>
          <w:sz w:val="22"/>
          <w:szCs w:val="22"/>
        </w:rPr>
        <w:t xml:space="preserve"> a Contribuição de Intervenção no Domínio Econômico (Cide-combustíveis</w:t>
      </w:r>
      <w:r w:rsidR="00581E5F">
        <w:rPr>
          <w:rFonts w:ascii="Arial" w:hAnsi="Arial" w:cs="Arial"/>
          <w:sz w:val="22"/>
          <w:szCs w:val="22"/>
        </w:rPr>
        <w:t xml:space="preserve"> e/ou outras</w:t>
      </w:r>
      <w:r w:rsidRPr="00DC130A">
        <w:rPr>
          <w:rFonts w:ascii="Arial" w:hAnsi="Arial" w:cs="Arial"/>
          <w:sz w:val="22"/>
          <w:szCs w:val="22"/>
        </w:rPr>
        <w:t>)</w:t>
      </w:r>
      <w:r>
        <w:rPr>
          <w:rFonts w:ascii="Arial" w:hAnsi="Arial" w:cs="Arial"/>
          <w:sz w:val="22"/>
          <w:szCs w:val="22"/>
        </w:rPr>
        <w:t xml:space="preserve"> </w:t>
      </w:r>
      <w:r w:rsidR="00187F14">
        <w:rPr>
          <w:rFonts w:ascii="Arial" w:hAnsi="Arial" w:cs="Arial"/>
          <w:sz w:val="22"/>
          <w:szCs w:val="22"/>
        </w:rPr>
        <w:t>e</w:t>
      </w:r>
      <w:r w:rsidR="008419AC">
        <w:rPr>
          <w:rFonts w:ascii="Arial" w:hAnsi="Arial" w:cs="Arial"/>
          <w:sz w:val="22"/>
          <w:szCs w:val="22"/>
        </w:rPr>
        <w:t xml:space="preserve"> </w:t>
      </w:r>
      <w:r w:rsidR="00C05E91">
        <w:rPr>
          <w:rFonts w:ascii="Arial" w:hAnsi="Arial" w:cs="Arial"/>
          <w:sz w:val="22"/>
          <w:szCs w:val="22"/>
        </w:rPr>
        <w:t xml:space="preserve">programas </w:t>
      </w:r>
      <w:r w:rsidR="003214D5">
        <w:rPr>
          <w:rFonts w:ascii="Arial" w:hAnsi="Arial" w:cs="Arial"/>
          <w:sz w:val="22"/>
          <w:szCs w:val="22"/>
        </w:rPr>
        <w:t xml:space="preserve">ou políticas setoriais que </w:t>
      </w:r>
      <w:r w:rsidR="0070391A">
        <w:rPr>
          <w:rFonts w:ascii="Arial" w:hAnsi="Arial" w:cs="Arial"/>
          <w:sz w:val="22"/>
          <w:szCs w:val="22"/>
        </w:rPr>
        <w:t xml:space="preserve">promovam </w:t>
      </w:r>
      <w:r w:rsidR="005B4897">
        <w:rPr>
          <w:rFonts w:ascii="Arial" w:hAnsi="Arial" w:cs="Arial"/>
          <w:sz w:val="22"/>
          <w:szCs w:val="22"/>
        </w:rPr>
        <w:t xml:space="preserve">a </w:t>
      </w:r>
      <w:r w:rsidR="00E11F58">
        <w:rPr>
          <w:rFonts w:ascii="Arial" w:hAnsi="Arial" w:cs="Arial"/>
          <w:sz w:val="22"/>
          <w:szCs w:val="22"/>
        </w:rPr>
        <w:t xml:space="preserve">destinação </w:t>
      </w:r>
      <w:r w:rsidR="0070391A">
        <w:rPr>
          <w:rFonts w:ascii="Arial" w:hAnsi="Arial" w:cs="Arial"/>
          <w:sz w:val="22"/>
          <w:szCs w:val="22"/>
        </w:rPr>
        <w:t>de</w:t>
      </w:r>
      <w:r w:rsidR="003214D5">
        <w:rPr>
          <w:rFonts w:ascii="Arial" w:hAnsi="Arial" w:cs="Arial"/>
          <w:sz w:val="22"/>
          <w:szCs w:val="22"/>
        </w:rPr>
        <w:t xml:space="preserve"> recursos </w:t>
      </w:r>
      <w:r w:rsidR="00E11F58">
        <w:rPr>
          <w:rFonts w:ascii="Arial" w:hAnsi="Arial" w:cs="Arial"/>
          <w:sz w:val="22"/>
          <w:szCs w:val="22"/>
        </w:rPr>
        <w:t xml:space="preserve">não onerosos </w:t>
      </w:r>
      <w:r w:rsidR="003214D5">
        <w:rPr>
          <w:rFonts w:ascii="Arial" w:hAnsi="Arial" w:cs="Arial"/>
          <w:sz w:val="22"/>
          <w:szCs w:val="22"/>
        </w:rPr>
        <w:t xml:space="preserve">do orçamento federal </w:t>
      </w:r>
      <w:r w:rsidR="00E11F58">
        <w:rPr>
          <w:rFonts w:ascii="Arial" w:hAnsi="Arial" w:cs="Arial"/>
          <w:sz w:val="22"/>
          <w:szCs w:val="22"/>
        </w:rPr>
        <w:t xml:space="preserve">para </w:t>
      </w:r>
      <w:r w:rsidR="007E15A8">
        <w:rPr>
          <w:rFonts w:ascii="Arial" w:hAnsi="Arial" w:cs="Arial"/>
          <w:sz w:val="22"/>
          <w:szCs w:val="22"/>
        </w:rPr>
        <w:t>investimentos realizados por entes sub</w:t>
      </w:r>
      <w:r w:rsidR="008419AC">
        <w:rPr>
          <w:rFonts w:ascii="Arial" w:hAnsi="Arial" w:cs="Arial"/>
          <w:sz w:val="22"/>
          <w:szCs w:val="22"/>
        </w:rPr>
        <w:t>nacionais</w:t>
      </w:r>
      <w:r w:rsidR="00E11F58">
        <w:rPr>
          <w:rFonts w:ascii="Arial" w:hAnsi="Arial" w:cs="Arial"/>
          <w:sz w:val="22"/>
          <w:szCs w:val="22"/>
        </w:rPr>
        <w:t>,</w:t>
      </w:r>
      <w:r w:rsidR="005B4897">
        <w:rPr>
          <w:rFonts w:ascii="Arial" w:hAnsi="Arial" w:cs="Arial"/>
          <w:sz w:val="22"/>
          <w:szCs w:val="22"/>
        </w:rPr>
        <w:t xml:space="preserve"> de forma plurianual</w:t>
      </w:r>
      <w:r w:rsidR="00B97123">
        <w:rPr>
          <w:rFonts w:ascii="Arial" w:hAnsi="Arial" w:cs="Arial"/>
          <w:sz w:val="22"/>
          <w:szCs w:val="22"/>
        </w:rPr>
        <w:t>;</w:t>
      </w:r>
    </w:p>
    <w:p w14:paraId="7B604DDE" w14:textId="67AB0B7F" w:rsidR="00207A82" w:rsidRDefault="003B26B9" w:rsidP="00C04175">
      <w:pPr>
        <w:numPr>
          <w:ilvl w:val="2"/>
          <w:numId w:val="7"/>
        </w:numPr>
        <w:spacing w:after="240" w:line="360" w:lineRule="auto"/>
        <w:jc w:val="both"/>
        <w:rPr>
          <w:rFonts w:ascii="Arial" w:hAnsi="Arial" w:cs="Arial"/>
          <w:sz w:val="22"/>
          <w:szCs w:val="22"/>
        </w:rPr>
      </w:pPr>
      <w:bookmarkStart w:id="45" w:name="_Ref130289410"/>
      <w:r w:rsidRPr="003B26B9">
        <w:rPr>
          <w:rFonts w:ascii="Arial" w:hAnsi="Arial" w:cs="Arial"/>
          <w:sz w:val="22"/>
          <w:szCs w:val="22"/>
        </w:rPr>
        <w:t xml:space="preserve">Propor </w:t>
      </w:r>
      <w:r w:rsidRPr="00D30D01">
        <w:rPr>
          <w:rFonts w:ascii="Arial" w:hAnsi="Arial" w:cs="Arial"/>
          <w:sz w:val="22"/>
          <w:szCs w:val="22"/>
          <w:u w:val="single"/>
        </w:rPr>
        <w:t>modelos de financiamento</w:t>
      </w:r>
      <w:r w:rsidRPr="005E5DAE">
        <w:rPr>
          <w:rFonts w:ascii="Arial" w:hAnsi="Arial" w:cs="Arial"/>
          <w:sz w:val="22"/>
          <w:szCs w:val="22"/>
        </w:rPr>
        <w:t xml:space="preserve"> ao</w:t>
      </w:r>
      <w:r w:rsidR="003C2F56">
        <w:rPr>
          <w:rFonts w:ascii="Arial" w:hAnsi="Arial" w:cs="Arial"/>
          <w:sz w:val="22"/>
          <w:szCs w:val="22"/>
        </w:rPr>
        <w:t>s</w:t>
      </w:r>
      <w:r w:rsidRPr="005E5DAE">
        <w:rPr>
          <w:rFonts w:ascii="Arial" w:hAnsi="Arial" w:cs="Arial"/>
          <w:sz w:val="22"/>
          <w:szCs w:val="22"/>
        </w:rPr>
        <w:t xml:space="preserve"> investimento</w:t>
      </w:r>
      <w:r w:rsidR="002D040B">
        <w:rPr>
          <w:rFonts w:ascii="Arial" w:hAnsi="Arial" w:cs="Arial"/>
          <w:sz w:val="22"/>
          <w:szCs w:val="22"/>
        </w:rPr>
        <w:t>s</w:t>
      </w:r>
      <w:r w:rsidR="00880B93" w:rsidRPr="00880B93">
        <w:rPr>
          <w:rFonts w:ascii="Arial" w:hAnsi="Arial" w:cs="Arial"/>
          <w:sz w:val="22"/>
          <w:szCs w:val="22"/>
        </w:rPr>
        <w:t xml:space="preserve">, </w:t>
      </w:r>
      <w:r w:rsidR="001F5C60">
        <w:rPr>
          <w:rFonts w:ascii="Arial" w:hAnsi="Arial" w:cs="Arial"/>
          <w:sz w:val="22"/>
          <w:szCs w:val="22"/>
        </w:rPr>
        <w:t xml:space="preserve">por meio </w:t>
      </w:r>
      <w:r w:rsidR="00862EEC">
        <w:rPr>
          <w:rFonts w:ascii="Arial" w:hAnsi="Arial" w:cs="Arial"/>
          <w:sz w:val="22"/>
          <w:szCs w:val="22"/>
        </w:rPr>
        <w:t>de</w:t>
      </w:r>
      <w:r w:rsidR="00880B93">
        <w:rPr>
          <w:rFonts w:ascii="Arial" w:hAnsi="Arial" w:cs="Arial"/>
          <w:sz w:val="22"/>
          <w:szCs w:val="22"/>
        </w:rPr>
        <w:t xml:space="preserve"> </w:t>
      </w:r>
      <w:r w:rsidR="003463E9">
        <w:rPr>
          <w:rFonts w:ascii="Arial" w:hAnsi="Arial" w:cs="Arial"/>
          <w:sz w:val="22"/>
          <w:szCs w:val="22"/>
        </w:rPr>
        <w:t xml:space="preserve">veículos ou </w:t>
      </w:r>
      <w:r w:rsidR="003C2F56">
        <w:rPr>
          <w:rFonts w:ascii="Arial" w:hAnsi="Arial" w:cs="Arial"/>
          <w:sz w:val="22"/>
          <w:szCs w:val="22"/>
        </w:rPr>
        <w:t>mecanismo</w:t>
      </w:r>
      <w:r w:rsidR="00862EEC">
        <w:rPr>
          <w:rFonts w:ascii="Arial" w:hAnsi="Arial" w:cs="Arial"/>
          <w:sz w:val="22"/>
          <w:szCs w:val="22"/>
        </w:rPr>
        <w:t>s</w:t>
      </w:r>
      <w:r w:rsidR="003C2F56">
        <w:rPr>
          <w:rFonts w:ascii="Arial" w:hAnsi="Arial" w:cs="Arial"/>
          <w:sz w:val="22"/>
          <w:szCs w:val="22"/>
        </w:rPr>
        <w:t xml:space="preserve"> jurídico</w:t>
      </w:r>
      <w:r w:rsidR="003463E9">
        <w:rPr>
          <w:rFonts w:ascii="Arial" w:hAnsi="Arial" w:cs="Arial"/>
          <w:sz w:val="22"/>
          <w:szCs w:val="22"/>
        </w:rPr>
        <w:t>-</w:t>
      </w:r>
      <w:r w:rsidR="003C2F56">
        <w:rPr>
          <w:rFonts w:ascii="Arial" w:hAnsi="Arial" w:cs="Arial"/>
          <w:sz w:val="22"/>
          <w:szCs w:val="22"/>
        </w:rPr>
        <w:t xml:space="preserve">institucionais </w:t>
      </w:r>
      <w:r w:rsidR="00862EEC">
        <w:rPr>
          <w:rFonts w:ascii="Arial" w:hAnsi="Arial" w:cs="Arial"/>
          <w:sz w:val="22"/>
          <w:szCs w:val="22"/>
        </w:rPr>
        <w:t xml:space="preserve">que </w:t>
      </w:r>
      <w:r w:rsidR="00525A67">
        <w:rPr>
          <w:rFonts w:ascii="Arial" w:hAnsi="Arial" w:cs="Arial"/>
          <w:sz w:val="22"/>
          <w:szCs w:val="22"/>
        </w:rPr>
        <w:t xml:space="preserve">viabilizem a captação </w:t>
      </w:r>
      <w:r w:rsidR="00B261BB">
        <w:rPr>
          <w:rFonts w:ascii="Arial" w:hAnsi="Arial" w:cs="Arial"/>
          <w:sz w:val="22"/>
          <w:szCs w:val="22"/>
        </w:rPr>
        <w:t xml:space="preserve">financeira </w:t>
      </w:r>
      <w:r w:rsidR="00525A67">
        <w:rPr>
          <w:rFonts w:ascii="Arial" w:hAnsi="Arial" w:cs="Arial"/>
          <w:sz w:val="22"/>
          <w:szCs w:val="22"/>
        </w:rPr>
        <w:t xml:space="preserve">e </w:t>
      </w:r>
      <w:r w:rsidR="00862EEC">
        <w:rPr>
          <w:rFonts w:ascii="Arial" w:hAnsi="Arial" w:cs="Arial"/>
          <w:sz w:val="22"/>
          <w:szCs w:val="22"/>
        </w:rPr>
        <w:t xml:space="preserve">permitam </w:t>
      </w:r>
      <w:r w:rsidR="000D2D5D">
        <w:rPr>
          <w:rFonts w:ascii="Arial" w:hAnsi="Arial" w:cs="Arial"/>
          <w:sz w:val="22"/>
          <w:szCs w:val="22"/>
        </w:rPr>
        <w:t xml:space="preserve">vincular e </w:t>
      </w:r>
      <w:r w:rsidR="006D033A">
        <w:rPr>
          <w:rFonts w:ascii="Arial" w:hAnsi="Arial" w:cs="Arial"/>
          <w:sz w:val="22"/>
          <w:szCs w:val="22"/>
        </w:rPr>
        <w:t xml:space="preserve">direcionar </w:t>
      </w:r>
      <w:r w:rsidR="002D040B">
        <w:rPr>
          <w:rFonts w:ascii="Arial" w:hAnsi="Arial" w:cs="Arial"/>
          <w:sz w:val="22"/>
          <w:szCs w:val="22"/>
        </w:rPr>
        <w:t>diferentes fontes</w:t>
      </w:r>
      <w:r w:rsidR="007D293D">
        <w:rPr>
          <w:rFonts w:ascii="Arial" w:hAnsi="Arial" w:cs="Arial"/>
          <w:sz w:val="22"/>
          <w:szCs w:val="22"/>
        </w:rPr>
        <w:t xml:space="preserve"> </w:t>
      </w:r>
      <w:r w:rsidR="00B261BB">
        <w:rPr>
          <w:rFonts w:ascii="Arial" w:hAnsi="Arial" w:cs="Arial"/>
          <w:sz w:val="22"/>
          <w:szCs w:val="22"/>
        </w:rPr>
        <w:t xml:space="preserve">de recursos </w:t>
      </w:r>
      <w:r w:rsidR="007D293D">
        <w:rPr>
          <w:rFonts w:ascii="Arial" w:hAnsi="Arial" w:cs="Arial"/>
          <w:sz w:val="22"/>
          <w:szCs w:val="22"/>
        </w:rPr>
        <w:t>aos projetos</w:t>
      </w:r>
      <w:r w:rsidR="00525A67">
        <w:rPr>
          <w:rFonts w:ascii="Arial" w:hAnsi="Arial" w:cs="Arial"/>
          <w:sz w:val="22"/>
          <w:szCs w:val="22"/>
        </w:rPr>
        <w:t xml:space="preserve"> de </w:t>
      </w:r>
      <w:r w:rsidR="00525A67" w:rsidRPr="00525A67">
        <w:rPr>
          <w:rFonts w:ascii="Arial" w:hAnsi="Arial" w:cs="Arial"/>
          <w:b/>
          <w:bCs/>
          <w:sz w:val="22"/>
          <w:szCs w:val="22"/>
        </w:rPr>
        <w:t>TPC-MAC</w:t>
      </w:r>
      <w:r w:rsidR="00207A82">
        <w:rPr>
          <w:rFonts w:ascii="Arial" w:hAnsi="Arial" w:cs="Arial"/>
          <w:sz w:val="22"/>
          <w:szCs w:val="22"/>
        </w:rPr>
        <w:t>, considerando:</w:t>
      </w:r>
      <w:bookmarkEnd w:id="45"/>
    </w:p>
    <w:p w14:paraId="0D38F481" w14:textId="51865C59" w:rsidR="003F3DF4" w:rsidRDefault="006008A7" w:rsidP="00C616A8">
      <w:pPr>
        <w:numPr>
          <w:ilvl w:val="3"/>
          <w:numId w:val="7"/>
        </w:numPr>
        <w:spacing w:after="240" w:line="360" w:lineRule="auto"/>
        <w:jc w:val="both"/>
        <w:rPr>
          <w:rFonts w:ascii="Arial" w:hAnsi="Arial" w:cs="Arial"/>
          <w:sz w:val="22"/>
          <w:szCs w:val="22"/>
        </w:rPr>
      </w:pPr>
      <w:r>
        <w:rPr>
          <w:rFonts w:ascii="Arial" w:hAnsi="Arial" w:cs="Arial"/>
          <w:sz w:val="22"/>
          <w:szCs w:val="22"/>
        </w:rPr>
        <w:t>a</w:t>
      </w:r>
      <w:r w:rsidR="00F5551A">
        <w:rPr>
          <w:rFonts w:ascii="Arial" w:hAnsi="Arial" w:cs="Arial"/>
          <w:sz w:val="22"/>
          <w:szCs w:val="22"/>
        </w:rPr>
        <w:t>valia</w:t>
      </w:r>
      <w:r>
        <w:rPr>
          <w:rFonts w:ascii="Arial" w:hAnsi="Arial" w:cs="Arial"/>
          <w:sz w:val="22"/>
          <w:szCs w:val="22"/>
        </w:rPr>
        <w:t>ção de</w:t>
      </w:r>
      <w:r w:rsidR="00F5551A">
        <w:rPr>
          <w:rFonts w:ascii="Arial" w:hAnsi="Arial" w:cs="Arial"/>
          <w:sz w:val="22"/>
          <w:szCs w:val="22"/>
        </w:rPr>
        <w:t xml:space="preserve"> diferentes </w:t>
      </w:r>
      <w:r w:rsidR="00973EE2">
        <w:rPr>
          <w:rFonts w:ascii="Arial" w:hAnsi="Arial" w:cs="Arial"/>
          <w:sz w:val="22"/>
          <w:szCs w:val="22"/>
        </w:rPr>
        <w:t xml:space="preserve">modelos de </w:t>
      </w:r>
      <w:r w:rsidR="00973EE2" w:rsidRPr="007F528F">
        <w:rPr>
          <w:rFonts w:ascii="Arial" w:hAnsi="Arial" w:cs="Arial"/>
          <w:b/>
          <w:bCs/>
          <w:sz w:val="22"/>
          <w:szCs w:val="22"/>
        </w:rPr>
        <w:t>Parceria</w:t>
      </w:r>
      <w:r w:rsidR="00684EA0" w:rsidRPr="00684EA0">
        <w:rPr>
          <w:rFonts w:ascii="Arial" w:hAnsi="Arial" w:cs="Arial"/>
          <w:sz w:val="22"/>
          <w:szCs w:val="22"/>
        </w:rPr>
        <w:t>,</w:t>
      </w:r>
      <w:r w:rsidR="00EE61BD">
        <w:rPr>
          <w:rFonts w:ascii="Arial" w:hAnsi="Arial" w:cs="Arial"/>
          <w:sz w:val="22"/>
          <w:szCs w:val="22"/>
        </w:rPr>
        <w:t xml:space="preserve"> </w:t>
      </w:r>
      <w:r w:rsidR="00684EA0">
        <w:rPr>
          <w:rFonts w:ascii="Arial" w:hAnsi="Arial" w:cs="Arial"/>
          <w:sz w:val="22"/>
          <w:szCs w:val="22"/>
        </w:rPr>
        <w:t xml:space="preserve">levando em conta </w:t>
      </w:r>
      <w:r w:rsidR="001207FF">
        <w:rPr>
          <w:rFonts w:ascii="Arial" w:hAnsi="Arial" w:cs="Arial"/>
          <w:sz w:val="22"/>
          <w:szCs w:val="22"/>
        </w:rPr>
        <w:t xml:space="preserve">as </w:t>
      </w:r>
      <w:r w:rsidR="00812140">
        <w:rPr>
          <w:rFonts w:ascii="Arial" w:hAnsi="Arial" w:cs="Arial"/>
          <w:sz w:val="22"/>
          <w:szCs w:val="22"/>
        </w:rPr>
        <w:t xml:space="preserve">diferentes configurações </w:t>
      </w:r>
      <w:r w:rsidR="00D64538">
        <w:rPr>
          <w:rFonts w:ascii="Arial" w:hAnsi="Arial" w:cs="Arial"/>
          <w:sz w:val="22"/>
          <w:szCs w:val="22"/>
        </w:rPr>
        <w:t>de</w:t>
      </w:r>
      <w:r w:rsidR="009064B3">
        <w:rPr>
          <w:rFonts w:ascii="Arial" w:hAnsi="Arial" w:cs="Arial"/>
          <w:sz w:val="22"/>
          <w:szCs w:val="22"/>
        </w:rPr>
        <w:t xml:space="preserve"> escopo </w:t>
      </w:r>
      <w:r w:rsidR="00900D59">
        <w:rPr>
          <w:rFonts w:ascii="Arial" w:hAnsi="Arial" w:cs="Arial"/>
          <w:sz w:val="22"/>
          <w:szCs w:val="22"/>
        </w:rPr>
        <w:t>da delegação</w:t>
      </w:r>
      <w:r w:rsidR="001207FF">
        <w:rPr>
          <w:rFonts w:ascii="Arial" w:hAnsi="Arial" w:cs="Arial"/>
          <w:sz w:val="22"/>
          <w:szCs w:val="22"/>
        </w:rPr>
        <w:t xml:space="preserve"> </w:t>
      </w:r>
      <w:r w:rsidR="00C14B85">
        <w:rPr>
          <w:rFonts w:ascii="Arial" w:hAnsi="Arial" w:cs="Arial"/>
          <w:sz w:val="22"/>
          <w:szCs w:val="22"/>
        </w:rPr>
        <w:t xml:space="preserve">do </w:t>
      </w:r>
      <w:r w:rsidR="00B05002">
        <w:rPr>
          <w:rFonts w:ascii="Arial" w:hAnsi="Arial" w:cs="Arial"/>
          <w:sz w:val="22"/>
          <w:szCs w:val="22"/>
        </w:rPr>
        <w:t xml:space="preserve">serviço público, desde a </w:t>
      </w:r>
      <w:r w:rsidR="00BF2DC1">
        <w:rPr>
          <w:rFonts w:ascii="Arial" w:hAnsi="Arial" w:cs="Arial"/>
          <w:sz w:val="22"/>
          <w:szCs w:val="22"/>
        </w:rPr>
        <w:t xml:space="preserve">contratação </w:t>
      </w:r>
      <w:r w:rsidR="00E4155B">
        <w:rPr>
          <w:rFonts w:ascii="Arial" w:hAnsi="Arial" w:cs="Arial"/>
          <w:sz w:val="22"/>
          <w:szCs w:val="22"/>
        </w:rPr>
        <w:t xml:space="preserve">integral com </w:t>
      </w:r>
      <w:r w:rsidR="0091614C">
        <w:rPr>
          <w:rFonts w:ascii="Arial" w:hAnsi="Arial" w:cs="Arial"/>
          <w:sz w:val="22"/>
          <w:szCs w:val="22"/>
        </w:rPr>
        <w:t>um</w:t>
      </w:r>
      <w:r w:rsidR="00776080">
        <w:rPr>
          <w:rFonts w:ascii="Arial" w:hAnsi="Arial" w:cs="Arial"/>
          <w:sz w:val="22"/>
          <w:szCs w:val="22"/>
        </w:rPr>
        <w:t>a única empresa</w:t>
      </w:r>
      <w:r w:rsidR="0091614C">
        <w:rPr>
          <w:rFonts w:ascii="Arial" w:hAnsi="Arial" w:cs="Arial"/>
          <w:sz w:val="22"/>
          <w:szCs w:val="22"/>
        </w:rPr>
        <w:t xml:space="preserve"> </w:t>
      </w:r>
      <w:r w:rsidR="00B05002">
        <w:rPr>
          <w:rFonts w:ascii="Arial" w:hAnsi="Arial" w:cs="Arial"/>
          <w:sz w:val="22"/>
          <w:szCs w:val="22"/>
        </w:rPr>
        <w:t xml:space="preserve">até </w:t>
      </w:r>
      <w:r w:rsidR="00776080">
        <w:rPr>
          <w:rFonts w:ascii="Arial" w:hAnsi="Arial" w:cs="Arial"/>
          <w:sz w:val="22"/>
          <w:szCs w:val="22"/>
        </w:rPr>
        <w:t xml:space="preserve">a segregação </w:t>
      </w:r>
      <w:r w:rsidR="00302BCD">
        <w:rPr>
          <w:rFonts w:ascii="Arial" w:hAnsi="Arial" w:cs="Arial"/>
          <w:sz w:val="22"/>
          <w:szCs w:val="22"/>
        </w:rPr>
        <w:t xml:space="preserve">do objeto </w:t>
      </w:r>
      <w:r w:rsidR="00010172">
        <w:rPr>
          <w:rFonts w:ascii="Arial" w:hAnsi="Arial" w:cs="Arial"/>
          <w:sz w:val="22"/>
          <w:szCs w:val="22"/>
        </w:rPr>
        <w:t xml:space="preserve">em diferentes componentes, como a realização de investimentos </w:t>
      </w:r>
      <w:r w:rsidR="008C5567">
        <w:rPr>
          <w:rFonts w:ascii="Arial" w:hAnsi="Arial" w:cs="Arial"/>
          <w:sz w:val="22"/>
          <w:szCs w:val="22"/>
        </w:rPr>
        <w:t>na infraestrutura, aquisição de material rodante, operação do serviço etc.</w:t>
      </w:r>
      <w:r w:rsidR="00973EE2">
        <w:rPr>
          <w:rFonts w:ascii="Arial" w:hAnsi="Arial" w:cs="Arial"/>
          <w:sz w:val="22"/>
          <w:szCs w:val="22"/>
        </w:rPr>
        <w:t xml:space="preserve"> </w:t>
      </w:r>
    </w:p>
    <w:p w14:paraId="11764B8D" w14:textId="75E92B8F" w:rsidR="00C616A8" w:rsidRDefault="00C616A8" w:rsidP="00C616A8">
      <w:pPr>
        <w:numPr>
          <w:ilvl w:val="3"/>
          <w:numId w:val="7"/>
        </w:numPr>
        <w:spacing w:after="240" w:line="360" w:lineRule="auto"/>
        <w:jc w:val="both"/>
        <w:rPr>
          <w:rFonts w:ascii="Arial" w:hAnsi="Arial" w:cs="Arial"/>
          <w:sz w:val="22"/>
          <w:szCs w:val="22"/>
        </w:rPr>
      </w:pPr>
      <w:r>
        <w:rPr>
          <w:rFonts w:ascii="Arial" w:hAnsi="Arial" w:cs="Arial"/>
          <w:sz w:val="22"/>
          <w:szCs w:val="22"/>
        </w:rPr>
        <w:t xml:space="preserve">vinculação </w:t>
      </w:r>
      <w:r w:rsidR="00AB69ED">
        <w:rPr>
          <w:rFonts w:ascii="Arial" w:hAnsi="Arial" w:cs="Arial"/>
          <w:sz w:val="22"/>
          <w:szCs w:val="22"/>
        </w:rPr>
        <w:t xml:space="preserve">e </w:t>
      </w:r>
      <w:r w:rsidR="000309DC">
        <w:rPr>
          <w:rFonts w:ascii="Arial" w:hAnsi="Arial" w:cs="Arial"/>
          <w:sz w:val="22"/>
          <w:szCs w:val="22"/>
        </w:rPr>
        <w:t xml:space="preserve">transferência </w:t>
      </w:r>
      <w:r>
        <w:rPr>
          <w:rFonts w:ascii="Arial" w:hAnsi="Arial" w:cs="Arial"/>
          <w:sz w:val="22"/>
          <w:szCs w:val="22"/>
        </w:rPr>
        <w:t>de recursos orçamentários das diferentes esferas</w:t>
      </w:r>
      <w:r w:rsidR="00C270F3">
        <w:rPr>
          <w:rFonts w:ascii="Arial" w:hAnsi="Arial" w:cs="Arial"/>
          <w:sz w:val="22"/>
          <w:szCs w:val="22"/>
        </w:rPr>
        <w:t xml:space="preserve"> da federação</w:t>
      </w:r>
      <w:r>
        <w:rPr>
          <w:rFonts w:ascii="Arial" w:hAnsi="Arial" w:cs="Arial"/>
          <w:sz w:val="22"/>
          <w:szCs w:val="22"/>
        </w:rPr>
        <w:t>;</w:t>
      </w:r>
    </w:p>
    <w:p w14:paraId="76CC2452" w14:textId="1FBF0B77" w:rsidR="00907B2A" w:rsidRDefault="000309DC" w:rsidP="00C616A8">
      <w:pPr>
        <w:numPr>
          <w:ilvl w:val="3"/>
          <w:numId w:val="7"/>
        </w:numPr>
        <w:spacing w:after="240" w:line="360" w:lineRule="auto"/>
        <w:jc w:val="both"/>
        <w:rPr>
          <w:rFonts w:ascii="Arial" w:hAnsi="Arial" w:cs="Arial"/>
          <w:sz w:val="22"/>
          <w:szCs w:val="22"/>
        </w:rPr>
      </w:pPr>
      <w:r>
        <w:rPr>
          <w:rFonts w:ascii="Arial" w:hAnsi="Arial" w:cs="Arial"/>
          <w:sz w:val="22"/>
          <w:szCs w:val="22"/>
        </w:rPr>
        <w:t>v</w:t>
      </w:r>
      <w:r w:rsidR="00907B2A">
        <w:rPr>
          <w:rFonts w:ascii="Arial" w:hAnsi="Arial" w:cs="Arial"/>
          <w:sz w:val="22"/>
          <w:szCs w:val="22"/>
        </w:rPr>
        <w:t xml:space="preserve">inculação de </w:t>
      </w:r>
      <w:r w:rsidR="00E11F58">
        <w:rPr>
          <w:rFonts w:ascii="Arial" w:hAnsi="Arial" w:cs="Arial"/>
          <w:sz w:val="22"/>
          <w:szCs w:val="22"/>
        </w:rPr>
        <w:t xml:space="preserve">receitas </w:t>
      </w:r>
      <w:proofErr w:type="spellStart"/>
      <w:r w:rsidR="00E11F58">
        <w:rPr>
          <w:rFonts w:ascii="Arial" w:hAnsi="Arial" w:cs="Arial"/>
          <w:sz w:val="22"/>
          <w:szCs w:val="22"/>
        </w:rPr>
        <w:t>extratarifárias</w:t>
      </w:r>
      <w:proofErr w:type="spellEnd"/>
      <w:r w:rsidR="00E11F58">
        <w:rPr>
          <w:rFonts w:ascii="Arial" w:hAnsi="Arial" w:cs="Arial"/>
          <w:sz w:val="22"/>
          <w:szCs w:val="22"/>
        </w:rPr>
        <w:t xml:space="preserve"> provenientes de </w:t>
      </w:r>
      <w:r w:rsidR="00862EEC">
        <w:rPr>
          <w:rFonts w:ascii="Arial" w:hAnsi="Arial" w:cs="Arial"/>
          <w:sz w:val="22"/>
          <w:szCs w:val="22"/>
        </w:rPr>
        <w:t xml:space="preserve">fontes </w:t>
      </w:r>
      <w:r>
        <w:rPr>
          <w:rFonts w:ascii="Arial" w:hAnsi="Arial" w:cs="Arial"/>
          <w:sz w:val="22"/>
          <w:szCs w:val="22"/>
        </w:rPr>
        <w:t xml:space="preserve">não orçamentárias, </w:t>
      </w:r>
      <w:r w:rsidR="00862EEC">
        <w:rPr>
          <w:rFonts w:ascii="Arial" w:hAnsi="Arial" w:cs="Arial"/>
          <w:sz w:val="22"/>
          <w:szCs w:val="22"/>
        </w:rPr>
        <w:t>em âmbito nacional e em âmbito local;</w:t>
      </w:r>
      <w:r w:rsidR="00A44233">
        <w:rPr>
          <w:rFonts w:ascii="Arial" w:hAnsi="Arial" w:cs="Arial"/>
          <w:sz w:val="22"/>
          <w:szCs w:val="22"/>
        </w:rPr>
        <w:t xml:space="preserve"> e</w:t>
      </w:r>
    </w:p>
    <w:p w14:paraId="34FC70ED" w14:textId="6EA6F9D0" w:rsidR="00A44233" w:rsidRPr="00A44233" w:rsidRDefault="000A3A2A" w:rsidP="00A44233">
      <w:pPr>
        <w:numPr>
          <w:ilvl w:val="3"/>
          <w:numId w:val="7"/>
        </w:numPr>
        <w:spacing w:after="240" w:line="360" w:lineRule="auto"/>
        <w:jc w:val="both"/>
        <w:rPr>
          <w:rFonts w:ascii="Arial" w:hAnsi="Arial" w:cs="Arial"/>
          <w:sz w:val="22"/>
          <w:szCs w:val="22"/>
        </w:rPr>
      </w:pPr>
      <w:r>
        <w:rPr>
          <w:rFonts w:ascii="Arial" w:hAnsi="Arial" w:cs="Arial"/>
          <w:sz w:val="22"/>
          <w:szCs w:val="22"/>
        </w:rPr>
        <w:t xml:space="preserve">destinação </w:t>
      </w:r>
      <w:r w:rsidR="00E31FAF" w:rsidRPr="00E31FAF">
        <w:rPr>
          <w:rFonts w:ascii="Arial" w:hAnsi="Arial" w:cs="Arial"/>
          <w:sz w:val="22"/>
          <w:szCs w:val="22"/>
        </w:rPr>
        <w:t xml:space="preserve">plurianual </w:t>
      </w:r>
      <w:r w:rsidR="00C616A8" w:rsidRPr="00E31FAF">
        <w:rPr>
          <w:rFonts w:ascii="Arial" w:hAnsi="Arial" w:cs="Arial"/>
          <w:sz w:val="22"/>
          <w:szCs w:val="22"/>
        </w:rPr>
        <w:t>d</w:t>
      </w:r>
      <w:r>
        <w:rPr>
          <w:rFonts w:ascii="Arial" w:hAnsi="Arial" w:cs="Arial"/>
          <w:sz w:val="22"/>
          <w:szCs w:val="22"/>
        </w:rPr>
        <w:t>e</w:t>
      </w:r>
      <w:r w:rsidR="00C616A8" w:rsidRPr="00E31FAF">
        <w:rPr>
          <w:rFonts w:ascii="Arial" w:hAnsi="Arial" w:cs="Arial"/>
          <w:sz w:val="22"/>
          <w:szCs w:val="22"/>
        </w:rPr>
        <w:t xml:space="preserve"> recursos</w:t>
      </w:r>
      <w:r w:rsidR="00D46D6A" w:rsidRPr="00E31FAF">
        <w:rPr>
          <w:rFonts w:ascii="Arial" w:hAnsi="Arial" w:cs="Arial"/>
          <w:sz w:val="22"/>
          <w:szCs w:val="22"/>
        </w:rPr>
        <w:t xml:space="preserve"> aos projetos</w:t>
      </w:r>
      <w:r>
        <w:rPr>
          <w:rFonts w:ascii="Arial" w:hAnsi="Arial" w:cs="Arial"/>
          <w:sz w:val="22"/>
          <w:szCs w:val="22"/>
        </w:rPr>
        <w:t>,</w:t>
      </w:r>
      <w:r w:rsidR="00E31FAF" w:rsidRPr="00E31FAF">
        <w:rPr>
          <w:rFonts w:ascii="Arial" w:hAnsi="Arial" w:cs="Arial"/>
          <w:sz w:val="22"/>
          <w:szCs w:val="22"/>
        </w:rPr>
        <w:t xml:space="preserve"> com </w:t>
      </w:r>
      <w:r w:rsidR="00907B2A" w:rsidRPr="00E31FAF">
        <w:rPr>
          <w:rFonts w:ascii="Arial" w:hAnsi="Arial" w:cs="Arial"/>
          <w:sz w:val="22"/>
          <w:szCs w:val="22"/>
        </w:rPr>
        <w:t>s</w:t>
      </w:r>
      <w:r w:rsidR="00207A82" w:rsidRPr="00E31FAF">
        <w:rPr>
          <w:rFonts w:ascii="Arial" w:hAnsi="Arial" w:cs="Arial"/>
          <w:sz w:val="22"/>
          <w:szCs w:val="22"/>
        </w:rPr>
        <w:t xml:space="preserve">egurança jurídica </w:t>
      </w:r>
      <w:r w:rsidR="00D46D6A" w:rsidRPr="00E31FAF">
        <w:rPr>
          <w:rFonts w:ascii="Arial" w:hAnsi="Arial" w:cs="Arial"/>
          <w:sz w:val="22"/>
          <w:szCs w:val="22"/>
        </w:rPr>
        <w:t>a</w:t>
      </w:r>
      <w:r w:rsidR="00207A82" w:rsidRPr="00E31FAF">
        <w:rPr>
          <w:rFonts w:ascii="Arial" w:hAnsi="Arial" w:cs="Arial"/>
          <w:sz w:val="22"/>
          <w:szCs w:val="22"/>
        </w:rPr>
        <w:t>os investidores</w:t>
      </w:r>
      <w:r w:rsidR="00D46D6A" w:rsidRPr="00E31FAF">
        <w:rPr>
          <w:rFonts w:ascii="Arial" w:hAnsi="Arial" w:cs="Arial"/>
          <w:sz w:val="22"/>
          <w:szCs w:val="22"/>
        </w:rPr>
        <w:t xml:space="preserve"> </w:t>
      </w:r>
      <w:r w:rsidR="003463E9">
        <w:rPr>
          <w:rFonts w:ascii="Arial" w:hAnsi="Arial" w:cs="Arial"/>
          <w:sz w:val="22"/>
          <w:szCs w:val="22"/>
        </w:rPr>
        <w:t xml:space="preserve">e financiadores </w:t>
      </w:r>
      <w:r w:rsidR="00D46D6A" w:rsidRPr="00E31FAF">
        <w:rPr>
          <w:rFonts w:ascii="Arial" w:hAnsi="Arial" w:cs="Arial"/>
          <w:sz w:val="22"/>
          <w:szCs w:val="22"/>
        </w:rPr>
        <w:t>no longo prazo;</w:t>
      </w:r>
    </w:p>
    <w:p w14:paraId="37BCD13C" w14:textId="5DDA2CBE" w:rsidR="00326B17" w:rsidRDefault="00FB4363" w:rsidP="00C04175">
      <w:pPr>
        <w:numPr>
          <w:ilvl w:val="2"/>
          <w:numId w:val="7"/>
        </w:numPr>
        <w:spacing w:after="240" w:line="360" w:lineRule="auto"/>
        <w:jc w:val="both"/>
        <w:rPr>
          <w:rFonts w:ascii="Arial" w:hAnsi="Arial" w:cs="Arial"/>
          <w:sz w:val="22"/>
          <w:szCs w:val="22"/>
        </w:rPr>
      </w:pPr>
      <w:bookmarkStart w:id="46" w:name="_Ref130289575"/>
      <w:r>
        <w:rPr>
          <w:rFonts w:ascii="Arial" w:hAnsi="Arial" w:cs="Arial"/>
          <w:sz w:val="22"/>
          <w:szCs w:val="22"/>
          <w:u w:val="single"/>
        </w:rPr>
        <w:t>Analisar e p</w:t>
      </w:r>
      <w:r w:rsidR="005E5DAE">
        <w:rPr>
          <w:rFonts w:ascii="Arial" w:hAnsi="Arial" w:cs="Arial"/>
          <w:sz w:val="22"/>
          <w:szCs w:val="22"/>
          <w:u w:val="single"/>
        </w:rPr>
        <w:t xml:space="preserve">ropor </w:t>
      </w:r>
      <w:r w:rsidR="0061683B">
        <w:rPr>
          <w:rFonts w:ascii="Arial" w:hAnsi="Arial" w:cs="Arial"/>
          <w:sz w:val="22"/>
          <w:szCs w:val="22"/>
          <w:u w:val="single"/>
        </w:rPr>
        <w:t>esquemas</w:t>
      </w:r>
      <w:r w:rsidR="005E5DAE">
        <w:rPr>
          <w:rFonts w:ascii="Arial" w:hAnsi="Arial" w:cs="Arial"/>
          <w:sz w:val="22"/>
          <w:szCs w:val="22"/>
          <w:u w:val="single"/>
        </w:rPr>
        <w:t xml:space="preserve"> de</w:t>
      </w:r>
      <w:r w:rsidR="003B26B9" w:rsidRPr="00D30D01">
        <w:rPr>
          <w:rFonts w:ascii="Arial" w:hAnsi="Arial" w:cs="Arial"/>
          <w:sz w:val="22"/>
          <w:szCs w:val="22"/>
          <w:u w:val="single"/>
        </w:rPr>
        <w:t xml:space="preserve"> garantias públicas</w:t>
      </w:r>
      <w:r w:rsidR="00884F68">
        <w:rPr>
          <w:rFonts w:ascii="Arial" w:hAnsi="Arial" w:cs="Arial"/>
          <w:sz w:val="22"/>
          <w:szCs w:val="22"/>
        </w:rPr>
        <w:t xml:space="preserve"> que permitam combinar </w:t>
      </w:r>
      <w:r w:rsidR="001039BE">
        <w:rPr>
          <w:rFonts w:ascii="Arial" w:hAnsi="Arial" w:cs="Arial"/>
          <w:sz w:val="22"/>
          <w:szCs w:val="22"/>
        </w:rPr>
        <w:t>esforços da União</w:t>
      </w:r>
      <w:r w:rsidR="0083485B">
        <w:rPr>
          <w:rFonts w:ascii="Arial" w:hAnsi="Arial" w:cs="Arial"/>
          <w:sz w:val="22"/>
          <w:szCs w:val="22"/>
        </w:rPr>
        <w:t xml:space="preserve"> e dos entes subnacionais </w:t>
      </w:r>
      <w:r w:rsidR="001039BE">
        <w:rPr>
          <w:rFonts w:ascii="Arial" w:hAnsi="Arial" w:cs="Arial"/>
          <w:sz w:val="22"/>
          <w:szCs w:val="22"/>
        </w:rPr>
        <w:t xml:space="preserve">para </w:t>
      </w:r>
      <w:r w:rsidR="000229AD">
        <w:rPr>
          <w:rFonts w:ascii="Arial" w:hAnsi="Arial" w:cs="Arial"/>
          <w:sz w:val="22"/>
          <w:szCs w:val="22"/>
        </w:rPr>
        <w:t xml:space="preserve">a cobertura de riscos </w:t>
      </w:r>
      <w:r>
        <w:rPr>
          <w:rFonts w:ascii="Arial" w:hAnsi="Arial" w:cs="Arial"/>
          <w:sz w:val="22"/>
          <w:szCs w:val="22"/>
        </w:rPr>
        <w:t xml:space="preserve">dos projetos de </w:t>
      </w:r>
      <w:r w:rsidRPr="001039BE">
        <w:rPr>
          <w:rFonts w:ascii="Arial" w:hAnsi="Arial" w:cs="Arial"/>
          <w:b/>
          <w:bCs/>
          <w:sz w:val="22"/>
          <w:szCs w:val="22"/>
        </w:rPr>
        <w:t>TPC-MAC</w:t>
      </w:r>
      <w:r>
        <w:rPr>
          <w:rFonts w:ascii="Arial" w:hAnsi="Arial" w:cs="Arial"/>
          <w:sz w:val="22"/>
          <w:szCs w:val="22"/>
        </w:rPr>
        <w:t xml:space="preserve">, </w:t>
      </w:r>
      <w:r w:rsidR="00696FC9">
        <w:rPr>
          <w:rFonts w:ascii="Arial" w:hAnsi="Arial" w:cs="Arial"/>
          <w:sz w:val="22"/>
          <w:szCs w:val="22"/>
        </w:rPr>
        <w:t>considerando</w:t>
      </w:r>
      <w:r w:rsidR="000229AD">
        <w:rPr>
          <w:rFonts w:ascii="Arial" w:hAnsi="Arial" w:cs="Arial"/>
          <w:sz w:val="22"/>
          <w:szCs w:val="22"/>
        </w:rPr>
        <w:t>:</w:t>
      </w:r>
      <w:bookmarkEnd w:id="46"/>
    </w:p>
    <w:p w14:paraId="45D50F88" w14:textId="38273DAC" w:rsidR="00FB4363" w:rsidRDefault="00FB4363" w:rsidP="001039BE">
      <w:pPr>
        <w:numPr>
          <w:ilvl w:val="3"/>
          <w:numId w:val="7"/>
        </w:numPr>
        <w:spacing w:after="240" w:line="360" w:lineRule="auto"/>
        <w:jc w:val="both"/>
        <w:rPr>
          <w:rFonts w:ascii="Arial" w:hAnsi="Arial" w:cs="Arial"/>
          <w:sz w:val="22"/>
          <w:szCs w:val="22"/>
        </w:rPr>
      </w:pPr>
      <w:r>
        <w:rPr>
          <w:rFonts w:ascii="Arial" w:hAnsi="Arial" w:cs="Arial"/>
          <w:sz w:val="22"/>
          <w:szCs w:val="22"/>
        </w:rPr>
        <w:t xml:space="preserve">atuação </w:t>
      </w:r>
      <w:r w:rsidR="00300498">
        <w:rPr>
          <w:rFonts w:ascii="Arial" w:hAnsi="Arial" w:cs="Arial"/>
          <w:sz w:val="22"/>
          <w:szCs w:val="22"/>
        </w:rPr>
        <w:t>coordena</w:t>
      </w:r>
      <w:r>
        <w:rPr>
          <w:rFonts w:ascii="Arial" w:hAnsi="Arial" w:cs="Arial"/>
          <w:sz w:val="22"/>
          <w:szCs w:val="22"/>
        </w:rPr>
        <w:t>da</w:t>
      </w:r>
      <w:r w:rsidR="00300498">
        <w:rPr>
          <w:rFonts w:ascii="Arial" w:hAnsi="Arial" w:cs="Arial"/>
          <w:sz w:val="22"/>
          <w:szCs w:val="22"/>
        </w:rPr>
        <w:t xml:space="preserve"> entre os entes </w:t>
      </w:r>
      <w:r>
        <w:rPr>
          <w:rFonts w:ascii="Arial" w:hAnsi="Arial" w:cs="Arial"/>
          <w:sz w:val="22"/>
          <w:szCs w:val="22"/>
        </w:rPr>
        <w:t xml:space="preserve">públicos no âmbito da </w:t>
      </w:r>
      <w:r w:rsidRPr="00FB4363">
        <w:rPr>
          <w:rFonts w:ascii="Arial" w:hAnsi="Arial" w:cs="Arial"/>
          <w:b/>
          <w:bCs/>
          <w:sz w:val="22"/>
          <w:szCs w:val="22"/>
        </w:rPr>
        <w:t>RM</w:t>
      </w:r>
      <w:r>
        <w:rPr>
          <w:rFonts w:ascii="Arial" w:hAnsi="Arial" w:cs="Arial"/>
          <w:sz w:val="22"/>
          <w:szCs w:val="22"/>
        </w:rPr>
        <w:t xml:space="preserve">, </w:t>
      </w:r>
      <w:r w:rsidR="00300498">
        <w:rPr>
          <w:rFonts w:ascii="Arial" w:hAnsi="Arial" w:cs="Arial"/>
          <w:sz w:val="22"/>
          <w:szCs w:val="22"/>
        </w:rPr>
        <w:t>no intuito de</w:t>
      </w:r>
      <w:r>
        <w:rPr>
          <w:rFonts w:ascii="Arial" w:hAnsi="Arial" w:cs="Arial"/>
          <w:sz w:val="22"/>
          <w:szCs w:val="22"/>
        </w:rPr>
        <w:t xml:space="preserve"> conjugar mecanismos de garantia </w:t>
      </w:r>
      <w:r w:rsidR="00931054">
        <w:rPr>
          <w:rFonts w:ascii="Arial" w:hAnsi="Arial" w:cs="Arial"/>
          <w:sz w:val="22"/>
          <w:szCs w:val="22"/>
        </w:rPr>
        <w:t>complementares</w:t>
      </w:r>
      <w:r>
        <w:rPr>
          <w:rFonts w:ascii="Arial" w:hAnsi="Arial" w:cs="Arial"/>
          <w:sz w:val="22"/>
          <w:szCs w:val="22"/>
        </w:rPr>
        <w:t>, com utilização de ativos públicos municipais, estaduais e/ou federais</w:t>
      </w:r>
      <w:r w:rsidR="00931054">
        <w:rPr>
          <w:rFonts w:ascii="Arial" w:hAnsi="Arial" w:cs="Arial"/>
          <w:sz w:val="22"/>
          <w:szCs w:val="22"/>
        </w:rPr>
        <w:t>,</w:t>
      </w:r>
      <w:r>
        <w:rPr>
          <w:rFonts w:ascii="Arial" w:hAnsi="Arial" w:cs="Arial"/>
          <w:sz w:val="22"/>
          <w:szCs w:val="22"/>
        </w:rPr>
        <w:t xml:space="preserve"> que possam ser acionados </w:t>
      </w:r>
      <w:r w:rsidR="00931054">
        <w:rPr>
          <w:rFonts w:ascii="Arial" w:hAnsi="Arial" w:cs="Arial"/>
          <w:sz w:val="22"/>
          <w:szCs w:val="22"/>
        </w:rPr>
        <w:t xml:space="preserve">em diferentes camadas, </w:t>
      </w:r>
      <w:r>
        <w:rPr>
          <w:rFonts w:ascii="Arial" w:hAnsi="Arial" w:cs="Arial"/>
          <w:sz w:val="22"/>
          <w:szCs w:val="22"/>
        </w:rPr>
        <w:t>de forma subsidiária ou solidária, de acordo com a natureza dos ativos e dos riscos cobertos</w:t>
      </w:r>
      <w:r w:rsidR="00931054">
        <w:rPr>
          <w:rFonts w:ascii="Arial" w:hAnsi="Arial" w:cs="Arial"/>
          <w:sz w:val="22"/>
          <w:szCs w:val="22"/>
        </w:rPr>
        <w:t>;</w:t>
      </w:r>
    </w:p>
    <w:p w14:paraId="68F71AF2" w14:textId="4EBB545C" w:rsidR="001039BE" w:rsidRPr="00DC130A" w:rsidRDefault="00931054" w:rsidP="001039BE">
      <w:pPr>
        <w:numPr>
          <w:ilvl w:val="3"/>
          <w:numId w:val="7"/>
        </w:numPr>
        <w:spacing w:after="240" w:line="360" w:lineRule="auto"/>
        <w:jc w:val="both"/>
        <w:rPr>
          <w:rFonts w:ascii="Arial" w:hAnsi="Arial" w:cs="Arial"/>
          <w:sz w:val="22"/>
          <w:szCs w:val="22"/>
        </w:rPr>
      </w:pPr>
      <w:r>
        <w:rPr>
          <w:rFonts w:ascii="Arial" w:hAnsi="Arial" w:cs="Arial"/>
          <w:sz w:val="22"/>
          <w:szCs w:val="22"/>
        </w:rPr>
        <w:lastRenderedPageBreak/>
        <w:t xml:space="preserve">avaliação de </w:t>
      </w:r>
      <w:r w:rsidR="001039BE">
        <w:rPr>
          <w:rFonts w:ascii="Arial" w:hAnsi="Arial" w:cs="Arial"/>
          <w:sz w:val="22"/>
          <w:szCs w:val="22"/>
        </w:rPr>
        <w:t xml:space="preserve">experiências </w:t>
      </w:r>
      <w:r>
        <w:rPr>
          <w:rFonts w:ascii="Arial" w:hAnsi="Arial" w:cs="Arial"/>
          <w:sz w:val="22"/>
          <w:szCs w:val="22"/>
        </w:rPr>
        <w:t xml:space="preserve">locais </w:t>
      </w:r>
      <w:r w:rsidR="001039BE">
        <w:rPr>
          <w:rFonts w:ascii="Arial" w:hAnsi="Arial" w:cs="Arial"/>
          <w:sz w:val="22"/>
          <w:szCs w:val="22"/>
        </w:rPr>
        <w:t>com estruturas de garantias para assunção de primeiras perdas, tais como contas vinculadas e reservas de liquidez</w:t>
      </w:r>
      <w:r w:rsidR="001039BE" w:rsidRPr="00DC130A">
        <w:rPr>
          <w:rFonts w:ascii="Arial" w:hAnsi="Arial" w:cs="Arial"/>
          <w:sz w:val="22"/>
          <w:szCs w:val="22"/>
        </w:rPr>
        <w:t>;</w:t>
      </w:r>
    </w:p>
    <w:p w14:paraId="6AD1AC13" w14:textId="2259C80B" w:rsidR="001039BE" w:rsidRDefault="00931054" w:rsidP="001039BE">
      <w:pPr>
        <w:numPr>
          <w:ilvl w:val="3"/>
          <w:numId w:val="7"/>
        </w:numPr>
        <w:spacing w:after="240" w:line="360" w:lineRule="auto"/>
        <w:jc w:val="both"/>
        <w:rPr>
          <w:rFonts w:ascii="Arial" w:hAnsi="Arial" w:cs="Arial"/>
          <w:sz w:val="22"/>
          <w:szCs w:val="22"/>
        </w:rPr>
      </w:pPr>
      <w:r>
        <w:rPr>
          <w:rFonts w:ascii="Arial" w:hAnsi="Arial" w:cs="Arial"/>
          <w:sz w:val="22"/>
          <w:szCs w:val="22"/>
        </w:rPr>
        <w:t xml:space="preserve">avaliação de </w:t>
      </w:r>
      <w:r w:rsidR="001039BE">
        <w:rPr>
          <w:rFonts w:ascii="Arial" w:hAnsi="Arial" w:cs="Arial"/>
          <w:sz w:val="22"/>
          <w:szCs w:val="22"/>
        </w:rPr>
        <w:t xml:space="preserve">experiências com estruturas de garantias baseadas na vinculação de fontes de receitas ou afetação de ativos </w:t>
      </w:r>
      <w:r w:rsidR="002D18F5">
        <w:rPr>
          <w:rFonts w:ascii="Arial" w:hAnsi="Arial" w:cs="Arial"/>
          <w:sz w:val="22"/>
          <w:szCs w:val="22"/>
        </w:rPr>
        <w:t>públicos</w:t>
      </w:r>
      <w:r w:rsidR="001039BE">
        <w:rPr>
          <w:rFonts w:ascii="Arial" w:hAnsi="Arial" w:cs="Arial"/>
          <w:sz w:val="22"/>
          <w:szCs w:val="22"/>
        </w:rPr>
        <w:t>;</w:t>
      </w:r>
    </w:p>
    <w:p w14:paraId="11C07F4B" w14:textId="605FCE51" w:rsidR="00A11B96" w:rsidRDefault="00931054" w:rsidP="00A11B96">
      <w:pPr>
        <w:numPr>
          <w:ilvl w:val="3"/>
          <w:numId w:val="7"/>
        </w:numPr>
        <w:spacing w:after="240" w:line="360" w:lineRule="auto"/>
        <w:jc w:val="both"/>
        <w:rPr>
          <w:rFonts w:ascii="Arial" w:hAnsi="Arial" w:cs="Arial"/>
          <w:sz w:val="22"/>
          <w:szCs w:val="22"/>
        </w:rPr>
      </w:pPr>
      <w:r>
        <w:rPr>
          <w:rFonts w:ascii="Arial" w:hAnsi="Arial" w:cs="Arial"/>
          <w:sz w:val="22"/>
          <w:szCs w:val="22"/>
        </w:rPr>
        <w:t xml:space="preserve">análise de </w:t>
      </w:r>
      <w:r w:rsidR="00A11B96">
        <w:rPr>
          <w:rFonts w:ascii="Arial" w:hAnsi="Arial" w:cs="Arial"/>
          <w:sz w:val="22"/>
          <w:szCs w:val="22"/>
        </w:rPr>
        <w:t xml:space="preserve">outros mecanismos de garantias identificados no </w:t>
      </w:r>
      <w:r w:rsidR="00A11B96" w:rsidRPr="008A66F0">
        <w:rPr>
          <w:rFonts w:ascii="Arial" w:hAnsi="Arial" w:cs="Arial"/>
          <w:b/>
          <w:bCs/>
          <w:sz w:val="22"/>
          <w:szCs w:val="22"/>
        </w:rPr>
        <w:t>Diagnóstico</w:t>
      </w:r>
      <w:r w:rsidR="00A11B96">
        <w:rPr>
          <w:rFonts w:ascii="Arial" w:hAnsi="Arial" w:cs="Arial"/>
          <w:sz w:val="22"/>
          <w:szCs w:val="22"/>
        </w:rPr>
        <w:t xml:space="preserve"> [item</w:t>
      </w:r>
      <w:r w:rsidR="00C63286">
        <w:rPr>
          <w:rFonts w:ascii="Arial" w:hAnsi="Arial" w:cs="Arial"/>
          <w:sz w:val="22"/>
          <w:szCs w:val="22"/>
        </w:rPr>
        <w:t xml:space="preserve"> </w:t>
      </w:r>
      <w:r w:rsidR="00C63286">
        <w:rPr>
          <w:rFonts w:ascii="Arial" w:hAnsi="Arial" w:cs="Arial"/>
          <w:sz w:val="22"/>
          <w:szCs w:val="22"/>
        </w:rPr>
        <w:fldChar w:fldCharType="begin"/>
      </w:r>
      <w:r w:rsidR="00C63286">
        <w:rPr>
          <w:rFonts w:ascii="Arial" w:hAnsi="Arial" w:cs="Arial"/>
          <w:sz w:val="22"/>
          <w:szCs w:val="22"/>
        </w:rPr>
        <w:instrText xml:space="preserve"> REF _Ref133341688 \r \h </w:instrText>
      </w:r>
      <w:r w:rsidR="00C63286">
        <w:rPr>
          <w:rFonts w:ascii="Arial" w:hAnsi="Arial" w:cs="Arial"/>
          <w:sz w:val="22"/>
          <w:szCs w:val="22"/>
        </w:rPr>
      </w:r>
      <w:r w:rsidR="00C63286">
        <w:rPr>
          <w:rFonts w:ascii="Arial" w:hAnsi="Arial" w:cs="Arial"/>
          <w:sz w:val="22"/>
          <w:szCs w:val="22"/>
        </w:rPr>
        <w:fldChar w:fldCharType="separate"/>
      </w:r>
      <w:r w:rsidR="00862248">
        <w:rPr>
          <w:rFonts w:ascii="Arial" w:hAnsi="Arial" w:cs="Arial"/>
          <w:sz w:val="22"/>
          <w:szCs w:val="22"/>
        </w:rPr>
        <w:t>2.1.1f)</w:t>
      </w:r>
      <w:r w:rsidR="00C63286">
        <w:rPr>
          <w:rFonts w:ascii="Arial" w:hAnsi="Arial" w:cs="Arial"/>
          <w:sz w:val="22"/>
          <w:szCs w:val="22"/>
        </w:rPr>
        <w:fldChar w:fldCharType="end"/>
      </w:r>
      <w:r w:rsidR="00A11B96">
        <w:rPr>
          <w:rFonts w:ascii="Arial" w:hAnsi="Arial" w:cs="Arial"/>
          <w:sz w:val="22"/>
          <w:szCs w:val="22"/>
        </w:rPr>
        <w:t xml:space="preserve">] que possam ser replicados entre as </w:t>
      </w:r>
      <w:proofErr w:type="spellStart"/>
      <w:r w:rsidR="00A11B96" w:rsidRPr="00155313">
        <w:rPr>
          <w:rFonts w:ascii="Arial" w:hAnsi="Arial" w:cs="Arial"/>
          <w:b/>
          <w:bCs/>
          <w:sz w:val="22"/>
          <w:szCs w:val="22"/>
        </w:rPr>
        <w:t>RMs</w:t>
      </w:r>
      <w:proofErr w:type="spellEnd"/>
      <w:r w:rsidR="00A11B96">
        <w:rPr>
          <w:rFonts w:ascii="Arial" w:hAnsi="Arial" w:cs="Arial"/>
          <w:sz w:val="22"/>
          <w:szCs w:val="22"/>
        </w:rPr>
        <w:t>;</w:t>
      </w:r>
    </w:p>
    <w:p w14:paraId="0E5EC979" w14:textId="334F21A4" w:rsidR="004C6E26" w:rsidRPr="00EC277C" w:rsidRDefault="00A11B96" w:rsidP="002D18F5">
      <w:pPr>
        <w:numPr>
          <w:ilvl w:val="3"/>
          <w:numId w:val="7"/>
        </w:numPr>
        <w:spacing w:after="240" w:line="360" w:lineRule="auto"/>
        <w:jc w:val="both"/>
        <w:rPr>
          <w:rFonts w:ascii="Arial" w:hAnsi="Arial" w:cs="Arial"/>
          <w:sz w:val="22"/>
          <w:szCs w:val="22"/>
        </w:rPr>
      </w:pPr>
      <w:r>
        <w:rPr>
          <w:rFonts w:ascii="Arial" w:hAnsi="Arial" w:cs="Arial"/>
          <w:sz w:val="22"/>
          <w:szCs w:val="22"/>
        </w:rPr>
        <w:t xml:space="preserve">avaliação de </w:t>
      </w:r>
      <w:r w:rsidR="00C47F94" w:rsidRPr="00A0127F">
        <w:rPr>
          <w:rFonts w:ascii="Arial" w:hAnsi="Arial" w:cs="Arial"/>
          <w:sz w:val="22"/>
          <w:szCs w:val="22"/>
        </w:rPr>
        <w:t xml:space="preserve">alternativas para concessão de garantias </w:t>
      </w:r>
      <w:r w:rsidR="009D538C">
        <w:rPr>
          <w:rFonts w:ascii="Arial" w:hAnsi="Arial" w:cs="Arial"/>
          <w:sz w:val="22"/>
          <w:szCs w:val="22"/>
        </w:rPr>
        <w:t>d</w:t>
      </w:r>
      <w:r w:rsidR="00C47F94" w:rsidRPr="00A0127F">
        <w:rPr>
          <w:rFonts w:ascii="Arial" w:hAnsi="Arial" w:cs="Arial"/>
          <w:sz w:val="22"/>
          <w:szCs w:val="22"/>
        </w:rPr>
        <w:t xml:space="preserve">a União a projetos </w:t>
      </w:r>
      <w:r>
        <w:rPr>
          <w:rFonts w:ascii="Arial" w:hAnsi="Arial" w:cs="Arial"/>
          <w:sz w:val="22"/>
          <w:szCs w:val="22"/>
        </w:rPr>
        <w:t xml:space="preserve">subnacionais </w:t>
      </w:r>
      <w:r w:rsidR="00C47F94" w:rsidRPr="00A0127F">
        <w:rPr>
          <w:rFonts w:ascii="Arial" w:hAnsi="Arial" w:cs="Arial"/>
          <w:sz w:val="22"/>
          <w:szCs w:val="22"/>
        </w:rPr>
        <w:t xml:space="preserve">de </w:t>
      </w:r>
      <w:r w:rsidR="00C47F94" w:rsidRPr="00A0127F">
        <w:rPr>
          <w:rFonts w:ascii="Arial" w:hAnsi="Arial" w:cs="Arial"/>
          <w:b/>
          <w:bCs/>
          <w:sz w:val="22"/>
          <w:szCs w:val="22"/>
        </w:rPr>
        <w:t>TPC-MAC</w:t>
      </w:r>
      <w:r w:rsidR="00C47F94" w:rsidRPr="00A0127F">
        <w:rPr>
          <w:rFonts w:ascii="Arial" w:hAnsi="Arial" w:cs="Arial"/>
          <w:sz w:val="22"/>
          <w:szCs w:val="22"/>
        </w:rPr>
        <w:t xml:space="preserve">, </w:t>
      </w:r>
      <w:r w:rsidR="00FA6801" w:rsidRPr="00A0127F">
        <w:rPr>
          <w:rFonts w:ascii="Arial" w:hAnsi="Arial" w:cs="Arial"/>
          <w:sz w:val="22"/>
          <w:szCs w:val="22"/>
        </w:rPr>
        <w:t xml:space="preserve">de forma </w:t>
      </w:r>
      <w:r w:rsidR="006961B3" w:rsidRPr="00A0127F">
        <w:rPr>
          <w:rFonts w:ascii="Arial" w:hAnsi="Arial" w:cs="Arial"/>
          <w:sz w:val="22"/>
          <w:szCs w:val="22"/>
        </w:rPr>
        <w:t xml:space="preserve">solidária ou subsidiária </w:t>
      </w:r>
      <w:r w:rsidR="002D18F5">
        <w:rPr>
          <w:rFonts w:ascii="Arial" w:hAnsi="Arial" w:cs="Arial"/>
          <w:sz w:val="22"/>
          <w:szCs w:val="22"/>
        </w:rPr>
        <w:t xml:space="preserve">aos esquemas de </w:t>
      </w:r>
      <w:r w:rsidR="006961B3" w:rsidRPr="00A0127F">
        <w:rPr>
          <w:rFonts w:ascii="Arial" w:hAnsi="Arial" w:cs="Arial"/>
          <w:sz w:val="22"/>
          <w:szCs w:val="22"/>
        </w:rPr>
        <w:t xml:space="preserve">garantias </w:t>
      </w:r>
      <w:r>
        <w:rPr>
          <w:rFonts w:ascii="Arial" w:hAnsi="Arial" w:cs="Arial"/>
          <w:sz w:val="22"/>
          <w:szCs w:val="22"/>
        </w:rPr>
        <w:t>locais</w:t>
      </w:r>
      <w:r w:rsidR="00DA75CD" w:rsidRPr="00A0127F">
        <w:rPr>
          <w:rFonts w:ascii="Arial" w:hAnsi="Arial" w:cs="Arial"/>
          <w:sz w:val="22"/>
          <w:szCs w:val="22"/>
        </w:rPr>
        <w:t xml:space="preserve">, </w:t>
      </w:r>
      <w:r>
        <w:rPr>
          <w:rFonts w:ascii="Arial" w:hAnsi="Arial" w:cs="Arial"/>
          <w:sz w:val="22"/>
          <w:szCs w:val="22"/>
        </w:rPr>
        <w:t xml:space="preserve">seja </w:t>
      </w:r>
      <w:r w:rsidR="00DA75CD" w:rsidRPr="00A0127F">
        <w:rPr>
          <w:rFonts w:ascii="Arial" w:hAnsi="Arial" w:cs="Arial"/>
          <w:sz w:val="22"/>
          <w:szCs w:val="22"/>
        </w:rPr>
        <w:t xml:space="preserve">mediante assunção </w:t>
      </w:r>
      <w:r>
        <w:rPr>
          <w:rFonts w:ascii="Arial" w:hAnsi="Arial" w:cs="Arial"/>
          <w:sz w:val="22"/>
          <w:szCs w:val="22"/>
        </w:rPr>
        <w:t xml:space="preserve">direta </w:t>
      </w:r>
      <w:r w:rsidR="00DA75CD" w:rsidRPr="00A0127F">
        <w:rPr>
          <w:rFonts w:ascii="Arial" w:hAnsi="Arial" w:cs="Arial"/>
          <w:sz w:val="22"/>
          <w:szCs w:val="22"/>
        </w:rPr>
        <w:t>de risco</w:t>
      </w:r>
      <w:r>
        <w:rPr>
          <w:rFonts w:ascii="Arial" w:hAnsi="Arial" w:cs="Arial"/>
          <w:sz w:val="22"/>
          <w:szCs w:val="22"/>
        </w:rPr>
        <w:t>s</w:t>
      </w:r>
      <w:r w:rsidR="00DA75CD" w:rsidRPr="00A0127F">
        <w:rPr>
          <w:rFonts w:ascii="Arial" w:hAnsi="Arial" w:cs="Arial"/>
          <w:sz w:val="22"/>
          <w:szCs w:val="22"/>
        </w:rPr>
        <w:t xml:space="preserve"> </w:t>
      </w:r>
      <w:r w:rsidR="002D18F5">
        <w:rPr>
          <w:rFonts w:ascii="Arial" w:hAnsi="Arial" w:cs="Arial"/>
          <w:sz w:val="22"/>
          <w:szCs w:val="22"/>
        </w:rPr>
        <w:t xml:space="preserve">pela União </w:t>
      </w:r>
      <w:r w:rsidR="000E7BC8" w:rsidRPr="00A0127F">
        <w:rPr>
          <w:rFonts w:ascii="Arial" w:hAnsi="Arial" w:cs="Arial"/>
          <w:sz w:val="22"/>
          <w:szCs w:val="22"/>
        </w:rPr>
        <w:t xml:space="preserve">ou </w:t>
      </w:r>
      <w:r w:rsidR="0079380A">
        <w:rPr>
          <w:rFonts w:ascii="Arial" w:hAnsi="Arial" w:cs="Arial"/>
          <w:sz w:val="22"/>
          <w:szCs w:val="22"/>
        </w:rPr>
        <w:t xml:space="preserve">por meio de </w:t>
      </w:r>
      <w:r w:rsidR="008E5F6F" w:rsidRPr="00A0127F">
        <w:rPr>
          <w:rFonts w:ascii="Arial" w:hAnsi="Arial" w:cs="Arial"/>
          <w:sz w:val="22"/>
          <w:szCs w:val="22"/>
        </w:rPr>
        <w:t>fundos garantidores</w:t>
      </w:r>
      <w:r w:rsidR="002D18F5">
        <w:rPr>
          <w:rFonts w:ascii="Arial" w:hAnsi="Arial" w:cs="Arial"/>
          <w:sz w:val="22"/>
          <w:szCs w:val="22"/>
        </w:rPr>
        <w:t xml:space="preserve"> com </w:t>
      </w:r>
      <w:r w:rsidR="002327DD">
        <w:rPr>
          <w:rFonts w:ascii="Arial" w:hAnsi="Arial" w:cs="Arial"/>
          <w:sz w:val="22"/>
          <w:szCs w:val="22"/>
        </w:rPr>
        <w:t xml:space="preserve">sua </w:t>
      </w:r>
      <w:r w:rsidR="002D18F5">
        <w:rPr>
          <w:rFonts w:ascii="Arial" w:hAnsi="Arial" w:cs="Arial"/>
          <w:sz w:val="22"/>
          <w:szCs w:val="22"/>
        </w:rPr>
        <w:t xml:space="preserve">participação, incluindo a </w:t>
      </w:r>
      <w:r w:rsidR="00696FC9">
        <w:rPr>
          <w:rFonts w:ascii="Arial" w:hAnsi="Arial" w:cs="Arial"/>
          <w:sz w:val="22"/>
          <w:szCs w:val="22"/>
        </w:rPr>
        <w:t>possibilidade de</w:t>
      </w:r>
      <w:r w:rsidR="004730A7">
        <w:rPr>
          <w:rFonts w:ascii="Arial" w:hAnsi="Arial" w:cs="Arial"/>
          <w:sz w:val="22"/>
          <w:szCs w:val="22"/>
        </w:rPr>
        <w:t xml:space="preserve"> utilização</w:t>
      </w:r>
      <w:r w:rsidR="00455855">
        <w:rPr>
          <w:rFonts w:ascii="Arial" w:hAnsi="Arial" w:cs="Arial"/>
          <w:sz w:val="22"/>
          <w:szCs w:val="22"/>
        </w:rPr>
        <w:t xml:space="preserve"> do </w:t>
      </w:r>
      <w:r w:rsidR="000D0AA1" w:rsidRPr="000D0AA1">
        <w:rPr>
          <w:rFonts w:ascii="Arial" w:hAnsi="Arial" w:cs="Arial"/>
          <w:sz w:val="22"/>
          <w:szCs w:val="22"/>
        </w:rPr>
        <w:t>Fundo de Desenvolvimento da Infraestrutura Regional Sustentável</w:t>
      </w:r>
      <w:r w:rsidR="000D0AA1">
        <w:rPr>
          <w:rFonts w:ascii="Arial" w:hAnsi="Arial" w:cs="Arial"/>
          <w:sz w:val="22"/>
          <w:szCs w:val="22"/>
        </w:rPr>
        <w:t xml:space="preserve"> </w:t>
      </w:r>
      <w:r w:rsidR="00B65C01">
        <w:rPr>
          <w:rFonts w:ascii="Arial" w:hAnsi="Arial" w:cs="Arial"/>
          <w:sz w:val="22"/>
          <w:szCs w:val="22"/>
        </w:rPr>
        <w:t>–</w:t>
      </w:r>
      <w:r w:rsidR="000D0AA1">
        <w:rPr>
          <w:rFonts w:ascii="Arial" w:hAnsi="Arial" w:cs="Arial"/>
          <w:sz w:val="22"/>
          <w:szCs w:val="22"/>
        </w:rPr>
        <w:t xml:space="preserve"> </w:t>
      </w:r>
      <w:r w:rsidR="00455855">
        <w:rPr>
          <w:rFonts w:ascii="Arial" w:hAnsi="Arial" w:cs="Arial"/>
          <w:sz w:val="22"/>
          <w:szCs w:val="22"/>
        </w:rPr>
        <w:t>FDIRS</w:t>
      </w:r>
      <w:r w:rsidR="00796DD2">
        <w:rPr>
          <w:rFonts w:ascii="Arial" w:hAnsi="Arial" w:cs="Arial"/>
          <w:sz w:val="22"/>
          <w:szCs w:val="22"/>
        </w:rPr>
        <w:t>;</w:t>
      </w:r>
      <w:r w:rsidR="006F2C6A">
        <w:rPr>
          <w:rFonts w:ascii="Arial" w:hAnsi="Arial" w:cs="Arial"/>
          <w:sz w:val="22"/>
          <w:szCs w:val="22"/>
        </w:rPr>
        <w:t xml:space="preserve"> e</w:t>
      </w:r>
    </w:p>
    <w:p w14:paraId="288219F1" w14:textId="1D5D95A1" w:rsidR="00A0127F" w:rsidRDefault="002327DD" w:rsidP="00326B17">
      <w:pPr>
        <w:numPr>
          <w:ilvl w:val="3"/>
          <w:numId w:val="7"/>
        </w:numPr>
        <w:spacing w:after="240" w:line="360" w:lineRule="auto"/>
        <w:jc w:val="both"/>
        <w:rPr>
          <w:rFonts w:ascii="Arial" w:hAnsi="Arial" w:cs="Arial"/>
          <w:sz w:val="22"/>
          <w:szCs w:val="22"/>
        </w:rPr>
      </w:pPr>
      <w:r>
        <w:rPr>
          <w:rFonts w:ascii="Arial" w:hAnsi="Arial" w:cs="Arial"/>
          <w:sz w:val="22"/>
          <w:szCs w:val="22"/>
        </w:rPr>
        <w:t xml:space="preserve">eventual necessidade de alterações normativas ou </w:t>
      </w:r>
      <w:r w:rsidR="00A0127F">
        <w:rPr>
          <w:rFonts w:ascii="Arial" w:hAnsi="Arial" w:cs="Arial"/>
          <w:sz w:val="22"/>
          <w:szCs w:val="22"/>
        </w:rPr>
        <w:t xml:space="preserve">criação de novos </w:t>
      </w:r>
      <w:r w:rsidR="00A641EB">
        <w:rPr>
          <w:rFonts w:ascii="Arial" w:hAnsi="Arial" w:cs="Arial"/>
          <w:sz w:val="22"/>
          <w:szCs w:val="22"/>
        </w:rPr>
        <w:t xml:space="preserve">mecanismos </w:t>
      </w:r>
      <w:r w:rsidR="003D6FD7">
        <w:rPr>
          <w:rFonts w:ascii="Arial" w:hAnsi="Arial" w:cs="Arial"/>
          <w:sz w:val="22"/>
          <w:szCs w:val="22"/>
        </w:rPr>
        <w:t>ou</w:t>
      </w:r>
      <w:r w:rsidR="00A641EB">
        <w:rPr>
          <w:rFonts w:ascii="Arial" w:hAnsi="Arial" w:cs="Arial"/>
          <w:sz w:val="22"/>
          <w:szCs w:val="22"/>
        </w:rPr>
        <w:t xml:space="preserve"> instrumentos de garantia</w:t>
      </w:r>
      <w:r w:rsidR="006F2C6A">
        <w:rPr>
          <w:rFonts w:ascii="Arial" w:hAnsi="Arial" w:cs="Arial"/>
          <w:sz w:val="22"/>
          <w:szCs w:val="22"/>
        </w:rPr>
        <w:t>;</w:t>
      </w:r>
      <w:r w:rsidR="00993D42">
        <w:rPr>
          <w:rFonts w:ascii="Arial" w:hAnsi="Arial" w:cs="Arial"/>
          <w:sz w:val="22"/>
          <w:szCs w:val="22"/>
        </w:rPr>
        <w:t xml:space="preserve"> </w:t>
      </w:r>
    </w:p>
    <w:p w14:paraId="0D78A381" w14:textId="5AD0ACD6" w:rsidR="00DB583B" w:rsidRDefault="003B26B9" w:rsidP="00C04175">
      <w:pPr>
        <w:numPr>
          <w:ilvl w:val="2"/>
          <w:numId w:val="7"/>
        </w:numPr>
        <w:spacing w:after="240" w:line="360" w:lineRule="auto"/>
        <w:jc w:val="both"/>
        <w:rPr>
          <w:rFonts w:ascii="Arial" w:hAnsi="Arial" w:cs="Arial"/>
          <w:sz w:val="22"/>
          <w:szCs w:val="22"/>
        </w:rPr>
      </w:pPr>
      <w:bookmarkStart w:id="47" w:name="_Ref130290073"/>
      <w:r w:rsidRPr="003B26B9">
        <w:rPr>
          <w:rFonts w:ascii="Arial" w:hAnsi="Arial" w:cs="Arial"/>
          <w:sz w:val="22"/>
          <w:szCs w:val="22"/>
        </w:rPr>
        <w:t>A</w:t>
      </w:r>
      <w:r w:rsidR="008D7C5A">
        <w:rPr>
          <w:rFonts w:ascii="Arial" w:hAnsi="Arial" w:cs="Arial"/>
          <w:sz w:val="22"/>
          <w:szCs w:val="22"/>
        </w:rPr>
        <w:t xml:space="preserve">nalisar </w:t>
      </w:r>
      <w:r w:rsidRPr="003B26B9">
        <w:rPr>
          <w:rFonts w:ascii="Arial" w:hAnsi="Arial" w:cs="Arial"/>
          <w:sz w:val="22"/>
          <w:szCs w:val="22"/>
        </w:rPr>
        <w:t xml:space="preserve">os modelos de </w:t>
      </w:r>
      <w:r w:rsidRPr="0040105A">
        <w:rPr>
          <w:rFonts w:ascii="Arial" w:hAnsi="Arial" w:cs="Arial"/>
          <w:sz w:val="22"/>
          <w:szCs w:val="22"/>
          <w:u w:val="single"/>
        </w:rPr>
        <w:t>governança metropolitana</w:t>
      </w:r>
      <w:r w:rsidRPr="003B26B9">
        <w:rPr>
          <w:rFonts w:ascii="Arial" w:hAnsi="Arial" w:cs="Arial"/>
          <w:sz w:val="22"/>
          <w:szCs w:val="22"/>
        </w:rPr>
        <w:t>, suas funcionalidades e limitações</w:t>
      </w:r>
      <w:r w:rsidR="00D835AD">
        <w:rPr>
          <w:rFonts w:ascii="Arial" w:hAnsi="Arial" w:cs="Arial"/>
          <w:sz w:val="22"/>
          <w:szCs w:val="22"/>
        </w:rPr>
        <w:t xml:space="preserve">, </w:t>
      </w:r>
      <w:r w:rsidR="008D7C5A">
        <w:rPr>
          <w:rFonts w:ascii="Arial" w:hAnsi="Arial" w:cs="Arial"/>
          <w:sz w:val="22"/>
          <w:szCs w:val="22"/>
        </w:rPr>
        <w:t>visando</w:t>
      </w:r>
      <w:r w:rsidR="00DB583B">
        <w:rPr>
          <w:rFonts w:ascii="Arial" w:hAnsi="Arial" w:cs="Arial"/>
          <w:sz w:val="22"/>
          <w:szCs w:val="22"/>
        </w:rPr>
        <w:t xml:space="preserve"> elabora</w:t>
      </w:r>
      <w:r w:rsidR="008D7C5A">
        <w:rPr>
          <w:rFonts w:ascii="Arial" w:hAnsi="Arial" w:cs="Arial"/>
          <w:sz w:val="22"/>
          <w:szCs w:val="22"/>
        </w:rPr>
        <w:t>r</w:t>
      </w:r>
      <w:r w:rsidR="00DB583B">
        <w:rPr>
          <w:rFonts w:ascii="Arial" w:hAnsi="Arial" w:cs="Arial"/>
          <w:sz w:val="22"/>
          <w:szCs w:val="22"/>
        </w:rPr>
        <w:t xml:space="preserve"> proposta para viabilizar os projetos de </w:t>
      </w:r>
      <w:proofErr w:type="spellStart"/>
      <w:r w:rsidR="00DB583B" w:rsidRPr="00DB583B">
        <w:rPr>
          <w:rFonts w:ascii="Arial" w:hAnsi="Arial" w:cs="Arial"/>
          <w:b/>
          <w:bCs/>
          <w:sz w:val="22"/>
          <w:szCs w:val="22"/>
        </w:rPr>
        <w:t>TPC</w:t>
      </w:r>
      <w:proofErr w:type="spellEnd"/>
      <w:r w:rsidR="00DB583B" w:rsidRPr="00DB583B">
        <w:rPr>
          <w:rFonts w:ascii="Arial" w:hAnsi="Arial" w:cs="Arial"/>
          <w:b/>
          <w:bCs/>
          <w:sz w:val="22"/>
          <w:szCs w:val="22"/>
        </w:rPr>
        <w:t>-MAC</w:t>
      </w:r>
      <w:r w:rsidR="00DE3528">
        <w:rPr>
          <w:rFonts w:ascii="Arial" w:hAnsi="Arial" w:cs="Arial"/>
          <w:sz w:val="22"/>
          <w:szCs w:val="22"/>
        </w:rPr>
        <w:t xml:space="preserve"> nas </w:t>
      </w:r>
      <w:proofErr w:type="spellStart"/>
      <w:r w:rsidR="00DE3528" w:rsidRPr="00DE3528">
        <w:rPr>
          <w:rFonts w:ascii="Arial" w:hAnsi="Arial" w:cs="Arial"/>
          <w:b/>
          <w:bCs/>
          <w:sz w:val="22"/>
          <w:szCs w:val="22"/>
        </w:rPr>
        <w:t>RMs</w:t>
      </w:r>
      <w:proofErr w:type="spellEnd"/>
      <w:r w:rsidR="00DB583B">
        <w:rPr>
          <w:rFonts w:ascii="Arial" w:hAnsi="Arial" w:cs="Arial"/>
          <w:sz w:val="22"/>
          <w:szCs w:val="22"/>
        </w:rPr>
        <w:t>:</w:t>
      </w:r>
      <w:bookmarkEnd w:id="47"/>
      <w:r w:rsidR="00DB583B">
        <w:rPr>
          <w:rFonts w:ascii="Arial" w:hAnsi="Arial" w:cs="Arial"/>
          <w:sz w:val="22"/>
          <w:szCs w:val="22"/>
        </w:rPr>
        <w:t xml:space="preserve"> </w:t>
      </w:r>
    </w:p>
    <w:p w14:paraId="1B7A24CF" w14:textId="41FBFE62" w:rsidR="00037AB6" w:rsidRDefault="003554CC" w:rsidP="003554CC">
      <w:pPr>
        <w:numPr>
          <w:ilvl w:val="3"/>
          <w:numId w:val="7"/>
        </w:numPr>
        <w:spacing w:after="240" w:line="360" w:lineRule="auto"/>
        <w:jc w:val="both"/>
        <w:rPr>
          <w:rFonts w:ascii="Arial" w:hAnsi="Arial" w:cs="Arial"/>
          <w:sz w:val="22"/>
          <w:szCs w:val="22"/>
        </w:rPr>
      </w:pPr>
      <w:r>
        <w:rPr>
          <w:rFonts w:ascii="Arial" w:hAnsi="Arial" w:cs="Arial"/>
          <w:sz w:val="22"/>
          <w:szCs w:val="22"/>
        </w:rPr>
        <w:t>elaborar visão consolidada das</w:t>
      </w:r>
      <w:r w:rsidR="00CE2908">
        <w:rPr>
          <w:rFonts w:ascii="Arial" w:hAnsi="Arial" w:cs="Arial"/>
          <w:sz w:val="22"/>
          <w:szCs w:val="22"/>
        </w:rPr>
        <w:t xml:space="preserve"> diferentes</w:t>
      </w:r>
      <w:r w:rsidR="005D2DBB">
        <w:rPr>
          <w:rFonts w:ascii="Arial" w:hAnsi="Arial" w:cs="Arial"/>
          <w:sz w:val="22"/>
          <w:szCs w:val="22"/>
        </w:rPr>
        <w:t xml:space="preserve"> configurações possíveis considerando</w:t>
      </w:r>
      <w:r>
        <w:rPr>
          <w:rFonts w:ascii="Arial" w:hAnsi="Arial" w:cs="Arial"/>
          <w:sz w:val="22"/>
          <w:szCs w:val="22"/>
        </w:rPr>
        <w:t xml:space="preserve"> experiências de governança e coordenação </w:t>
      </w:r>
      <w:proofErr w:type="spellStart"/>
      <w:r>
        <w:rPr>
          <w:rFonts w:ascii="Arial" w:hAnsi="Arial" w:cs="Arial"/>
          <w:sz w:val="22"/>
          <w:szCs w:val="22"/>
        </w:rPr>
        <w:t>interfederativa</w:t>
      </w:r>
      <w:proofErr w:type="spellEnd"/>
      <w:r>
        <w:rPr>
          <w:rFonts w:ascii="Arial" w:hAnsi="Arial" w:cs="Arial"/>
          <w:sz w:val="22"/>
          <w:szCs w:val="22"/>
        </w:rPr>
        <w:t xml:space="preserve"> nas </w:t>
      </w:r>
      <w:proofErr w:type="spellStart"/>
      <w:r w:rsidRPr="00C7114D">
        <w:rPr>
          <w:rFonts w:ascii="Arial" w:hAnsi="Arial" w:cs="Arial"/>
          <w:b/>
          <w:bCs/>
          <w:sz w:val="22"/>
          <w:szCs w:val="22"/>
        </w:rPr>
        <w:t>RMs</w:t>
      </w:r>
      <w:proofErr w:type="spellEnd"/>
      <w:r>
        <w:rPr>
          <w:rFonts w:ascii="Arial" w:hAnsi="Arial" w:cs="Arial"/>
          <w:sz w:val="22"/>
          <w:szCs w:val="22"/>
        </w:rPr>
        <w:t xml:space="preserve"> </w:t>
      </w:r>
      <w:r w:rsidR="00037AB6">
        <w:rPr>
          <w:rFonts w:ascii="Arial" w:hAnsi="Arial" w:cs="Arial"/>
          <w:sz w:val="22"/>
          <w:szCs w:val="22"/>
        </w:rPr>
        <w:t xml:space="preserve">[item </w:t>
      </w:r>
      <w:r w:rsidR="00037AB6">
        <w:rPr>
          <w:rFonts w:ascii="Arial" w:hAnsi="Arial" w:cs="Arial"/>
          <w:sz w:val="22"/>
          <w:szCs w:val="22"/>
        </w:rPr>
        <w:fldChar w:fldCharType="begin"/>
      </w:r>
      <w:r w:rsidR="00037AB6">
        <w:rPr>
          <w:rFonts w:ascii="Arial" w:hAnsi="Arial" w:cs="Arial"/>
          <w:sz w:val="22"/>
          <w:szCs w:val="22"/>
        </w:rPr>
        <w:instrText xml:space="preserve"> REF _Ref126680999 \r \h </w:instrText>
      </w:r>
      <w:r w:rsidR="00037AB6">
        <w:rPr>
          <w:rFonts w:ascii="Arial" w:hAnsi="Arial" w:cs="Arial"/>
          <w:sz w:val="22"/>
          <w:szCs w:val="22"/>
        </w:rPr>
      </w:r>
      <w:r w:rsidR="00037AB6">
        <w:rPr>
          <w:rFonts w:ascii="Arial" w:hAnsi="Arial" w:cs="Arial"/>
          <w:sz w:val="22"/>
          <w:szCs w:val="22"/>
        </w:rPr>
        <w:fldChar w:fldCharType="separate"/>
      </w:r>
      <w:r w:rsidR="00862248">
        <w:rPr>
          <w:rFonts w:ascii="Arial" w:hAnsi="Arial" w:cs="Arial"/>
          <w:sz w:val="22"/>
          <w:szCs w:val="22"/>
        </w:rPr>
        <w:t>2.1.1</w:t>
      </w:r>
      <w:proofErr w:type="gramStart"/>
      <w:r w:rsidR="00862248">
        <w:rPr>
          <w:rFonts w:ascii="Arial" w:hAnsi="Arial" w:cs="Arial"/>
          <w:sz w:val="22"/>
          <w:szCs w:val="22"/>
        </w:rPr>
        <w:t>b.ii</w:t>
      </w:r>
      <w:proofErr w:type="gramEnd"/>
      <w:r w:rsidR="00862248">
        <w:rPr>
          <w:rFonts w:ascii="Arial" w:hAnsi="Arial" w:cs="Arial"/>
          <w:sz w:val="22"/>
          <w:szCs w:val="22"/>
        </w:rPr>
        <w:t>)</w:t>
      </w:r>
      <w:r w:rsidR="00037AB6">
        <w:rPr>
          <w:rFonts w:ascii="Arial" w:hAnsi="Arial" w:cs="Arial"/>
          <w:sz w:val="22"/>
          <w:szCs w:val="22"/>
        </w:rPr>
        <w:fldChar w:fldCharType="end"/>
      </w:r>
      <w:r w:rsidR="00037AB6">
        <w:rPr>
          <w:rFonts w:ascii="Arial" w:hAnsi="Arial" w:cs="Arial"/>
          <w:sz w:val="22"/>
          <w:szCs w:val="22"/>
        </w:rPr>
        <w:t>];</w:t>
      </w:r>
    </w:p>
    <w:p w14:paraId="0B8A2B40" w14:textId="1C004A2E" w:rsidR="00503436" w:rsidRPr="00503436" w:rsidRDefault="00CA5E0B" w:rsidP="00CA5E0B">
      <w:pPr>
        <w:numPr>
          <w:ilvl w:val="3"/>
          <w:numId w:val="7"/>
        </w:numPr>
        <w:spacing w:after="240" w:line="360" w:lineRule="auto"/>
        <w:jc w:val="both"/>
        <w:rPr>
          <w:rFonts w:ascii="Arial" w:hAnsi="Arial" w:cs="Arial"/>
          <w:sz w:val="22"/>
          <w:szCs w:val="22"/>
        </w:rPr>
      </w:pPr>
      <w:r>
        <w:rPr>
          <w:rFonts w:ascii="Arial" w:hAnsi="Arial" w:cs="Arial"/>
          <w:sz w:val="22"/>
          <w:szCs w:val="22"/>
        </w:rPr>
        <w:t xml:space="preserve">avaliar experiências nacionais e internacionais na </w:t>
      </w:r>
      <w:r w:rsidR="00262E60">
        <w:rPr>
          <w:rFonts w:ascii="Arial" w:hAnsi="Arial" w:cs="Arial"/>
          <w:sz w:val="22"/>
          <w:szCs w:val="22"/>
        </w:rPr>
        <w:t xml:space="preserve">adoção </w:t>
      </w:r>
      <w:r>
        <w:rPr>
          <w:rFonts w:ascii="Arial" w:hAnsi="Arial" w:cs="Arial"/>
          <w:sz w:val="22"/>
          <w:szCs w:val="22"/>
        </w:rPr>
        <w:t xml:space="preserve">de </w:t>
      </w:r>
      <w:r w:rsidR="00192ED2" w:rsidRPr="00D532C0">
        <w:rPr>
          <w:rFonts w:ascii="Arial" w:hAnsi="Arial" w:cs="Arial"/>
          <w:sz w:val="22"/>
          <w:szCs w:val="22"/>
        </w:rPr>
        <w:t xml:space="preserve">instrumentos metropolitanos </w:t>
      </w:r>
      <w:r w:rsidR="00503436" w:rsidRPr="00D532C0">
        <w:rPr>
          <w:rFonts w:ascii="Arial" w:hAnsi="Arial" w:cs="Arial"/>
          <w:sz w:val="22"/>
          <w:szCs w:val="22"/>
        </w:rPr>
        <w:t xml:space="preserve">para gestão </w:t>
      </w:r>
      <w:r w:rsidR="00262E60">
        <w:rPr>
          <w:rFonts w:ascii="Arial" w:hAnsi="Arial" w:cs="Arial"/>
          <w:sz w:val="22"/>
          <w:szCs w:val="22"/>
        </w:rPr>
        <w:t xml:space="preserve">associada </w:t>
      </w:r>
      <w:r w:rsidR="00503436" w:rsidRPr="00D532C0">
        <w:rPr>
          <w:rFonts w:ascii="Arial" w:hAnsi="Arial" w:cs="Arial"/>
          <w:sz w:val="22"/>
          <w:szCs w:val="22"/>
        </w:rPr>
        <w:t>de funções públicas de interesse comum</w:t>
      </w:r>
      <w:r w:rsidR="00473937">
        <w:rPr>
          <w:rFonts w:ascii="Arial" w:hAnsi="Arial" w:cs="Arial"/>
          <w:sz w:val="22"/>
          <w:szCs w:val="22"/>
        </w:rPr>
        <w:t xml:space="preserve">, </w:t>
      </w:r>
      <w:r w:rsidR="00262E60">
        <w:rPr>
          <w:rFonts w:ascii="Arial" w:hAnsi="Arial" w:cs="Arial"/>
          <w:sz w:val="22"/>
          <w:szCs w:val="22"/>
        </w:rPr>
        <w:t xml:space="preserve">no setor de mobilidade urbana ou </w:t>
      </w:r>
      <w:r w:rsidR="00A14382">
        <w:rPr>
          <w:rFonts w:ascii="Arial" w:hAnsi="Arial" w:cs="Arial"/>
          <w:sz w:val="22"/>
          <w:szCs w:val="22"/>
        </w:rPr>
        <w:t>em</w:t>
      </w:r>
      <w:r w:rsidR="008E0D81" w:rsidRPr="00D532C0">
        <w:rPr>
          <w:rFonts w:ascii="Arial" w:hAnsi="Arial" w:cs="Arial"/>
          <w:sz w:val="22"/>
          <w:szCs w:val="22"/>
        </w:rPr>
        <w:t xml:space="preserve"> outros setores</w:t>
      </w:r>
      <w:r w:rsidR="00262E60">
        <w:rPr>
          <w:rFonts w:ascii="Arial" w:hAnsi="Arial" w:cs="Arial"/>
          <w:sz w:val="22"/>
          <w:szCs w:val="22"/>
        </w:rPr>
        <w:t>, tais como autoridades metropolitanas de transporte ou instituições semelhantes</w:t>
      </w:r>
      <w:r w:rsidR="008E0D81" w:rsidRPr="00D532C0">
        <w:rPr>
          <w:rFonts w:ascii="Arial" w:hAnsi="Arial" w:cs="Arial"/>
          <w:sz w:val="22"/>
          <w:szCs w:val="22"/>
        </w:rPr>
        <w:t>;</w:t>
      </w:r>
    </w:p>
    <w:p w14:paraId="4288A95F" w14:textId="1EB5CB88" w:rsidR="00027972" w:rsidRPr="007F4DBC" w:rsidRDefault="00202007" w:rsidP="004C1B33">
      <w:pPr>
        <w:numPr>
          <w:ilvl w:val="3"/>
          <w:numId w:val="7"/>
        </w:numPr>
        <w:spacing w:after="240" w:line="360" w:lineRule="auto"/>
        <w:jc w:val="both"/>
        <w:rPr>
          <w:rFonts w:ascii="Arial" w:hAnsi="Arial" w:cs="Arial"/>
          <w:sz w:val="22"/>
          <w:szCs w:val="22"/>
        </w:rPr>
      </w:pPr>
      <w:r w:rsidRPr="007F4DBC">
        <w:rPr>
          <w:rFonts w:ascii="Arial" w:hAnsi="Arial" w:cs="Arial"/>
          <w:sz w:val="22"/>
          <w:szCs w:val="22"/>
        </w:rPr>
        <w:t>p</w:t>
      </w:r>
      <w:r w:rsidR="003B26B9" w:rsidRPr="007F4DBC">
        <w:rPr>
          <w:rFonts w:ascii="Arial" w:hAnsi="Arial" w:cs="Arial"/>
          <w:sz w:val="22"/>
          <w:szCs w:val="22"/>
        </w:rPr>
        <w:t>ropo</w:t>
      </w:r>
      <w:r w:rsidR="00C66A1C" w:rsidRPr="007F4DBC">
        <w:rPr>
          <w:rFonts w:ascii="Arial" w:hAnsi="Arial" w:cs="Arial"/>
          <w:sz w:val="22"/>
          <w:szCs w:val="22"/>
        </w:rPr>
        <w:t>r</w:t>
      </w:r>
      <w:r w:rsidR="003B26B9" w:rsidRPr="007F4DBC">
        <w:rPr>
          <w:rFonts w:ascii="Arial" w:hAnsi="Arial" w:cs="Arial"/>
          <w:sz w:val="22"/>
          <w:szCs w:val="22"/>
        </w:rPr>
        <w:t xml:space="preserve"> requisitos mínimos</w:t>
      </w:r>
      <w:r w:rsidR="00F4322D" w:rsidRPr="007F4DBC">
        <w:rPr>
          <w:rFonts w:ascii="Arial" w:hAnsi="Arial" w:cs="Arial"/>
          <w:sz w:val="22"/>
          <w:szCs w:val="22"/>
        </w:rPr>
        <w:t xml:space="preserve"> –</w:t>
      </w:r>
      <w:r w:rsidR="003B26B9" w:rsidRPr="007F4DBC">
        <w:rPr>
          <w:rFonts w:ascii="Arial" w:hAnsi="Arial" w:cs="Arial"/>
          <w:sz w:val="22"/>
          <w:szCs w:val="22"/>
        </w:rPr>
        <w:t xml:space="preserve"> </w:t>
      </w:r>
      <w:r w:rsidR="00563CFF" w:rsidRPr="007F4DBC">
        <w:rPr>
          <w:rFonts w:ascii="Arial" w:hAnsi="Arial" w:cs="Arial"/>
          <w:sz w:val="22"/>
          <w:szCs w:val="22"/>
        </w:rPr>
        <w:t xml:space="preserve">de natureza política, </w:t>
      </w:r>
      <w:r w:rsidR="002D2D48" w:rsidRPr="007F4DBC">
        <w:rPr>
          <w:rFonts w:ascii="Arial" w:hAnsi="Arial" w:cs="Arial"/>
          <w:sz w:val="22"/>
          <w:szCs w:val="22"/>
        </w:rPr>
        <w:t>instituciona</w:t>
      </w:r>
      <w:r w:rsidR="00563CFF" w:rsidRPr="007F4DBC">
        <w:rPr>
          <w:rFonts w:ascii="Arial" w:hAnsi="Arial" w:cs="Arial"/>
          <w:sz w:val="22"/>
          <w:szCs w:val="22"/>
        </w:rPr>
        <w:t>l</w:t>
      </w:r>
      <w:r w:rsidR="005C0B1E" w:rsidRPr="007F4DBC">
        <w:rPr>
          <w:rFonts w:ascii="Arial" w:hAnsi="Arial" w:cs="Arial"/>
          <w:sz w:val="22"/>
          <w:szCs w:val="22"/>
        </w:rPr>
        <w:t>, lega</w:t>
      </w:r>
      <w:r w:rsidR="00563CFF" w:rsidRPr="007F4DBC">
        <w:rPr>
          <w:rFonts w:ascii="Arial" w:hAnsi="Arial" w:cs="Arial"/>
          <w:sz w:val="22"/>
          <w:szCs w:val="22"/>
        </w:rPr>
        <w:t>l</w:t>
      </w:r>
      <w:r w:rsidR="005C0B1E" w:rsidRPr="007F4DBC">
        <w:rPr>
          <w:rFonts w:ascii="Arial" w:hAnsi="Arial" w:cs="Arial"/>
          <w:sz w:val="22"/>
          <w:szCs w:val="22"/>
        </w:rPr>
        <w:t>, financei</w:t>
      </w:r>
      <w:r w:rsidR="00563CFF" w:rsidRPr="007F4DBC">
        <w:rPr>
          <w:rFonts w:ascii="Arial" w:hAnsi="Arial" w:cs="Arial"/>
          <w:sz w:val="22"/>
          <w:szCs w:val="22"/>
        </w:rPr>
        <w:t>ra</w:t>
      </w:r>
      <w:r w:rsidR="005C0B1E" w:rsidRPr="007F4DBC">
        <w:rPr>
          <w:rFonts w:ascii="Arial" w:hAnsi="Arial" w:cs="Arial"/>
          <w:sz w:val="22"/>
          <w:szCs w:val="22"/>
        </w:rPr>
        <w:t xml:space="preserve"> e técnic</w:t>
      </w:r>
      <w:r w:rsidR="00563CFF" w:rsidRPr="007F4DBC">
        <w:rPr>
          <w:rFonts w:ascii="Arial" w:hAnsi="Arial" w:cs="Arial"/>
          <w:sz w:val="22"/>
          <w:szCs w:val="22"/>
        </w:rPr>
        <w:t>a</w:t>
      </w:r>
      <w:r w:rsidR="00F4322D" w:rsidRPr="007F4DBC">
        <w:rPr>
          <w:rFonts w:ascii="Arial" w:hAnsi="Arial" w:cs="Arial"/>
          <w:sz w:val="22"/>
          <w:szCs w:val="22"/>
        </w:rPr>
        <w:t xml:space="preserve"> –</w:t>
      </w:r>
      <w:r w:rsidR="005C0B1E" w:rsidRPr="007F4DBC">
        <w:rPr>
          <w:rFonts w:ascii="Arial" w:hAnsi="Arial" w:cs="Arial"/>
          <w:sz w:val="22"/>
          <w:szCs w:val="22"/>
        </w:rPr>
        <w:t xml:space="preserve">, </w:t>
      </w:r>
      <w:r w:rsidR="00CA5E0B" w:rsidRPr="007F4DBC">
        <w:rPr>
          <w:rFonts w:ascii="Arial" w:hAnsi="Arial" w:cs="Arial"/>
          <w:sz w:val="22"/>
          <w:szCs w:val="22"/>
        </w:rPr>
        <w:t xml:space="preserve">para </w:t>
      </w:r>
      <w:r w:rsidR="009F7D15" w:rsidRPr="007F4DBC">
        <w:rPr>
          <w:rFonts w:ascii="Arial" w:hAnsi="Arial" w:cs="Arial"/>
          <w:sz w:val="22"/>
          <w:szCs w:val="22"/>
        </w:rPr>
        <w:t xml:space="preserve">a criação de </w:t>
      </w:r>
      <w:r w:rsidR="00CA5E0B" w:rsidRPr="007F4DBC">
        <w:rPr>
          <w:rFonts w:ascii="Arial" w:hAnsi="Arial" w:cs="Arial"/>
          <w:sz w:val="22"/>
          <w:szCs w:val="22"/>
        </w:rPr>
        <w:t>estrutura</w:t>
      </w:r>
      <w:r w:rsidR="00FB7890" w:rsidRPr="007F4DBC">
        <w:rPr>
          <w:rFonts w:ascii="Arial" w:hAnsi="Arial" w:cs="Arial"/>
          <w:sz w:val="22"/>
          <w:szCs w:val="22"/>
        </w:rPr>
        <w:t>s</w:t>
      </w:r>
      <w:r w:rsidR="00CA5E0B" w:rsidRPr="007F4DBC">
        <w:rPr>
          <w:rFonts w:ascii="Arial" w:hAnsi="Arial" w:cs="Arial"/>
          <w:sz w:val="22"/>
          <w:szCs w:val="22"/>
        </w:rPr>
        <w:t xml:space="preserve"> de governança </w:t>
      </w:r>
      <w:r w:rsidR="002F2BDA" w:rsidRPr="007F4DBC">
        <w:rPr>
          <w:rFonts w:ascii="Arial" w:hAnsi="Arial" w:cs="Arial"/>
          <w:sz w:val="22"/>
          <w:szCs w:val="22"/>
        </w:rPr>
        <w:t xml:space="preserve">e </w:t>
      </w:r>
      <w:r w:rsidR="002D2D48" w:rsidRPr="007F4DBC">
        <w:rPr>
          <w:rFonts w:ascii="Arial" w:hAnsi="Arial" w:cs="Arial"/>
          <w:sz w:val="22"/>
          <w:szCs w:val="22"/>
        </w:rPr>
        <w:t xml:space="preserve">gestão </w:t>
      </w:r>
      <w:r w:rsidR="00F80E99" w:rsidRPr="007F4DBC">
        <w:rPr>
          <w:rFonts w:ascii="Arial" w:hAnsi="Arial" w:cs="Arial"/>
          <w:sz w:val="22"/>
          <w:szCs w:val="22"/>
        </w:rPr>
        <w:t xml:space="preserve">da </w:t>
      </w:r>
      <w:r w:rsidR="002D2D48" w:rsidRPr="007F4DBC">
        <w:rPr>
          <w:rFonts w:ascii="Arial" w:hAnsi="Arial" w:cs="Arial"/>
          <w:sz w:val="22"/>
          <w:szCs w:val="22"/>
        </w:rPr>
        <w:t>mobilidade urbana</w:t>
      </w:r>
      <w:r w:rsidR="002316E7" w:rsidRPr="007F4DBC">
        <w:rPr>
          <w:rFonts w:ascii="Arial" w:hAnsi="Arial" w:cs="Arial"/>
          <w:sz w:val="22"/>
          <w:szCs w:val="22"/>
        </w:rPr>
        <w:t xml:space="preserve"> nas </w:t>
      </w:r>
      <w:proofErr w:type="spellStart"/>
      <w:r w:rsidR="002316E7" w:rsidRPr="007F4DBC">
        <w:rPr>
          <w:rFonts w:ascii="Arial" w:hAnsi="Arial" w:cs="Arial"/>
          <w:b/>
          <w:bCs/>
          <w:sz w:val="22"/>
          <w:szCs w:val="22"/>
        </w:rPr>
        <w:t>RMs</w:t>
      </w:r>
      <w:proofErr w:type="spellEnd"/>
      <w:r w:rsidR="000C0E3D" w:rsidRPr="007F4DBC">
        <w:rPr>
          <w:rFonts w:ascii="Arial" w:hAnsi="Arial" w:cs="Arial"/>
          <w:sz w:val="22"/>
          <w:szCs w:val="22"/>
        </w:rPr>
        <w:t xml:space="preserve">, considerando </w:t>
      </w:r>
      <w:r w:rsidR="00811C0C" w:rsidRPr="007F4DBC">
        <w:rPr>
          <w:rFonts w:ascii="Arial" w:hAnsi="Arial" w:cs="Arial"/>
          <w:sz w:val="22"/>
          <w:szCs w:val="22"/>
        </w:rPr>
        <w:t xml:space="preserve">a necessidade de </w:t>
      </w:r>
      <w:r w:rsidR="000458AF" w:rsidRPr="007F4DBC">
        <w:rPr>
          <w:rFonts w:ascii="Arial" w:hAnsi="Arial" w:cs="Arial"/>
          <w:sz w:val="22"/>
          <w:szCs w:val="22"/>
        </w:rPr>
        <w:t>organizar</w:t>
      </w:r>
      <w:r w:rsidR="00811C0C" w:rsidRPr="007F4DBC">
        <w:rPr>
          <w:rFonts w:ascii="Arial" w:hAnsi="Arial" w:cs="Arial"/>
          <w:sz w:val="22"/>
          <w:szCs w:val="22"/>
        </w:rPr>
        <w:t xml:space="preserve"> o relacionamento entre os entes federa</w:t>
      </w:r>
      <w:r w:rsidR="00FD26E0" w:rsidRPr="007F4DBC">
        <w:rPr>
          <w:rFonts w:ascii="Arial" w:hAnsi="Arial" w:cs="Arial"/>
          <w:sz w:val="22"/>
          <w:szCs w:val="22"/>
        </w:rPr>
        <w:t>tivos</w:t>
      </w:r>
      <w:r w:rsidR="007F4DBC" w:rsidRPr="007F4DBC">
        <w:rPr>
          <w:rFonts w:ascii="Arial" w:hAnsi="Arial" w:cs="Arial"/>
          <w:sz w:val="22"/>
          <w:szCs w:val="22"/>
        </w:rPr>
        <w:t xml:space="preserve">, </w:t>
      </w:r>
      <w:r w:rsidR="00262E60" w:rsidRPr="007F4DBC">
        <w:rPr>
          <w:rFonts w:ascii="Arial" w:hAnsi="Arial" w:cs="Arial"/>
          <w:sz w:val="22"/>
          <w:szCs w:val="22"/>
        </w:rPr>
        <w:t xml:space="preserve">suportar </w:t>
      </w:r>
      <w:r w:rsidR="007F4DBC" w:rsidRPr="007F4DBC">
        <w:rPr>
          <w:rFonts w:ascii="Arial" w:hAnsi="Arial" w:cs="Arial"/>
          <w:sz w:val="22"/>
          <w:szCs w:val="22"/>
        </w:rPr>
        <w:t xml:space="preserve">a </w:t>
      </w:r>
      <w:r w:rsidR="00811C0C" w:rsidRPr="007F4DBC">
        <w:rPr>
          <w:rFonts w:ascii="Arial" w:hAnsi="Arial" w:cs="Arial"/>
          <w:sz w:val="22"/>
          <w:szCs w:val="22"/>
        </w:rPr>
        <w:t>prioriz</w:t>
      </w:r>
      <w:r w:rsidR="00262E60" w:rsidRPr="007F4DBC">
        <w:rPr>
          <w:rFonts w:ascii="Arial" w:hAnsi="Arial" w:cs="Arial"/>
          <w:sz w:val="22"/>
          <w:szCs w:val="22"/>
        </w:rPr>
        <w:t>ação de</w:t>
      </w:r>
      <w:r w:rsidR="00F427B4" w:rsidRPr="007F4DBC">
        <w:rPr>
          <w:rFonts w:ascii="Arial" w:hAnsi="Arial" w:cs="Arial"/>
          <w:sz w:val="22"/>
          <w:szCs w:val="22"/>
        </w:rPr>
        <w:t xml:space="preserve"> projetos</w:t>
      </w:r>
      <w:r w:rsidR="00DE3528" w:rsidRPr="007F4DBC">
        <w:rPr>
          <w:rFonts w:ascii="Arial" w:hAnsi="Arial" w:cs="Arial"/>
          <w:sz w:val="22"/>
          <w:szCs w:val="22"/>
        </w:rPr>
        <w:t xml:space="preserve"> e</w:t>
      </w:r>
      <w:r w:rsidR="00811C0C" w:rsidRPr="007F4DBC">
        <w:rPr>
          <w:rFonts w:ascii="Arial" w:hAnsi="Arial" w:cs="Arial"/>
          <w:sz w:val="22"/>
          <w:szCs w:val="22"/>
        </w:rPr>
        <w:t xml:space="preserve"> </w:t>
      </w:r>
      <w:r w:rsidR="00CF1E7F" w:rsidRPr="007F4DBC">
        <w:rPr>
          <w:rFonts w:ascii="Arial" w:hAnsi="Arial" w:cs="Arial"/>
          <w:sz w:val="22"/>
          <w:szCs w:val="22"/>
        </w:rPr>
        <w:t>formaliza</w:t>
      </w:r>
      <w:r w:rsidR="00EE2B3E" w:rsidRPr="007F4DBC">
        <w:rPr>
          <w:rFonts w:ascii="Arial" w:hAnsi="Arial" w:cs="Arial"/>
          <w:sz w:val="22"/>
          <w:szCs w:val="22"/>
        </w:rPr>
        <w:t>r</w:t>
      </w:r>
      <w:r w:rsidR="00CD4AC5" w:rsidRPr="007F4DBC">
        <w:rPr>
          <w:rFonts w:ascii="Arial" w:hAnsi="Arial" w:cs="Arial"/>
          <w:sz w:val="22"/>
          <w:szCs w:val="22"/>
        </w:rPr>
        <w:t xml:space="preserve"> a</w:t>
      </w:r>
      <w:r w:rsidR="00FD26E0" w:rsidRPr="007F4DBC">
        <w:rPr>
          <w:rFonts w:ascii="Arial" w:hAnsi="Arial" w:cs="Arial"/>
          <w:sz w:val="22"/>
          <w:szCs w:val="22"/>
        </w:rPr>
        <w:t xml:space="preserve"> </w:t>
      </w:r>
      <w:r w:rsidR="00811C0C" w:rsidRPr="007F4DBC">
        <w:rPr>
          <w:rFonts w:ascii="Arial" w:hAnsi="Arial" w:cs="Arial"/>
          <w:sz w:val="22"/>
          <w:szCs w:val="22"/>
        </w:rPr>
        <w:t>assunção de responsabilidades e contrapartidas</w:t>
      </w:r>
      <w:r w:rsidR="00386655" w:rsidRPr="007F4DBC">
        <w:rPr>
          <w:rFonts w:ascii="Arial" w:hAnsi="Arial" w:cs="Arial"/>
          <w:sz w:val="22"/>
          <w:szCs w:val="22"/>
        </w:rPr>
        <w:t xml:space="preserve"> </w:t>
      </w:r>
      <w:r w:rsidR="007F4DBC" w:rsidRPr="007F4DBC">
        <w:rPr>
          <w:rFonts w:ascii="Arial" w:hAnsi="Arial" w:cs="Arial"/>
          <w:sz w:val="22"/>
          <w:szCs w:val="22"/>
        </w:rPr>
        <w:t xml:space="preserve">entre </w:t>
      </w:r>
      <w:r w:rsidR="00BC107F" w:rsidRPr="007F4DBC">
        <w:rPr>
          <w:rFonts w:ascii="Arial" w:hAnsi="Arial" w:cs="Arial"/>
          <w:sz w:val="22"/>
          <w:szCs w:val="22"/>
        </w:rPr>
        <w:t>União, Estados, Municípios e DF</w:t>
      </w:r>
      <w:r w:rsidR="000714F6" w:rsidRPr="007F4DBC">
        <w:rPr>
          <w:rFonts w:ascii="Arial" w:hAnsi="Arial" w:cs="Arial"/>
          <w:sz w:val="22"/>
          <w:szCs w:val="22"/>
        </w:rPr>
        <w:t>;</w:t>
      </w:r>
      <w:r w:rsidR="006A0777" w:rsidRPr="007F4DBC">
        <w:rPr>
          <w:rFonts w:ascii="Arial" w:hAnsi="Arial" w:cs="Arial"/>
          <w:sz w:val="22"/>
          <w:szCs w:val="22"/>
        </w:rPr>
        <w:t xml:space="preserve"> e</w:t>
      </w:r>
    </w:p>
    <w:p w14:paraId="06089AC3" w14:textId="7D1CF8F7" w:rsidR="00437271" w:rsidRDefault="00EE2B3E" w:rsidP="00811C0C">
      <w:pPr>
        <w:numPr>
          <w:ilvl w:val="3"/>
          <w:numId w:val="7"/>
        </w:numPr>
        <w:spacing w:after="240" w:line="360" w:lineRule="auto"/>
        <w:jc w:val="both"/>
        <w:rPr>
          <w:rFonts w:ascii="Arial" w:hAnsi="Arial" w:cs="Arial"/>
          <w:sz w:val="22"/>
          <w:szCs w:val="22"/>
        </w:rPr>
      </w:pPr>
      <w:r>
        <w:rPr>
          <w:rFonts w:ascii="Arial" w:hAnsi="Arial" w:cs="Arial"/>
          <w:sz w:val="22"/>
          <w:szCs w:val="22"/>
        </w:rPr>
        <w:t xml:space="preserve">considerar a necessidade de </w:t>
      </w:r>
      <w:r w:rsidR="00437271">
        <w:rPr>
          <w:rFonts w:ascii="Arial" w:hAnsi="Arial" w:cs="Arial"/>
          <w:sz w:val="22"/>
          <w:szCs w:val="22"/>
        </w:rPr>
        <w:t xml:space="preserve">conferir </w:t>
      </w:r>
      <w:r>
        <w:rPr>
          <w:rFonts w:ascii="Arial" w:hAnsi="Arial" w:cs="Arial"/>
          <w:sz w:val="22"/>
          <w:szCs w:val="22"/>
        </w:rPr>
        <w:t xml:space="preserve">transparência </w:t>
      </w:r>
      <w:r w:rsidR="00437271">
        <w:rPr>
          <w:rFonts w:ascii="Arial" w:hAnsi="Arial" w:cs="Arial"/>
          <w:sz w:val="22"/>
          <w:szCs w:val="22"/>
        </w:rPr>
        <w:t xml:space="preserve">e promover participação social </w:t>
      </w:r>
      <w:r w:rsidR="007F4DBC">
        <w:rPr>
          <w:rFonts w:ascii="Arial" w:hAnsi="Arial" w:cs="Arial"/>
          <w:sz w:val="22"/>
          <w:szCs w:val="22"/>
        </w:rPr>
        <w:t xml:space="preserve">às decisões no âmbito da </w:t>
      </w:r>
      <w:r w:rsidR="000714F6" w:rsidRPr="000714F6">
        <w:rPr>
          <w:rFonts w:ascii="Arial" w:hAnsi="Arial" w:cs="Arial"/>
          <w:b/>
          <w:bCs/>
          <w:sz w:val="22"/>
          <w:szCs w:val="22"/>
        </w:rPr>
        <w:t>RM</w:t>
      </w:r>
      <w:r w:rsidR="000714F6">
        <w:rPr>
          <w:rFonts w:ascii="Arial" w:hAnsi="Arial" w:cs="Arial"/>
          <w:sz w:val="22"/>
          <w:szCs w:val="22"/>
        </w:rPr>
        <w:t>;</w:t>
      </w:r>
    </w:p>
    <w:p w14:paraId="001DE080" w14:textId="39418094" w:rsidR="000E506D" w:rsidRDefault="003B26B9" w:rsidP="004C1B33">
      <w:pPr>
        <w:numPr>
          <w:ilvl w:val="2"/>
          <w:numId w:val="7"/>
        </w:numPr>
        <w:spacing w:after="240" w:line="360" w:lineRule="auto"/>
        <w:jc w:val="both"/>
        <w:rPr>
          <w:rFonts w:ascii="Arial" w:hAnsi="Arial" w:cs="Arial"/>
          <w:sz w:val="22"/>
          <w:szCs w:val="22"/>
        </w:rPr>
      </w:pPr>
      <w:bookmarkStart w:id="48" w:name="_Ref134712455"/>
      <w:r w:rsidRPr="00706905">
        <w:rPr>
          <w:rFonts w:ascii="Arial" w:hAnsi="Arial" w:cs="Arial"/>
          <w:sz w:val="22"/>
          <w:szCs w:val="22"/>
        </w:rPr>
        <w:t xml:space="preserve">Propor </w:t>
      </w:r>
      <w:r w:rsidRPr="00706905">
        <w:rPr>
          <w:rFonts w:ascii="Arial" w:hAnsi="Arial" w:cs="Arial"/>
          <w:sz w:val="22"/>
          <w:szCs w:val="22"/>
          <w:u w:val="single"/>
        </w:rPr>
        <w:t>responsabilidades e contrapartidas</w:t>
      </w:r>
      <w:r w:rsidRPr="00706905">
        <w:rPr>
          <w:rFonts w:ascii="Arial" w:hAnsi="Arial" w:cs="Arial"/>
          <w:sz w:val="22"/>
          <w:szCs w:val="22"/>
        </w:rPr>
        <w:t xml:space="preserve"> da União, Estados</w:t>
      </w:r>
      <w:r w:rsidR="004423E5" w:rsidRPr="00706905">
        <w:rPr>
          <w:rFonts w:ascii="Arial" w:hAnsi="Arial" w:cs="Arial"/>
          <w:sz w:val="22"/>
          <w:szCs w:val="22"/>
        </w:rPr>
        <w:t xml:space="preserve">, </w:t>
      </w:r>
      <w:r w:rsidRPr="00706905">
        <w:rPr>
          <w:rFonts w:ascii="Arial" w:hAnsi="Arial" w:cs="Arial"/>
          <w:sz w:val="22"/>
          <w:szCs w:val="22"/>
        </w:rPr>
        <w:t xml:space="preserve">Municípios </w:t>
      </w:r>
      <w:r w:rsidR="004423E5" w:rsidRPr="00706905">
        <w:rPr>
          <w:rFonts w:ascii="Arial" w:hAnsi="Arial" w:cs="Arial"/>
          <w:sz w:val="22"/>
          <w:szCs w:val="22"/>
        </w:rPr>
        <w:t xml:space="preserve">e DF </w:t>
      </w:r>
      <w:r w:rsidRPr="00706905">
        <w:rPr>
          <w:rFonts w:ascii="Arial" w:hAnsi="Arial" w:cs="Arial"/>
          <w:sz w:val="22"/>
          <w:szCs w:val="22"/>
        </w:rPr>
        <w:t xml:space="preserve">para viabilizar </w:t>
      </w:r>
      <w:r w:rsidR="004423E5" w:rsidRPr="00706905">
        <w:rPr>
          <w:rFonts w:ascii="Arial" w:hAnsi="Arial" w:cs="Arial"/>
          <w:sz w:val="22"/>
          <w:szCs w:val="22"/>
        </w:rPr>
        <w:t xml:space="preserve">os projetos de </w:t>
      </w:r>
      <w:proofErr w:type="spellStart"/>
      <w:r w:rsidR="004423E5" w:rsidRPr="00706905">
        <w:rPr>
          <w:rFonts w:ascii="Arial" w:hAnsi="Arial" w:cs="Arial"/>
          <w:b/>
          <w:bCs/>
          <w:sz w:val="22"/>
          <w:szCs w:val="22"/>
        </w:rPr>
        <w:t>TPC</w:t>
      </w:r>
      <w:proofErr w:type="spellEnd"/>
      <w:r w:rsidR="004423E5" w:rsidRPr="00706905">
        <w:rPr>
          <w:rFonts w:ascii="Arial" w:hAnsi="Arial" w:cs="Arial"/>
          <w:b/>
          <w:bCs/>
          <w:sz w:val="22"/>
          <w:szCs w:val="22"/>
        </w:rPr>
        <w:t>-MAC</w:t>
      </w:r>
      <w:r w:rsidR="004423E5" w:rsidRPr="00706905">
        <w:rPr>
          <w:rFonts w:ascii="Arial" w:hAnsi="Arial" w:cs="Arial"/>
          <w:sz w:val="22"/>
          <w:szCs w:val="22"/>
        </w:rPr>
        <w:t xml:space="preserve"> nas </w:t>
      </w:r>
      <w:proofErr w:type="spellStart"/>
      <w:r w:rsidR="004423E5" w:rsidRPr="00706905">
        <w:rPr>
          <w:rFonts w:ascii="Arial" w:hAnsi="Arial" w:cs="Arial"/>
          <w:b/>
          <w:bCs/>
          <w:sz w:val="22"/>
          <w:szCs w:val="22"/>
        </w:rPr>
        <w:t>RMs</w:t>
      </w:r>
      <w:proofErr w:type="spellEnd"/>
      <w:r w:rsidR="004423E5" w:rsidRPr="00706905">
        <w:rPr>
          <w:rFonts w:ascii="Arial" w:hAnsi="Arial" w:cs="Arial"/>
          <w:sz w:val="22"/>
          <w:szCs w:val="22"/>
        </w:rPr>
        <w:t xml:space="preserve"> mediante contratos de </w:t>
      </w:r>
      <w:r w:rsidR="004423E5" w:rsidRPr="00706905">
        <w:rPr>
          <w:rFonts w:ascii="Arial" w:hAnsi="Arial" w:cs="Arial"/>
          <w:b/>
          <w:bCs/>
          <w:sz w:val="22"/>
          <w:szCs w:val="22"/>
        </w:rPr>
        <w:t>Parceria</w:t>
      </w:r>
      <w:r w:rsidR="004423E5" w:rsidRPr="00706905">
        <w:rPr>
          <w:rFonts w:ascii="Arial" w:hAnsi="Arial" w:cs="Arial"/>
          <w:sz w:val="22"/>
          <w:szCs w:val="22"/>
        </w:rPr>
        <w:t xml:space="preserve">, </w:t>
      </w:r>
      <w:r w:rsidR="00706905" w:rsidRPr="00706905">
        <w:rPr>
          <w:rFonts w:ascii="Arial" w:hAnsi="Arial" w:cs="Arial"/>
          <w:sz w:val="22"/>
          <w:szCs w:val="22"/>
        </w:rPr>
        <w:t>incluindo</w:t>
      </w:r>
      <w:r w:rsidR="000E506D">
        <w:rPr>
          <w:rFonts w:ascii="Arial" w:hAnsi="Arial" w:cs="Arial"/>
          <w:sz w:val="22"/>
          <w:szCs w:val="22"/>
        </w:rPr>
        <w:t>:</w:t>
      </w:r>
      <w:bookmarkEnd w:id="48"/>
    </w:p>
    <w:p w14:paraId="2BF32C9D" w14:textId="69BE9641" w:rsidR="003826A5" w:rsidRDefault="00E00D44" w:rsidP="000E506D">
      <w:pPr>
        <w:numPr>
          <w:ilvl w:val="3"/>
          <w:numId w:val="7"/>
        </w:numPr>
        <w:spacing w:after="240" w:line="360" w:lineRule="auto"/>
        <w:jc w:val="both"/>
        <w:rPr>
          <w:rFonts w:ascii="Arial" w:hAnsi="Arial" w:cs="Arial"/>
          <w:sz w:val="22"/>
          <w:szCs w:val="22"/>
        </w:rPr>
      </w:pPr>
      <w:r>
        <w:rPr>
          <w:rFonts w:ascii="Arial" w:hAnsi="Arial" w:cs="Arial"/>
          <w:sz w:val="22"/>
          <w:szCs w:val="22"/>
        </w:rPr>
        <w:lastRenderedPageBreak/>
        <w:t xml:space="preserve">para cada </w:t>
      </w:r>
      <w:r w:rsidRPr="00E00D44">
        <w:rPr>
          <w:rFonts w:ascii="Arial" w:hAnsi="Arial" w:cs="Arial"/>
          <w:b/>
          <w:bCs/>
          <w:sz w:val="22"/>
          <w:szCs w:val="22"/>
        </w:rPr>
        <w:t>RM</w:t>
      </w:r>
      <w:r>
        <w:rPr>
          <w:rFonts w:ascii="Arial" w:hAnsi="Arial" w:cs="Arial"/>
          <w:sz w:val="22"/>
          <w:szCs w:val="22"/>
        </w:rPr>
        <w:t xml:space="preserve">, </w:t>
      </w:r>
      <w:r w:rsidR="006C08A4">
        <w:rPr>
          <w:rFonts w:ascii="Arial" w:hAnsi="Arial" w:cs="Arial"/>
          <w:sz w:val="22"/>
          <w:szCs w:val="22"/>
        </w:rPr>
        <w:t xml:space="preserve">identificar as </w:t>
      </w:r>
      <w:r w:rsidR="00706905" w:rsidRPr="00706905">
        <w:rPr>
          <w:rFonts w:ascii="Arial" w:hAnsi="Arial" w:cs="Arial"/>
          <w:sz w:val="22"/>
          <w:szCs w:val="22"/>
        </w:rPr>
        <w:t xml:space="preserve">medidas </w:t>
      </w:r>
      <w:r w:rsidR="00445F58">
        <w:rPr>
          <w:rFonts w:ascii="Arial" w:hAnsi="Arial" w:cs="Arial"/>
          <w:sz w:val="22"/>
          <w:szCs w:val="22"/>
        </w:rPr>
        <w:t xml:space="preserve">de gestão e alterações normativas </w:t>
      </w:r>
      <w:r w:rsidR="006C08A4">
        <w:rPr>
          <w:rFonts w:ascii="Arial" w:hAnsi="Arial" w:cs="Arial"/>
          <w:sz w:val="22"/>
          <w:szCs w:val="22"/>
        </w:rPr>
        <w:t xml:space="preserve">que podem ser adotadas </w:t>
      </w:r>
      <w:r w:rsidR="00445F58">
        <w:rPr>
          <w:rFonts w:ascii="Arial" w:hAnsi="Arial" w:cs="Arial"/>
          <w:sz w:val="22"/>
          <w:szCs w:val="22"/>
        </w:rPr>
        <w:t xml:space="preserve">em âmbito municipal e estadual </w:t>
      </w:r>
      <w:r w:rsidR="00706905" w:rsidRPr="00706905">
        <w:rPr>
          <w:rFonts w:ascii="Arial" w:hAnsi="Arial" w:cs="Arial"/>
          <w:sz w:val="22"/>
          <w:szCs w:val="22"/>
        </w:rPr>
        <w:t xml:space="preserve">para melhorar o funcionamento do </w:t>
      </w:r>
      <w:r w:rsidR="00706905" w:rsidRPr="00706905">
        <w:rPr>
          <w:rFonts w:ascii="Arial" w:hAnsi="Arial" w:cs="Arial"/>
          <w:b/>
          <w:bCs/>
          <w:sz w:val="22"/>
          <w:szCs w:val="22"/>
        </w:rPr>
        <w:t>Sistema de Transporte</w:t>
      </w:r>
      <w:r w:rsidR="00076E93">
        <w:rPr>
          <w:rFonts w:ascii="Arial" w:hAnsi="Arial" w:cs="Arial"/>
          <w:b/>
          <w:bCs/>
          <w:sz w:val="22"/>
          <w:szCs w:val="22"/>
        </w:rPr>
        <w:t>s</w:t>
      </w:r>
      <w:r w:rsidR="00706905" w:rsidRPr="00706905">
        <w:rPr>
          <w:rFonts w:ascii="Arial" w:hAnsi="Arial" w:cs="Arial"/>
          <w:sz w:val="22"/>
          <w:szCs w:val="22"/>
        </w:rPr>
        <w:t xml:space="preserve"> e priorizar o </w:t>
      </w:r>
      <w:r w:rsidR="00706905" w:rsidRPr="00706905">
        <w:rPr>
          <w:rFonts w:ascii="Arial" w:hAnsi="Arial" w:cs="Arial"/>
          <w:b/>
          <w:bCs/>
          <w:sz w:val="22"/>
          <w:szCs w:val="22"/>
        </w:rPr>
        <w:t>TPC</w:t>
      </w:r>
      <w:r w:rsidR="00706905" w:rsidRPr="00706905">
        <w:rPr>
          <w:rFonts w:ascii="Arial" w:hAnsi="Arial" w:cs="Arial"/>
          <w:sz w:val="22"/>
          <w:szCs w:val="22"/>
        </w:rPr>
        <w:t>, previstas no</w:t>
      </w:r>
      <w:r w:rsidR="00706905" w:rsidRPr="00706905">
        <w:rPr>
          <w:rFonts w:ascii="Arial" w:hAnsi="Arial" w:cs="Arial"/>
          <w:b/>
          <w:bCs/>
          <w:sz w:val="22"/>
          <w:szCs w:val="22"/>
        </w:rPr>
        <w:t xml:space="preserve"> Cenário Otimizado</w:t>
      </w:r>
      <w:r w:rsidR="00706905" w:rsidRPr="00706905">
        <w:rPr>
          <w:rFonts w:ascii="Arial" w:hAnsi="Arial" w:cs="Arial"/>
          <w:sz w:val="22"/>
          <w:szCs w:val="22"/>
        </w:rPr>
        <w:t xml:space="preserve"> </w:t>
      </w:r>
      <w:r w:rsidR="003826A5" w:rsidRPr="00706905">
        <w:rPr>
          <w:rFonts w:ascii="Arial" w:hAnsi="Arial" w:cs="Arial"/>
          <w:sz w:val="22"/>
          <w:szCs w:val="22"/>
        </w:rPr>
        <w:t>[ite</w:t>
      </w:r>
      <w:r w:rsidR="00706905">
        <w:rPr>
          <w:rFonts w:ascii="Arial" w:hAnsi="Arial" w:cs="Arial"/>
          <w:sz w:val="22"/>
          <w:szCs w:val="22"/>
        </w:rPr>
        <w:t xml:space="preserve">ns </w:t>
      </w:r>
      <w:r w:rsidR="003826A5" w:rsidRPr="00706905">
        <w:rPr>
          <w:rFonts w:ascii="Arial" w:hAnsi="Arial" w:cs="Arial"/>
          <w:sz w:val="22"/>
          <w:szCs w:val="22"/>
        </w:rPr>
        <w:fldChar w:fldCharType="begin"/>
      </w:r>
      <w:r w:rsidR="003826A5" w:rsidRPr="00706905">
        <w:rPr>
          <w:rFonts w:ascii="Arial" w:hAnsi="Arial" w:cs="Arial"/>
          <w:sz w:val="22"/>
          <w:szCs w:val="22"/>
        </w:rPr>
        <w:instrText xml:space="preserve"> REF _Ref126339478 \r \h </w:instrText>
      </w:r>
      <w:r w:rsidR="003826A5" w:rsidRPr="00706905">
        <w:rPr>
          <w:rFonts w:ascii="Arial" w:hAnsi="Arial" w:cs="Arial"/>
          <w:sz w:val="22"/>
          <w:szCs w:val="22"/>
        </w:rPr>
      </w:r>
      <w:r w:rsidR="003826A5" w:rsidRPr="00706905">
        <w:rPr>
          <w:rFonts w:ascii="Arial" w:hAnsi="Arial" w:cs="Arial"/>
          <w:sz w:val="22"/>
          <w:szCs w:val="22"/>
        </w:rPr>
        <w:fldChar w:fldCharType="separate"/>
      </w:r>
      <w:r w:rsidR="00862248">
        <w:rPr>
          <w:rFonts w:ascii="Arial" w:hAnsi="Arial" w:cs="Arial"/>
          <w:sz w:val="22"/>
          <w:szCs w:val="22"/>
        </w:rPr>
        <w:t>2.2.2b)</w:t>
      </w:r>
      <w:r w:rsidR="003826A5" w:rsidRPr="00706905">
        <w:rPr>
          <w:rFonts w:ascii="Arial" w:hAnsi="Arial" w:cs="Arial"/>
          <w:sz w:val="22"/>
          <w:szCs w:val="22"/>
        </w:rPr>
        <w:fldChar w:fldCharType="end"/>
      </w:r>
      <w:r w:rsidR="00C63286">
        <w:rPr>
          <w:rFonts w:ascii="Arial" w:hAnsi="Arial" w:cs="Arial"/>
          <w:sz w:val="22"/>
          <w:szCs w:val="22"/>
        </w:rPr>
        <w:t xml:space="preserve"> e </w:t>
      </w:r>
      <w:r w:rsidR="00467993">
        <w:rPr>
          <w:rFonts w:ascii="Arial" w:hAnsi="Arial" w:cs="Arial"/>
          <w:sz w:val="22"/>
          <w:szCs w:val="22"/>
        </w:rPr>
        <w:fldChar w:fldCharType="begin"/>
      </w:r>
      <w:r w:rsidR="00467993">
        <w:rPr>
          <w:rFonts w:ascii="Arial" w:hAnsi="Arial" w:cs="Arial"/>
          <w:sz w:val="22"/>
          <w:szCs w:val="22"/>
        </w:rPr>
        <w:instrText xml:space="preserve"> REF _Ref126675310 \r \h </w:instrText>
      </w:r>
      <w:r w:rsidR="00467993">
        <w:rPr>
          <w:rFonts w:ascii="Arial" w:hAnsi="Arial" w:cs="Arial"/>
          <w:sz w:val="22"/>
          <w:szCs w:val="22"/>
        </w:rPr>
      </w:r>
      <w:r w:rsidR="00467993">
        <w:rPr>
          <w:rFonts w:ascii="Arial" w:hAnsi="Arial" w:cs="Arial"/>
          <w:sz w:val="22"/>
          <w:szCs w:val="22"/>
        </w:rPr>
        <w:fldChar w:fldCharType="separate"/>
      </w:r>
      <w:r w:rsidR="00862248">
        <w:rPr>
          <w:rFonts w:ascii="Arial" w:hAnsi="Arial" w:cs="Arial"/>
          <w:sz w:val="22"/>
          <w:szCs w:val="22"/>
        </w:rPr>
        <w:t>2.3.2n)</w:t>
      </w:r>
      <w:r w:rsidR="00467993">
        <w:rPr>
          <w:rFonts w:ascii="Arial" w:hAnsi="Arial" w:cs="Arial"/>
          <w:sz w:val="22"/>
          <w:szCs w:val="22"/>
        </w:rPr>
        <w:fldChar w:fldCharType="end"/>
      </w:r>
      <w:r w:rsidR="003826A5" w:rsidRPr="00706905">
        <w:rPr>
          <w:rFonts w:ascii="Arial" w:hAnsi="Arial" w:cs="Arial"/>
          <w:sz w:val="22"/>
          <w:szCs w:val="22"/>
        </w:rPr>
        <w:t>];</w:t>
      </w:r>
      <w:r w:rsidR="0056131E">
        <w:rPr>
          <w:rFonts w:ascii="Arial" w:hAnsi="Arial" w:cs="Arial"/>
          <w:sz w:val="22"/>
          <w:szCs w:val="22"/>
        </w:rPr>
        <w:t xml:space="preserve"> e</w:t>
      </w:r>
    </w:p>
    <w:p w14:paraId="2504F175" w14:textId="4F4E3DBD" w:rsidR="00E00D44" w:rsidRDefault="00445F58" w:rsidP="00E00D44">
      <w:pPr>
        <w:numPr>
          <w:ilvl w:val="3"/>
          <w:numId w:val="7"/>
        </w:numPr>
        <w:spacing w:after="240" w:line="360" w:lineRule="auto"/>
        <w:jc w:val="both"/>
        <w:rPr>
          <w:rFonts w:ascii="Arial" w:hAnsi="Arial" w:cs="Arial"/>
          <w:sz w:val="22"/>
          <w:szCs w:val="22"/>
        </w:rPr>
      </w:pPr>
      <w:r>
        <w:rPr>
          <w:rFonts w:ascii="Arial" w:hAnsi="Arial" w:cs="Arial"/>
          <w:sz w:val="22"/>
          <w:szCs w:val="22"/>
        </w:rPr>
        <w:t xml:space="preserve">para cada </w:t>
      </w:r>
      <w:r w:rsidRPr="00445F58">
        <w:rPr>
          <w:rFonts w:ascii="Arial" w:hAnsi="Arial" w:cs="Arial"/>
          <w:b/>
          <w:bCs/>
          <w:sz w:val="22"/>
          <w:szCs w:val="22"/>
        </w:rPr>
        <w:t>RM</w:t>
      </w:r>
      <w:r>
        <w:rPr>
          <w:rFonts w:ascii="Arial" w:hAnsi="Arial" w:cs="Arial"/>
          <w:sz w:val="22"/>
          <w:szCs w:val="22"/>
        </w:rPr>
        <w:t xml:space="preserve">, </w:t>
      </w:r>
      <w:r w:rsidR="00401BE9">
        <w:rPr>
          <w:rFonts w:ascii="Arial" w:hAnsi="Arial" w:cs="Arial"/>
          <w:sz w:val="22"/>
          <w:szCs w:val="22"/>
        </w:rPr>
        <w:t xml:space="preserve">identificar as medidas de gestão e alterações normativas necessárias para: </w:t>
      </w:r>
      <w:r w:rsidR="00401BE9" w:rsidRPr="00401BE9">
        <w:rPr>
          <w:rFonts w:ascii="Arial" w:hAnsi="Arial" w:cs="Arial"/>
          <w:b/>
          <w:bCs/>
          <w:sz w:val="22"/>
          <w:szCs w:val="22"/>
        </w:rPr>
        <w:t>(i)</w:t>
      </w:r>
      <w:r w:rsidR="00401BE9">
        <w:rPr>
          <w:rFonts w:ascii="Arial" w:hAnsi="Arial" w:cs="Arial"/>
          <w:sz w:val="22"/>
          <w:szCs w:val="22"/>
        </w:rPr>
        <w:t xml:space="preserve"> </w:t>
      </w:r>
      <w:r w:rsidR="00B075EB">
        <w:rPr>
          <w:rFonts w:ascii="Arial" w:hAnsi="Arial" w:cs="Arial"/>
          <w:sz w:val="22"/>
          <w:szCs w:val="22"/>
        </w:rPr>
        <w:t>promover</w:t>
      </w:r>
      <w:r w:rsidR="00401BE9">
        <w:rPr>
          <w:rFonts w:ascii="Arial" w:hAnsi="Arial" w:cs="Arial"/>
          <w:sz w:val="22"/>
          <w:szCs w:val="22"/>
        </w:rPr>
        <w:t xml:space="preserve"> a diversificação de fontes de financiamento para investimento e custeio de projetos de </w:t>
      </w:r>
      <w:proofErr w:type="spellStart"/>
      <w:r w:rsidR="00401BE9" w:rsidRPr="00401BE9">
        <w:rPr>
          <w:rFonts w:ascii="Arial" w:hAnsi="Arial" w:cs="Arial"/>
          <w:b/>
          <w:bCs/>
          <w:sz w:val="22"/>
          <w:szCs w:val="22"/>
        </w:rPr>
        <w:t>TPC</w:t>
      </w:r>
      <w:proofErr w:type="spellEnd"/>
      <w:r w:rsidR="00401BE9" w:rsidRPr="00401BE9">
        <w:rPr>
          <w:rFonts w:ascii="Arial" w:hAnsi="Arial" w:cs="Arial"/>
          <w:b/>
          <w:bCs/>
          <w:sz w:val="22"/>
          <w:szCs w:val="22"/>
        </w:rPr>
        <w:t>-MAC</w:t>
      </w:r>
      <w:r w:rsidR="00401BE9">
        <w:rPr>
          <w:rFonts w:ascii="Arial" w:hAnsi="Arial" w:cs="Arial"/>
          <w:sz w:val="22"/>
          <w:szCs w:val="22"/>
        </w:rPr>
        <w:t xml:space="preserve"> (itens </w:t>
      </w:r>
      <w:r w:rsidR="00401BE9">
        <w:rPr>
          <w:rFonts w:ascii="Arial" w:hAnsi="Arial" w:cs="Arial"/>
          <w:sz w:val="22"/>
          <w:szCs w:val="22"/>
        </w:rPr>
        <w:fldChar w:fldCharType="begin"/>
      </w:r>
      <w:r w:rsidR="00401BE9">
        <w:rPr>
          <w:rFonts w:ascii="Arial" w:hAnsi="Arial" w:cs="Arial"/>
          <w:sz w:val="22"/>
          <w:szCs w:val="22"/>
        </w:rPr>
        <w:instrText xml:space="preserve"> REF _Ref127197927 \r \h </w:instrText>
      </w:r>
      <w:r w:rsidR="00401BE9">
        <w:rPr>
          <w:rFonts w:ascii="Arial" w:hAnsi="Arial" w:cs="Arial"/>
          <w:sz w:val="22"/>
          <w:szCs w:val="22"/>
        </w:rPr>
      </w:r>
      <w:r w:rsidR="00401BE9">
        <w:rPr>
          <w:rFonts w:ascii="Arial" w:hAnsi="Arial" w:cs="Arial"/>
          <w:sz w:val="22"/>
          <w:szCs w:val="22"/>
        </w:rPr>
        <w:fldChar w:fldCharType="separate"/>
      </w:r>
      <w:r w:rsidR="00862248">
        <w:rPr>
          <w:rFonts w:ascii="Arial" w:hAnsi="Arial" w:cs="Arial"/>
          <w:sz w:val="22"/>
          <w:szCs w:val="22"/>
        </w:rPr>
        <w:t>3.1.4</w:t>
      </w:r>
      <w:r w:rsidR="00401BE9">
        <w:rPr>
          <w:rFonts w:ascii="Arial" w:hAnsi="Arial" w:cs="Arial"/>
          <w:sz w:val="22"/>
          <w:szCs w:val="22"/>
        </w:rPr>
        <w:fldChar w:fldCharType="end"/>
      </w:r>
      <w:r w:rsidR="00401BE9">
        <w:rPr>
          <w:rFonts w:ascii="Arial" w:hAnsi="Arial" w:cs="Arial"/>
          <w:sz w:val="22"/>
          <w:szCs w:val="22"/>
        </w:rPr>
        <w:t xml:space="preserve"> e </w:t>
      </w:r>
      <w:r w:rsidR="00401BE9">
        <w:rPr>
          <w:rFonts w:ascii="Arial" w:hAnsi="Arial" w:cs="Arial"/>
          <w:sz w:val="22"/>
          <w:szCs w:val="22"/>
        </w:rPr>
        <w:fldChar w:fldCharType="begin"/>
      </w:r>
      <w:r w:rsidR="00401BE9">
        <w:rPr>
          <w:rFonts w:ascii="Arial" w:hAnsi="Arial" w:cs="Arial"/>
          <w:sz w:val="22"/>
          <w:szCs w:val="22"/>
        </w:rPr>
        <w:instrText xml:space="preserve"> REF _Ref130289410 \r \h </w:instrText>
      </w:r>
      <w:r w:rsidR="00401BE9">
        <w:rPr>
          <w:rFonts w:ascii="Arial" w:hAnsi="Arial" w:cs="Arial"/>
          <w:sz w:val="22"/>
          <w:szCs w:val="22"/>
        </w:rPr>
      </w:r>
      <w:r w:rsidR="00401BE9">
        <w:rPr>
          <w:rFonts w:ascii="Arial" w:hAnsi="Arial" w:cs="Arial"/>
          <w:sz w:val="22"/>
          <w:szCs w:val="22"/>
        </w:rPr>
        <w:fldChar w:fldCharType="separate"/>
      </w:r>
      <w:r w:rsidR="00862248">
        <w:rPr>
          <w:rFonts w:ascii="Arial" w:hAnsi="Arial" w:cs="Arial"/>
          <w:sz w:val="22"/>
          <w:szCs w:val="22"/>
        </w:rPr>
        <w:t>3.1.5</w:t>
      </w:r>
      <w:r w:rsidR="00401BE9">
        <w:rPr>
          <w:rFonts w:ascii="Arial" w:hAnsi="Arial" w:cs="Arial"/>
          <w:sz w:val="22"/>
          <w:szCs w:val="22"/>
        </w:rPr>
        <w:fldChar w:fldCharType="end"/>
      </w:r>
      <w:r w:rsidR="00401BE9">
        <w:rPr>
          <w:rFonts w:ascii="Arial" w:hAnsi="Arial" w:cs="Arial"/>
          <w:sz w:val="22"/>
          <w:szCs w:val="22"/>
        </w:rPr>
        <w:t xml:space="preserve">),  </w:t>
      </w:r>
      <w:r w:rsidR="00401BE9" w:rsidRPr="00401BE9">
        <w:rPr>
          <w:rFonts w:ascii="Arial" w:hAnsi="Arial" w:cs="Arial"/>
          <w:b/>
          <w:bCs/>
          <w:sz w:val="22"/>
          <w:szCs w:val="22"/>
        </w:rPr>
        <w:t>(</w:t>
      </w:r>
      <w:proofErr w:type="spellStart"/>
      <w:r w:rsidR="00401BE9" w:rsidRPr="00401BE9">
        <w:rPr>
          <w:rFonts w:ascii="Arial" w:hAnsi="Arial" w:cs="Arial"/>
          <w:b/>
          <w:bCs/>
          <w:sz w:val="22"/>
          <w:szCs w:val="22"/>
        </w:rPr>
        <w:t>ii</w:t>
      </w:r>
      <w:proofErr w:type="spellEnd"/>
      <w:r w:rsidR="00401BE9" w:rsidRPr="00401BE9">
        <w:rPr>
          <w:rFonts w:ascii="Arial" w:hAnsi="Arial" w:cs="Arial"/>
          <w:b/>
          <w:bCs/>
          <w:sz w:val="22"/>
          <w:szCs w:val="22"/>
        </w:rPr>
        <w:t>)</w:t>
      </w:r>
      <w:r w:rsidR="00401BE9">
        <w:rPr>
          <w:rFonts w:ascii="Arial" w:hAnsi="Arial" w:cs="Arial"/>
          <w:sz w:val="22"/>
          <w:szCs w:val="22"/>
        </w:rPr>
        <w:t xml:space="preserve"> viabilizar </w:t>
      </w:r>
      <w:r>
        <w:rPr>
          <w:rFonts w:ascii="Arial" w:hAnsi="Arial" w:cs="Arial"/>
          <w:sz w:val="22"/>
          <w:szCs w:val="22"/>
        </w:rPr>
        <w:t xml:space="preserve">modelos </w:t>
      </w:r>
      <w:r w:rsidR="00401BE9">
        <w:rPr>
          <w:rFonts w:ascii="Arial" w:hAnsi="Arial" w:cs="Arial"/>
          <w:sz w:val="22"/>
          <w:szCs w:val="22"/>
        </w:rPr>
        <w:t xml:space="preserve">de garantia </w:t>
      </w:r>
      <w:r w:rsidR="00A0401F">
        <w:rPr>
          <w:rFonts w:ascii="Arial" w:hAnsi="Arial" w:cs="Arial"/>
          <w:sz w:val="22"/>
          <w:szCs w:val="22"/>
        </w:rPr>
        <w:t xml:space="preserve"> públicas ou privadas </w:t>
      </w:r>
      <w:r w:rsidR="00401BE9">
        <w:rPr>
          <w:rFonts w:ascii="Arial" w:hAnsi="Arial" w:cs="Arial"/>
          <w:sz w:val="22"/>
          <w:szCs w:val="22"/>
        </w:rPr>
        <w:t xml:space="preserve">adequados à </w:t>
      </w:r>
      <w:r w:rsidR="0056131E">
        <w:rPr>
          <w:rFonts w:ascii="Arial" w:hAnsi="Arial" w:cs="Arial"/>
          <w:sz w:val="22"/>
          <w:szCs w:val="22"/>
        </w:rPr>
        <w:t xml:space="preserve">disponibilidade de ativos e situação financeira dos entes integrantes da </w:t>
      </w:r>
      <w:r w:rsidR="00401BE9" w:rsidRPr="0056131E">
        <w:rPr>
          <w:rFonts w:ascii="Arial" w:hAnsi="Arial" w:cs="Arial"/>
          <w:b/>
          <w:bCs/>
          <w:sz w:val="22"/>
          <w:szCs w:val="22"/>
        </w:rPr>
        <w:t>RM</w:t>
      </w:r>
      <w:r w:rsidR="0056131E">
        <w:rPr>
          <w:rFonts w:ascii="Arial" w:hAnsi="Arial" w:cs="Arial"/>
          <w:sz w:val="22"/>
          <w:szCs w:val="22"/>
        </w:rPr>
        <w:t xml:space="preserve"> </w:t>
      </w:r>
      <w:r w:rsidR="00401BE9">
        <w:rPr>
          <w:rFonts w:ascii="Arial" w:hAnsi="Arial" w:cs="Arial"/>
          <w:sz w:val="22"/>
          <w:szCs w:val="22"/>
        </w:rPr>
        <w:t xml:space="preserve">(item </w:t>
      </w:r>
      <w:r w:rsidR="00401BE9">
        <w:rPr>
          <w:rFonts w:ascii="Arial" w:hAnsi="Arial" w:cs="Arial"/>
          <w:sz w:val="22"/>
          <w:szCs w:val="22"/>
        </w:rPr>
        <w:fldChar w:fldCharType="begin"/>
      </w:r>
      <w:r w:rsidR="00401BE9">
        <w:rPr>
          <w:rFonts w:ascii="Arial" w:hAnsi="Arial" w:cs="Arial"/>
          <w:sz w:val="22"/>
          <w:szCs w:val="22"/>
        </w:rPr>
        <w:instrText xml:space="preserve"> REF _Ref130289575 \r \h </w:instrText>
      </w:r>
      <w:r w:rsidR="00401BE9">
        <w:rPr>
          <w:rFonts w:ascii="Arial" w:hAnsi="Arial" w:cs="Arial"/>
          <w:sz w:val="22"/>
          <w:szCs w:val="22"/>
        </w:rPr>
      </w:r>
      <w:r w:rsidR="00401BE9">
        <w:rPr>
          <w:rFonts w:ascii="Arial" w:hAnsi="Arial" w:cs="Arial"/>
          <w:sz w:val="22"/>
          <w:szCs w:val="22"/>
        </w:rPr>
        <w:fldChar w:fldCharType="separate"/>
      </w:r>
      <w:r w:rsidR="00862248">
        <w:rPr>
          <w:rFonts w:ascii="Arial" w:hAnsi="Arial" w:cs="Arial"/>
          <w:sz w:val="22"/>
          <w:szCs w:val="22"/>
        </w:rPr>
        <w:t>3.1.6</w:t>
      </w:r>
      <w:r w:rsidR="00401BE9">
        <w:rPr>
          <w:rFonts w:ascii="Arial" w:hAnsi="Arial" w:cs="Arial"/>
          <w:sz w:val="22"/>
          <w:szCs w:val="22"/>
        </w:rPr>
        <w:fldChar w:fldCharType="end"/>
      </w:r>
      <w:r w:rsidR="00401BE9">
        <w:rPr>
          <w:rFonts w:ascii="Arial" w:hAnsi="Arial" w:cs="Arial"/>
          <w:sz w:val="22"/>
          <w:szCs w:val="22"/>
        </w:rPr>
        <w:t>),</w:t>
      </w:r>
      <w:r w:rsidR="00B075EB">
        <w:rPr>
          <w:rFonts w:ascii="Arial" w:hAnsi="Arial" w:cs="Arial"/>
          <w:sz w:val="22"/>
          <w:szCs w:val="22"/>
        </w:rPr>
        <w:t xml:space="preserve"> e</w:t>
      </w:r>
      <w:r w:rsidR="00401BE9">
        <w:rPr>
          <w:rFonts w:ascii="Arial" w:hAnsi="Arial" w:cs="Arial"/>
          <w:sz w:val="22"/>
          <w:szCs w:val="22"/>
        </w:rPr>
        <w:t xml:space="preserve"> </w:t>
      </w:r>
      <w:r w:rsidR="00401BE9" w:rsidRPr="00B075EB">
        <w:rPr>
          <w:rFonts w:ascii="Arial" w:hAnsi="Arial" w:cs="Arial"/>
          <w:b/>
          <w:bCs/>
          <w:sz w:val="22"/>
          <w:szCs w:val="22"/>
        </w:rPr>
        <w:t>(iii)</w:t>
      </w:r>
      <w:r w:rsidR="00401BE9">
        <w:rPr>
          <w:rFonts w:ascii="Arial" w:hAnsi="Arial" w:cs="Arial"/>
          <w:sz w:val="22"/>
          <w:szCs w:val="22"/>
        </w:rPr>
        <w:t xml:space="preserve"> </w:t>
      </w:r>
      <w:r w:rsidR="00B075EB">
        <w:rPr>
          <w:rFonts w:ascii="Arial" w:hAnsi="Arial" w:cs="Arial"/>
          <w:sz w:val="22"/>
          <w:szCs w:val="22"/>
        </w:rPr>
        <w:t>implementar uma estrutura de governança metropolitana que atenda aos requisitos mínimos</w:t>
      </w:r>
      <w:r w:rsidR="0056131E">
        <w:rPr>
          <w:rFonts w:ascii="Arial" w:hAnsi="Arial" w:cs="Arial"/>
          <w:sz w:val="22"/>
          <w:szCs w:val="22"/>
        </w:rPr>
        <w:t xml:space="preserve"> para viabilizar os projetos de </w:t>
      </w:r>
      <w:proofErr w:type="spellStart"/>
      <w:r w:rsidR="0056131E" w:rsidRPr="0056131E">
        <w:rPr>
          <w:rFonts w:ascii="Arial" w:hAnsi="Arial" w:cs="Arial"/>
          <w:b/>
          <w:bCs/>
          <w:sz w:val="22"/>
          <w:szCs w:val="22"/>
        </w:rPr>
        <w:t>TPC</w:t>
      </w:r>
      <w:proofErr w:type="spellEnd"/>
      <w:r w:rsidR="0056131E" w:rsidRPr="0056131E">
        <w:rPr>
          <w:rFonts w:ascii="Arial" w:hAnsi="Arial" w:cs="Arial"/>
          <w:b/>
          <w:bCs/>
          <w:sz w:val="22"/>
          <w:szCs w:val="22"/>
        </w:rPr>
        <w:t>-MAC</w:t>
      </w:r>
      <w:r w:rsidR="0056131E">
        <w:rPr>
          <w:rFonts w:ascii="Arial" w:hAnsi="Arial" w:cs="Arial"/>
          <w:sz w:val="22"/>
          <w:szCs w:val="22"/>
        </w:rPr>
        <w:t xml:space="preserve"> (item </w:t>
      </w:r>
      <w:r w:rsidR="0056131E">
        <w:rPr>
          <w:rFonts w:ascii="Arial" w:hAnsi="Arial" w:cs="Arial"/>
          <w:sz w:val="22"/>
          <w:szCs w:val="22"/>
        </w:rPr>
        <w:fldChar w:fldCharType="begin"/>
      </w:r>
      <w:r w:rsidR="0056131E">
        <w:rPr>
          <w:rFonts w:ascii="Arial" w:hAnsi="Arial" w:cs="Arial"/>
          <w:sz w:val="22"/>
          <w:szCs w:val="22"/>
        </w:rPr>
        <w:instrText xml:space="preserve"> REF _Ref130290073 \r \h </w:instrText>
      </w:r>
      <w:r w:rsidR="0056131E">
        <w:rPr>
          <w:rFonts w:ascii="Arial" w:hAnsi="Arial" w:cs="Arial"/>
          <w:sz w:val="22"/>
          <w:szCs w:val="22"/>
        </w:rPr>
      </w:r>
      <w:r w:rsidR="0056131E">
        <w:rPr>
          <w:rFonts w:ascii="Arial" w:hAnsi="Arial" w:cs="Arial"/>
          <w:sz w:val="22"/>
          <w:szCs w:val="22"/>
        </w:rPr>
        <w:fldChar w:fldCharType="separate"/>
      </w:r>
      <w:r w:rsidR="00862248">
        <w:rPr>
          <w:rFonts w:ascii="Arial" w:hAnsi="Arial" w:cs="Arial"/>
          <w:sz w:val="22"/>
          <w:szCs w:val="22"/>
        </w:rPr>
        <w:t>3.1.7</w:t>
      </w:r>
      <w:r w:rsidR="0056131E">
        <w:rPr>
          <w:rFonts w:ascii="Arial" w:hAnsi="Arial" w:cs="Arial"/>
          <w:sz w:val="22"/>
          <w:szCs w:val="22"/>
        </w:rPr>
        <w:fldChar w:fldCharType="end"/>
      </w:r>
      <w:r w:rsidR="0056131E">
        <w:rPr>
          <w:rFonts w:ascii="Arial" w:hAnsi="Arial" w:cs="Arial"/>
          <w:sz w:val="22"/>
          <w:szCs w:val="22"/>
        </w:rPr>
        <w:t>)</w:t>
      </w:r>
      <w:r w:rsidR="00E00D44">
        <w:rPr>
          <w:rFonts w:ascii="Arial" w:hAnsi="Arial" w:cs="Arial"/>
          <w:sz w:val="22"/>
          <w:szCs w:val="22"/>
        </w:rPr>
        <w:t>;</w:t>
      </w:r>
      <w:r w:rsidR="00760236">
        <w:rPr>
          <w:rFonts w:ascii="Arial" w:hAnsi="Arial" w:cs="Arial"/>
          <w:sz w:val="22"/>
          <w:szCs w:val="22"/>
        </w:rPr>
        <w:t xml:space="preserve"> e</w:t>
      </w:r>
    </w:p>
    <w:p w14:paraId="778B831A" w14:textId="564C78B9" w:rsidR="000650A8" w:rsidRDefault="008A75B4" w:rsidP="00E00D44">
      <w:pPr>
        <w:numPr>
          <w:ilvl w:val="3"/>
          <w:numId w:val="7"/>
        </w:numPr>
        <w:spacing w:after="240" w:line="360" w:lineRule="auto"/>
        <w:jc w:val="both"/>
        <w:rPr>
          <w:rFonts w:ascii="Arial" w:hAnsi="Arial" w:cs="Arial"/>
          <w:sz w:val="22"/>
          <w:szCs w:val="22"/>
        </w:rPr>
      </w:pPr>
      <w:r>
        <w:rPr>
          <w:rFonts w:ascii="Arial" w:hAnsi="Arial" w:cs="Arial"/>
          <w:sz w:val="22"/>
          <w:szCs w:val="22"/>
        </w:rPr>
        <w:t xml:space="preserve">para cada </w:t>
      </w:r>
      <w:r w:rsidRPr="00760236">
        <w:rPr>
          <w:rFonts w:ascii="Arial" w:hAnsi="Arial" w:cs="Arial"/>
          <w:b/>
          <w:bCs/>
          <w:sz w:val="22"/>
          <w:szCs w:val="22"/>
        </w:rPr>
        <w:t>RM</w:t>
      </w:r>
      <w:r>
        <w:rPr>
          <w:rFonts w:ascii="Arial" w:hAnsi="Arial" w:cs="Arial"/>
          <w:sz w:val="22"/>
          <w:szCs w:val="22"/>
        </w:rPr>
        <w:t xml:space="preserve">, </w:t>
      </w:r>
      <w:r w:rsidR="00CF09D4">
        <w:rPr>
          <w:rFonts w:ascii="Arial" w:hAnsi="Arial" w:cs="Arial"/>
          <w:sz w:val="22"/>
          <w:szCs w:val="22"/>
        </w:rPr>
        <w:t>indicar</w:t>
      </w:r>
      <w:r w:rsidR="00C32E3C">
        <w:rPr>
          <w:rFonts w:ascii="Arial" w:hAnsi="Arial" w:cs="Arial"/>
          <w:sz w:val="22"/>
          <w:szCs w:val="22"/>
        </w:rPr>
        <w:t xml:space="preserve"> </w:t>
      </w:r>
      <w:r w:rsidR="00CF09D4">
        <w:rPr>
          <w:rFonts w:ascii="Arial" w:hAnsi="Arial" w:cs="Arial"/>
          <w:sz w:val="22"/>
          <w:szCs w:val="22"/>
        </w:rPr>
        <w:t>a</w:t>
      </w:r>
      <w:r w:rsidR="00C32E3C">
        <w:rPr>
          <w:rFonts w:ascii="Arial" w:hAnsi="Arial" w:cs="Arial"/>
          <w:sz w:val="22"/>
          <w:szCs w:val="22"/>
        </w:rPr>
        <w:t xml:space="preserve"> ordem de relevância </w:t>
      </w:r>
      <w:r w:rsidR="00CF09D4">
        <w:rPr>
          <w:rFonts w:ascii="Arial" w:hAnsi="Arial" w:cs="Arial"/>
          <w:sz w:val="22"/>
          <w:szCs w:val="22"/>
        </w:rPr>
        <w:t>d</w:t>
      </w:r>
      <w:r w:rsidR="00760236">
        <w:rPr>
          <w:rFonts w:ascii="Arial" w:hAnsi="Arial" w:cs="Arial"/>
          <w:sz w:val="22"/>
          <w:szCs w:val="22"/>
        </w:rPr>
        <w:t xml:space="preserve">as contrapartidas </w:t>
      </w:r>
      <w:r w:rsidR="00C32E3C">
        <w:rPr>
          <w:rFonts w:ascii="Arial" w:hAnsi="Arial" w:cs="Arial"/>
          <w:sz w:val="22"/>
          <w:szCs w:val="22"/>
        </w:rPr>
        <w:t xml:space="preserve">ou grupos de contrapartidas </w:t>
      </w:r>
      <w:r w:rsidR="00C176B0">
        <w:rPr>
          <w:rFonts w:ascii="Arial" w:hAnsi="Arial" w:cs="Arial"/>
          <w:sz w:val="22"/>
          <w:szCs w:val="22"/>
        </w:rPr>
        <w:t xml:space="preserve">com maior potencial de efetividade </w:t>
      </w:r>
      <w:r w:rsidR="00760236">
        <w:rPr>
          <w:rFonts w:ascii="Arial" w:hAnsi="Arial" w:cs="Arial"/>
          <w:sz w:val="22"/>
          <w:szCs w:val="22"/>
        </w:rPr>
        <w:t xml:space="preserve">para contribuir com </w:t>
      </w:r>
      <w:r w:rsidR="00C176B0">
        <w:rPr>
          <w:rFonts w:ascii="Arial" w:hAnsi="Arial" w:cs="Arial"/>
          <w:sz w:val="22"/>
          <w:szCs w:val="22"/>
        </w:rPr>
        <w:t xml:space="preserve">a melhoria do funcionamento do </w:t>
      </w:r>
      <w:r w:rsidR="00C176B0" w:rsidRPr="00C176B0">
        <w:rPr>
          <w:rFonts w:ascii="Arial" w:hAnsi="Arial" w:cs="Arial"/>
          <w:b/>
          <w:bCs/>
          <w:sz w:val="22"/>
          <w:szCs w:val="22"/>
        </w:rPr>
        <w:t>Sistema de Transportes</w:t>
      </w:r>
      <w:r w:rsidR="00C176B0">
        <w:rPr>
          <w:rFonts w:ascii="Arial" w:hAnsi="Arial" w:cs="Arial"/>
          <w:sz w:val="22"/>
          <w:szCs w:val="22"/>
        </w:rPr>
        <w:t xml:space="preserve"> e favorecer </w:t>
      </w:r>
      <w:r w:rsidR="00C32E3C">
        <w:rPr>
          <w:rFonts w:ascii="Arial" w:hAnsi="Arial" w:cs="Arial"/>
          <w:sz w:val="22"/>
          <w:szCs w:val="22"/>
        </w:rPr>
        <w:t>a implantação d</w:t>
      </w:r>
      <w:r w:rsidR="00760236">
        <w:rPr>
          <w:rFonts w:ascii="Arial" w:hAnsi="Arial" w:cs="Arial"/>
          <w:sz w:val="22"/>
          <w:szCs w:val="22"/>
        </w:rPr>
        <w:t xml:space="preserve">os projetos de </w:t>
      </w:r>
      <w:r w:rsidR="00760236" w:rsidRPr="00C32E3C">
        <w:rPr>
          <w:rFonts w:ascii="Arial" w:hAnsi="Arial" w:cs="Arial"/>
          <w:b/>
          <w:bCs/>
          <w:sz w:val="22"/>
          <w:szCs w:val="22"/>
        </w:rPr>
        <w:t>TPC-MAC</w:t>
      </w:r>
      <w:r w:rsidR="00760236">
        <w:rPr>
          <w:rFonts w:ascii="Arial" w:hAnsi="Arial" w:cs="Arial"/>
          <w:sz w:val="22"/>
          <w:szCs w:val="22"/>
        </w:rPr>
        <w:t>.</w:t>
      </w:r>
    </w:p>
    <w:p w14:paraId="2F72D424" w14:textId="59671C48" w:rsidR="003B26B9" w:rsidRPr="003B26B9" w:rsidRDefault="003B26B9" w:rsidP="00C04175">
      <w:pPr>
        <w:numPr>
          <w:ilvl w:val="2"/>
          <w:numId w:val="7"/>
        </w:numPr>
        <w:spacing w:after="240" w:line="360" w:lineRule="auto"/>
        <w:jc w:val="both"/>
        <w:rPr>
          <w:rFonts w:ascii="Arial" w:hAnsi="Arial" w:cs="Arial"/>
          <w:sz w:val="22"/>
          <w:szCs w:val="22"/>
        </w:rPr>
      </w:pPr>
      <w:bookmarkStart w:id="49" w:name="_Ref135066482"/>
      <w:r w:rsidRPr="003B26B9">
        <w:rPr>
          <w:rFonts w:ascii="Arial" w:hAnsi="Arial" w:cs="Arial"/>
          <w:sz w:val="22"/>
          <w:szCs w:val="22"/>
        </w:rPr>
        <w:t xml:space="preserve">Identificar </w:t>
      </w:r>
      <w:r w:rsidRPr="00CA6A09">
        <w:rPr>
          <w:rFonts w:ascii="Arial" w:hAnsi="Arial" w:cs="Arial"/>
          <w:sz w:val="22"/>
          <w:szCs w:val="22"/>
          <w:u w:val="single"/>
        </w:rPr>
        <w:t xml:space="preserve">gargalos e limitações na </w:t>
      </w:r>
      <w:r w:rsidR="002D2D48" w:rsidRPr="00CA6A09">
        <w:rPr>
          <w:rFonts w:ascii="Arial" w:hAnsi="Arial" w:cs="Arial"/>
          <w:sz w:val="22"/>
          <w:szCs w:val="22"/>
          <w:u w:val="single"/>
        </w:rPr>
        <w:t>P</w:t>
      </w:r>
      <w:r w:rsidR="003E1270" w:rsidRPr="00CA6A09">
        <w:rPr>
          <w:rFonts w:ascii="Arial" w:hAnsi="Arial" w:cs="Arial"/>
          <w:sz w:val="22"/>
          <w:szCs w:val="22"/>
          <w:u w:val="single"/>
        </w:rPr>
        <w:t>NMU</w:t>
      </w:r>
      <w:r w:rsidR="003E1270">
        <w:rPr>
          <w:rFonts w:ascii="Arial" w:hAnsi="Arial" w:cs="Arial"/>
          <w:b/>
          <w:bCs/>
          <w:sz w:val="22"/>
          <w:szCs w:val="22"/>
        </w:rPr>
        <w:t xml:space="preserve"> </w:t>
      </w:r>
      <w:r w:rsidR="001A0B7E">
        <w:rPr>
          <w:rFonts w:ascii="Arial" w:hAnsi="Arial" w:cs="Arial"/>
          <w:sz w:val="22"/>
          <w:szCs w:val="22"/>
        </w:rPr>
        <w:t xml:space="preserve">e no arcabouço normativo </w:t>
      </w:r>
      <w:r w:rsidR="009801C5">
        <w:rPr>
          <w:rFonts w:ascii="Arial" w:hAnsi="Arial" w:cs="Arial"/>
          <w:sz w:val="22"/>
          <w:szCs w:val="22"/>
        </w:rPr>
        <w:t xml:space="preserve">aplicável </w:t>
      </w:r>
      <w:r w:rsidRPr="003B26B9">
        <w:rPr>
          <w:rFonts w:ascii="Arial" w:hAnsi="Arial" w:cs="Arial"/>
          <w:sz w:val="22"/>
          <w:szCs w:val="22"/>
        </w:rPr>
        <w:t xml:space="preserve">para </w:t>
      </w:r>
      <w:r w:rsidR="003E1270">
        <w:rPr>
          <w:rFonts w:ascii="Arial" w:hAnsi="Arial" w:cs="Arial"/>
          <w:sz w:val="22"/>
          <w:szCs w:val="22"/>
        </w:rPr>
        <w:t xml:space="preserve">implementar as </w:t>
      </w:r>
      <w:r w:rsidRPr="003B26B9">
        <w:rPr>
          <w:rFonts w:ascii="Arial" w:hAnsi="Arial" w:cs="Arial"/>
          <w:sz w:val="22"/>
          <w:szCs w:val="22"/>
        </w:rPr>
        <w:t xml:space="preserve">proposições </w:t>
      </w:r>
      <w:r w:rsidR="003E1270">
        <w:rPr>
          <w:rFonts w:ascii="Arial" w:hAnsi="Arial" w:cs="Arial"/>
          <w:sz w:val="22"/>
          <w:szCs w:val="22"/>
        </w:rPr>
        <w:t xml:space="preserve">deste </w:t>
      </w:r>
      <w:r w:rsidR="003E1270" w:rsidRPr="00BA0F1D">
        <w:rPr>
          <w:rFonts w:ascii="Arial" w:hAnsi="Arial" w:cs="Arial"/>
          <w:b/>
          <w:bCs/>
          <w:sz w:val="22"/>
          <w:szCs w:val="22"/>
        </w:rPr>
        <w:t>Estudo Nacional</w:t>
      </w:r>
      <w:r w:rsidR="008D7C5A">
        <w:rPr>
          <w:rFonts w:ascii="Arial" w:hAnsi="Arial" w:cs="Arial"/>
          <w:sz w:val="22"/>
          <w:szCs w:val="22"/>
        </w:rPr>
        <w:t xml:space="preserve">, considerando, ainda, as propostas de alteração legislativa em </w:t>
      </w:r>
      <w:r w:rsidR="00212498">
        <w:rPr>
          <w:rFonts w:ascii="Arial" w:hAnsi="Arial" w:cs="Arial"/>
          <w:sz w:val="22"/>
          <w:szCs w:val="22"/>
        </w:rPr>
        <w:t>discussão</w:t>
      </w:r>
      <w:r w:rsidR="005362AF">
        <w:rPr>
          <w:rFonts w:ascii="Arial" w:hAnsi="Arial" w:cs="Arial"/>
          <w:sz w:val="22"/>
          <w:szCs w:val="22"/>
        </w:rPr>
        <w:t xml:space="preserve">, </w:t>
      </w:r>
      <w:r w:rsidR="00212498">
        <w:rPr>
          <w:rFonts w:ascii="Arial" w:hAnsi="Arial" w:cs="Arial"/>
          <w:sz w:val="22"/>
          <w:szCs w:val="22"/>
        </w:rPr>
        <w:t xml:space="preserve">inclusive o </w:t>
      </w:r>
      <w:r w:rsidR="005B3257">
        <w:rPr>
          <w:rFonts w:ascii="Arial" w:hAnsi="Arial" w:cs="Arial"/>
          <w:sz w:val="22"/>
          <w:szCs w:val="22"/>
        </w:rPr>
        <w:t>projeto do M</w:t>
      </w:r>
      <w:r w:rsidR="00212498">
        <w:rPr>
          <w:rFonts w:ascii="Arial" w:hAnsi="Arial" w:cs="Arial"/>
          <w:sz w:val="22"/>
          <w:szCs w:val="22"/>
        </w:rPr>
        <w:t xml:space="preserve">arco </w:t>
      </w:r>
      <w:r w:rsidR="005B3257">
        <w:rPr>
          <w:rFonts w:ascii="Arial" w:hAnsi="Arial" w:cs="Arial"/>
          <w:sz w:val="22"/>
          <w:szCs w:val="22"/>
        </w:rPr>
        <w:t>L</w:t>
      </w:r>
      <w:r w:rsidR="00212498">
        <w:rPr>
          <w:rFonts w:ascii="Arial" w:hAnsi="Arial" w:cs="Arial"/>
          <w:sz w:val="22"/>
          <w:szCs w:val="22"/>
        </w:rPr>
        <w:t>egal</w:t>
      </w:r>
      <w:r w:rsidR="005B3257">
        <w:rPr>
          <w:rFonts w:ascii="Arial" w:hAnsi="Arial" w:cs="Arial"/>
          <w:sz w:val="22"/>
          <w:szCs w:val="22"/>
        </w:rPr>
        <w:t xml:space="preserve"> do Transporte Coletivo,</w:t>
      </w:r>
      <w:r w:rsidR="00212498">
        <w:rPr>
          <w:rFonts w:ascii="Arial" w:hAnsi="Arial" w:cs="Arial"/>
          <w:sz w:val="22"/>
          <w:szCs w:val="22"/>
        </w:rPr>
        <w:t xml:space="preserve"> </w:t>
      </w:r>
      <w:r w:rsidR="005362AF">
        <w:rPr>
          <w:rFonts w:ascii="Arial" w:hAnsi="Arial" w:cs="Arial"/>
          <w:sz w:val="22"/>
          <w:szCs w:val="22"/>
        </w:rPr>
        <w:t>elaborando recomendações para discussão</w:t>
      </w:r>
      <w:r w:rsidR="008D7C5A">
        <w:rPr>
          <w:rFonts w:ascii="Arial" w:hAnsi="Arial" w:cs="Arial"/>
          <w:sz w:val="22"/>
          <w:szCs w:val="22"/>
        </w:rPr>
        <w:t>;</w:t>
      </w:r>
      <w:bookmarkEnd w:id="49"/>
    </w:p>
    <w:p w14:paraId="3996E871" w14:textId="4A5B27A0" w:rsidR="00DC27D0" w:rsidRDefault="003B26B9" w:rsidP="00C04175">
      <w:pPr>
        <w:numPr>
          <w:ilvl w:val="2"/>
          <w:numId w:val="7"/>
        </w:numPr>
        <w:spacing w:after="240" w:line="360" w:lineRule="auto"/>
        <w:jc w:val="both"/>
        <w:rPr>
          <w:rFonts w:ascii="Arial" w:hAnsi="Arial" w:cs="Arial"/>
          <w:sz w:val="22"/>
          <w:szCs w:val="22"/>
        </w:rPr>
      </w:pPr>
      <w:bookmarkStart w:id="50" w:name="_Ref126601302"/>
      <w:bookmarkStart w:id="51" w:name="_Ref127196957"/>
      <w:r w:rsidRPr="003B26B9">
        <w:rPr>
          <w:rFonts w:ascii="Arial" w:hAnsi="Arial" w:cs="Arial"/>
          <w:sz w:val="22"/>
          <w:szCs w:val="22"/>
        </w:rPr>
        <w:t xml:space="preserve">Propor e aplicar </w:t>
      </w:r>
      <w:r w:rsidRPr="00CA6A09">
        <w:rPr>
          <w:rFonts w:ascii="Arial" w:hAnsi="Arial" w:cs="Arial"/>
          <w:sz w:val="22"/>
          <w:szCs w:val="22"/>
          <w:u w:val="single"/>
        </w:rPr>
        <w:t>metodologia de priorização</w:t>
      </w:r>
      <w:r w:rsidRPr="00CA6A09">
        <w:rPr>
          <w:rFonts w:ascii="Arial" w:hAnsi="Arial" w:cs="Arial"/>
          <w:sz w:val="22"/>
          <w:szCs w:val="22"/>
        </w:rPr>
        <w:t xml:space="preserve"> d</w:t>
      </w:r>
      <w:r w:rsidR="00FB345C" w:rsidRPr="00CA6A09">
        <w:rPr>
          <w:rFonts w:ascii="Arial" w:hAnsi="Arial" w:cs="Arial"/>
          <w:sz w:val="22"/>
          <w:szCs w:val="22"/>
        </w:rPr>
        <w:t>os</w:t>
      </w:r>
      <w:r w:rsidRPr="00CA6A09">
        <w:rPr>
          <w:rFonts w:ascii="Arial" w:hAnsi="Arial" w:cs="Arial"/>
          <w:sz w:val="22"/>
          <w:szCs w:val="22"/>
        </w:rPr>
        <w:t xml:space="preserve"> </w:t>
      </w:r>
      <w:r w:rsidR="00CA6A09">
        <w:rPr>
          <w:rFonts w:ascii="Arial" w:hAnsi="Arial" w:cs="Arial"/>
          <w:sz w:val="22"/>
          <w:szCs w:val="22"/>
        </w:rPr>
        <w:t xml:space="preserve">projetos de </w:t>
      </w:r>
      <w:r w:rsidR="00CA6A09" w:rsidRPr="00CA6A09">
        <w:rPr>
          <w:rFonts w:ascii="Arial" w:hAnsi="Arial" w:cs="Arial"/>
          <w:b/>
          <w:bCs/>
          <w:sz w:val="22"/>
          <w:szCs w:val="22"/>
        </w:rPr>
        <w:t>TPC-MAC</w:t>
      </w:r>
      <w:r w:rsidR="00CA6A09">
        <w:rPr>
          <w:rFonts w:ascii="Arial" w:hAnsi="Arial" w:cs="Arial"/>
          <w:sz w:val="22"/>
          <w:szCs w:val="22"/>
        </w:rPr>
        <w:t xml:space="preserve"> </w:t>
      </w:r>
      <w:r w:rsidR="008D7C5A">
        <w:rPr>
          <w:rFonts w:ascii="Arial" w:hAnsi="Arial" w:cs="Arial"/>
          <w:sz w:val="22"/>
          <w:szCs w:val="22"/>
        </w:rPr>
        <w:t>catalogados n</w:t>
      </w:r>
      <w:r w:rsidR="00CA6A09">
        <w:rPr>
          <w:rFonts w:ascii="Arial" w:hAnsi="Arial" w:cs="Arial"/>
          <w:sz w:val="22"/>
          <w:szCs w:val="22"/>
        </w:rPr>
        <w:t xml:space="preserve">o </w:t>
      </w:r>
      <w:r w:rsidR="00CA6A09" w:rsidRPr="00CA6A09">
        <w:rPr>
          <w:rFonts w:ascii="Arial" w:hAnsi="Arial" w:cs="Arial"/>
          <w:b/>
          <w:bCs/>
          <w:sz w:val="22"/>
          <w:szCs w:val="22"/>
        </w:rPr>
        <w:t>Banco de Projetos</w:t>
      </w:r>
      <w:r w:rsidR="00CA6A09" w:rsidRPr="00CA6A09">
        <w:rPr>
          <w:rFonts w:ascii="Arial" w:hAnsi="Arial" w:cs="Arial"/>
          <w:sz w:val="22"/>
          <w:szCs w:val="22"/>
        </w:rPr>
        <w:t xml:space="preserve">, </w:t>
      </w:r>
      <w:r w:rsidR="00FC575A">
        <w:rPr>
          <w:rFonts w:ascii="Arial" w:hAnsi="Arial" w:cs="Arial"/>
          <w:sz w:val="22"/>
          <w:szCs w:val="22"/>
        </w:rPr>
        <w:t xml:space="preserve">no intuito de </w:t>
      </w:r>
      <w:r w:rsidR="00283D48">
        <w:rPr>
          <w:rFonts w:ascii="Arial" w:hAnsi="Arial" w:cs="Arial"/>
          <w:sz w:val="22"/>
          <w:szCs w:val="22"/>
        </w:rPr>
        <w:t xml:space="preserve">orientar </w:t>
      </w:r>
      <w:bookmarkEnd w:id="50"/>
      <w:r w:rsidR="008D7C5A">
        <w:rPr>
          <w:rFonts w:ascii="Arial" w:hAnsi="Arial" w:cs="Arial"/>
          <w:sz w:val="22"/>
          <w:szCs w:val="22"/>
        </w:rPr>
        <w:t>uma alocação eficiente d</w:t>
      </w:r>
      <w:r w:rsidR="00FC575A">
        <w:rPr>
          <w:rFonts w:ascii="Arial" w:hAnsi="Arial" w:cs="Arial"/>
          <w:sz w:val="22"/>
          <w:szCs w:val="22"/>
        </w:rPr>
        <w:t>e</w:t>
      </w:r>
      <w:r w:rsidR="008D7C5A">
        <w:rPr>
          <w:rFonts w:ascii="Arial" w:hAnsi="Arial" w:cs="Arial"/>
          <w:sz w:val="22"/>
          <w:szCs w:val="22"/>
        </w:rPr>
        <w:t xml:space="preserve"> recursos públicos</w:t>
      </w:r>
      <w:r w:rsidR="009D61BE">
        <w:rPr>
          <w:rFonts w:ascii="Arial" w:hAnsi="Arial" w:cs="Arial"/>
          <w:sz w:val="22"/>
          <w:szCs w:val="22"/>
        </w:rPr>
        <w:t xml:space="preserve">, com base nas diretrizes e conceitos da </w:t>
      </w:r>
      <w:r w:rsidR="009D61BE" w:rsidRPr="00915861">
        <w:rPr>
          <w:rFonts w:ascii="Arial" w:hAnsi="Arial" w:cs="Arial"/>
          <w:b/>
          <w:bCs/>
          <w:sz w:val="22"/>
          <w:szCs w:val="22"/>
        </w:rPr>
        <w:t>ACB Socioeconômica Preliminar</w:t>
      </w:r>
      <w:r w:rsidR="00915861">
        <w:rPr>
          <w:rFonts w:ascii="Arial" w:hAnsi="Arial" w:cs="Arial"/>
          <w:sz w:val="22"/>
          <w:szCs w:val="22"/>
        </w:rPr>
        <w:t xml:space="preserve"> e considerando, ainda</w:t>
      </w:r>
      <w:r w:rsidR="00DC27D0">
        <w:rPr>
          <w:rFonts w:ascii="Arial" w:hAnsi="Arial" w:cs="Arial"/>
          <w:sz w:val="22"/>
          <w:szCs w:val="22"/>
        </w:rPr>
        <w:t>:</w:t>
      </w:r>
      <w:bookmarkEnd w:id="51"/>
    </w:p>
    <w:p w14:paraId="4C5069B1" w14:textId="16C4E639" w:rsidR="006721FA" w:rsidRDefault="006721FA" w:rsidP="00DC27D0">
      <w:pPr>
        <w:numPr>
          <w:ilvl w:val="3"/>
          <w:numId w:val="7"/>
        </w:numPr>
        <w:spacing w:after="240" w:line="360" w:lineRule="auto"/>
        <w:jc w:val="both"/>
        <w:rPr>
          <w:rFonts w:ascii="Arial" w:hAnsi="Arial" w:cs="Arial"/>
          <w:sz w:val="22"/>
          <w:szCs w:val="22"/>
        </w:rPr>
      </w:pPr>
      <w:r>
        <w:rPr>
          <w:rFonts w:ascii="Arial" w:hAnsi="Arial" w:cs="Arial"/>
          <w:sz w:val="22"/>
          <w:szCs w:val="22"/>
        </w:rPr>
        <w:t>A quantidade de pessoas beneficiadas direta ou indiretamente com o investimento;</w:t>
      </w:r>
    </w:p>
    <w:p w14:paraId="1513B983" w14:textId="021139D1" w:rsidR="006721FA" w:rsidRDefault="006721FA" w:rsidP="00DC27D0">
      <w:pPr>
        <w:numPr>
          <w:ilvl w:val="3"/>
          <w:numId w:val="7"/>
        </w:numPr>
        <w:spacing w:after="240" w:line="360" w:lineRule="auto"/>
        <w:jc w:val="both"/>
        <w:rPr>
          <w:rFonts w:ascii="Arial" w:hAnsi="Arial" w:cs="Arial"/>
          <w:sz w:val="22"/>
          <w:szCs w:val="22"/>
        </w:rPr>
      </w:pPr>
      <w:r>
        <w:rPr>
          <w:rFonts w:ascii="Arial" w:hAnsi="Arial" w:cs="Arial"/>
          <w:sz w:val="22"/>
          <w:szCs w:val="22"/>
        </w:rPr>
        <w:t>O impacto na qualidade do serviço, como redução dos tempos de deslocamento;</w:t>
      </w:r>
    </w:p>
    <w:p w14:paraId="69E3B036" w14:textId="0E787DF7" w:rsidR="0060410A" w:rsidRPr="0060410A" w:rsidRDefault="0060410A" w:rsidP="003C2540">
      <w:pPr>
        <w:numPr>
          <w:ilvl w:val="3"/>
          <w:numId w:val="7"/>
        </w:numPr>
        <w:spacing w:after="240" w:line="360" w:lineRule="auto"/>
        <w:jc w:val="both"/>
        <w:rPr>
          <w:rFonts w:ascii="Arial" w:hAnsi="Arial" w:cs="Arial"/>
          <w:sz w:val="22"/>
          <w:szCs w:val="22"/>
        </w:rPr>
      </w:pPr>
      <w:r w:rsidRPr="0060410A">
        <w:rPr>
          <w:rFonts w:ascii="Arial" w:hAnsi="Arial" w:cs="Arial"/>
          <w:sz w:val="22"/>
          <w:szCs w:val="22"/>
        </w:rPr>
        <w:t>Impacto esperado na renda em função d</w:t>
      </w:r>
      <w:r w:rsidR="000E4DBD">
        <w:rPr>
          <w:rFonts w:ascii="Arial" w:hAnsi="Arial" w:cs="Arial"/>
          <w:sz w:val="22"/>
          <w:szCs w:val="22"/>
        </w:rPr>
        <w:t>o</w:t>
      </w:r>
      <w:r w:rsidRPr="0060410A">
        <w:rPr>
          <w:rFonts w:ascii="Arial" w:hAnsi="Arial" w:cs="Arial"/>
          <w:sz w:val="22"/>
          <w:szCs w:val="22"/>
        </w:rPr>
        <w:t xml:space="preserve"> incremento da produtividade do trabalho</w:t>
      </w:r>
      <w:r w:rsidR="000E4DBD">
        <w:rPr>
          <w:rFonts w:ascii="Arial" w:hAnsi="Arial" w:cs="Arial"/>
          <w:sz w:val="22"/>
          <w:szCs w:val="22"/>
        </w:rPr>
        <w:t>;</w:t>
      </w:r>
    </w:p>
    <w:p w14:paraId="564EA39F" w14:textId="25043C17" w:rsidR="006721FA" w:rsidRDefault="006721FA" w:rsidP="00FB0106">
      <w:pPr>
        <w:numPr>
          <w:ilvl w:val="3"/>
          <w:numId w:val="7"/>
        </w:numPr>
        <w:spacing w:after="240" w:line="360" w:lineRule="auto"/>
        <w:jc w:val="both"/>
        <w:rPr>
          <w:rFonts w:ascii="Arial" w:hAnsi="Arial" w:cs="Arial"/>
          <w:sz w:val="22"/>
          <w:szCs w:val="22"/>
        </w:rPr>
      </w:pPr>
      <w:r w:rsidRPr="006721FA">
        <w:rPr>
          <w:rFonts w:ascii="Arial" w:hAnsi="Arial" w:cs="Arial"/>
          <w:sz w:val="22"/>
          <w:szCs w:val="22"/>
        </w:rPr>
        <w:t>O p</w:t>
      </w:r>
      <w:r w:rsidR="000D670C" w:rsidRPr="006721FA">
        <w:rPr>
          <w:rFonts w:ascii="Arial" w:hAnsi="Arial" w:cs="Arial"/>
          <w:sz w:val="22"/>
          <w:szCs w:val="22"/>
        </w:rPr>
        <w:t xml:space="preserve">otencial de incremento da utilização de </w:t>
      </w:r>
      <w:r w:rsidR="000D670C" w:rsidRPr="00401966">
        <w:rPr>
          <w:rFonts w:ascii="Arial" w:hAnsi="Arial" w:cs="Arial"/>
          <w:b/>
          <w:bCs/>
          <w:sz w:val="22"/>
          <w:szCs w:val="22"/>
        </w:rPr>
        <w:t>TPC</w:t>
      </w:r>
      <w:r w:rsidRPr="006721FA">
        <w:rPr>
          <w:rFonts w:ascii="Arial" w:hAnsi="Arial" w:cs="Arial"/>
          <w:sz w:val="22"/>
          <w:szCs w:val="22"/>
        </w:rPr>
        <w:t>, especialmente</w:t>
      </w:r>
      <w:r w:rsidR="000D670C" w:rsidRPr="006721FA">
        <w:rPr>
          <w:rFonts w:ascii="Arial" w:hAnsi="Arial" w:cs="Arial"/>
          <w:sz w:val="22"/>
          <w:szCs w:val="22"/>
        </w:rPr>
        <w:t xml:space="preserve"> pela </w:t>
      </w:r>
      <w:r w:rsidR="005A3B85" w:rsidRPr="006721FA">
        <w:rPr>
          <w:rFonts w:ascii="Arial" w:hAnsi="Arial" w:cs="Arial"/>
          <w:sz w:val="22"/>
          <w:szCs w:val="22"/>
        </w:rPr>
        <w:t xml:space="preserve">redução </w:t>
      </w:r>
      <w:r w:rsidR="000D670C" w:rsidRPr="006721FA">
        <w:rPr>
          <w:rFonts w:ascii="Arial" w:hAnsi="Arial" w:cs="Arial"/>
          <w:sz w:val="22"/>
          <w:szCs w:val="22"/>
        </w:rPr>
        <w:t>do transporte individual motorizado</w:t>
      </w:r>
      <w:r w:rsidR="00FB0106">
        <w:rPr>
          <w:rFonts w:ascii="Arial" w:hAnsi="Arial" w:cs="Arial"/>
          <w:sz w:val="22"/>
          <w:szCs w:val="22"/>
        </w:rPr>
        <w:t xml:space="preserve">, com </w:t>
      </w:r>
      <w:r w:rsidRPr="006721FA">
        <w:rPr>
          <w:rFonts w:ascii="Arial" w:hAnsi="Arial" w:cs="Arial"/>
          <w:sz w:val="22"/>
          <w:szCs w:val="22"/>
        </w:rPr>
        <w:t xml:space="preserve">contribuição para </w:t>
      </w:r>
      <w:r w:rsidRPr="00FB0106">
        <w:rPr>
          <w:rFonts w:ascii="Arial" w:hAnsi="Arial" w:cs="Arial"/>
          <w:sz w:val="22"/>
          <w:szCs w:val="22"/>
        </w:rPr>
        <w:t>a promoção de uma mobilidade mais sustentável;</w:t>
      </w:r>
    </w:p>
    <w:p w14:paraId="2E81F880" w14:textId="41A044C7" w:rsidR="00FB0106" w:rsidRPr="006721FA" w:rsidRDefault="00DC784B" w:rsidP="00FB0106">
      <w:pPr>
        <w:numPr>
          <w:ilvl w:val="3"/>
          <w:numId w:val="7"/>
        </w:numPr>
        <w:spacing w:after="240" w:line="360" w:lineRule="auto"/>
        <w:jc w:val="both"/>
        <w:rPr>
          <w:rFonts w:ascii="Arial" w:hAnsi="Arial" w:cs="Arial"/>
          <w:sz w:val="22"/>
          <w:szCs w:val="22"/>
        </w:rPr>
      </w:pPr>
      <w:r>
        <w:rPr>
          <w:rFonts w:ascii="Arial" w:hAnsi="Arial" w:cs="Arial"/>
          <w:sz w:val="22"/>
          <w:szCs w:val="22"/>
        </w:rPr>
        <w:lastRenderedPageBreak/>
        <w:t>O i</w:t>
      </w:r>
      <w:r w:rsidR="00FB0106">
        <w:rPr>
          <w:rFonts w:ascii="Arial" w:hAnsi="Arial" w:cs="Arial"/>
          <w:sz w:val="22"/>
          <w:szCs w:val="22"/>
        </w:rPr>
        <w:t>mpacto na redução de emissões atmosféricas de poluentes, especialmente GEE</w:t>
      </w:r>
      <w:r w:rsidR="00913023">
        <w:rPr>
          <w:rFonts w:ascii="Arial" w:hAnsi="Arial" w:cs="Arial"/>
          <w:sz w:val="22"/>
          <w:szCs w:val="22"/>
        </w:rPr>
        <w:t xml:space="preserve"> e poluentes locais</w:t>
      </w:r>
      <w:r w:rsidR="00FB0106">
        <w:rPr>
          <w:rFonts w:ascii="Arial" w:hAnsi="Arial" w:cs="Arial"/>
          <w:sz w:val="22"/>
          <w:szCs w:val="22"/>
        </w:rPr>
        <w:t>;</w:t>
      </w:r>
    </w:p>
    <w:p w14:paraId="39A7FA7E" w14:textId="03133127" w:rsidR="00300C63" w:rsidRDefault="00DC784B" w:rsidP="00DC27D0">
      <w:pPr>
        <w:numPr>
          <w:ilvl w:val="3"/>
          <w:numId w:val="7"/>
        </w:numPr>
        <w:spacing w:after="240" w:line="360" w:lineRule="auto"/>
        <w:jc w:val="both"/>
        <w:rPr>
          <w:rFonts w:ascii="Arial" w:hAnsi="Arial" w:cs="Arial"/>
          <w:sz w:val="22"/>
          <w:szCs w:val="22"/>
        </w:rPr>
      </w:pPr>
      <w:r>
        <w:rPr>
          <w:rFonts w:ascii="Arial" w:hAnsi="Arial" w:cs="Arial"/>
          <w:sz w:val="22"/>
          <w:szCs w:val="22"/>
        </w:rPr>
        <w:t xml:space="preserve">O impacto </w:t>
      </w:r>
      <w:r w:rsidR="003C4C44" w:rsidRPr="003C4C44">
        <w:rPr>
          <w:rFonts w:ascii="Arial" w:hAnsi="Arial" w:cs="Arial"/>
          <w:sz w:val="22"/>
          <w:szCs w:val="22"/>
        </w:rPr>
        <w:t xml:space="preserve">no custo operacional por passageiro do serviço de </w:t>
      </w:r>
      <w:r w:rsidR="003C4C44" w:rsidRPr="003C4C44">
        <w:rPr>
          <w:rFonts w:ascii="Arial" w:hAnsi="Arial" w:cs="Arial"/>
          <w:b/>
          <w:bCs/>
          <w:sz w:val="22"/>
          <w:szCs w:val="22"/>
        </w:rPr>
        <w:t>TPC</w:t>
      </w:r>
      <w:r w:rsidR="003C4C44">
        <w:rPr>
          <w:rFonts w:ascii="Arial" w:hAnsi="Arial" w:cs="Arial"/>
          <w:sz w:val="22"/>
          <w:szCs w:val="22"/>
        </w:rPr>
        <w:t>,</w:t>
      </w:r>
      <w:r w:rsidR="003C4C44" w:rsidRPr="003C4C44">
        <w:rPr>
          <w:rFonts w:ascii="Arial" w:hAnsi="Arial" w:cs="Arial"/>
          <w:sz w:val="22"/>
          <w:szCs w:val="22"/>
        </w:rPr>
        <w:t xml:space="preserve"> com consequente redução tarifária;</w:t>
      </w:r>
    </w:p>
    <w:p w14:paraId="7573BB2F" w14:textId="2523CF4F" w:rsidR="006721FA" w:rsidRDefault="006721FA" w:rsidP="00DC27D0">
      <w:pPr>
        <w:numPr>
          <w:ilvl w:val="3"/>
          <w:numId w:val="7"/>
        </w:numPr>
        <w:spacing w:after="240" w:line="360" w:lineRule="auto"/>
        <w:jc w:val="both"/>
        <w:rPr>
          <w:rFonts w:ascii="Arial" w:hAnsi="Arial" w:cs="Arial"/>
          <w:sz w:val="22"/>
          <w:szCs w:val="22"/>
        </w:rPr>
      </w:pPr>
      <w:r>
        <w:rPr>
          <w:rFonts w:ascii="Arial" w:hAnsi="Arial" w:cs="Arial"/>
          <w:sz w:val="22"/>
          <w:szCs w:val="22"/>
        </w:rPr>
        <w:t xml:space="preserve">A </w:t>
      </w:r>
      <w:r w:rsidR="005A3B85">
        <w:rPr>
          <w:rFonts w:ascii="Arial" w:hAnsi="Arial" w:cs="Arial"/>
          <w:sz w:val="22"/>
          <w:szCs w:val="22"/>
        </w:rPr>
        <w:t>ampliação d</w:t>
      </w:r>
      <w:r>
        <w:rPr>
          <w:rFonts w:ascii="Arial" w:hAnsi="Arial" w:cs="Arial"/>
          <w:sz w:val="22"/>
          <w:szCs w:val="22"/>
        </w:rPr>
        <w:t xml:space="preserve">a </w:t>
      </w:r>
      <w:r w:rsidR="00A161A5" w:rsidRPr="00A161A5">
        <w:rPr>
          <w:rFonts w:ascii="Arial" w:hAnsi="Arial" w:cs="Arial"/>
          <w:b/>
          <w:bCs/>
          <w:sz w:val="22"/>
          <w:szCs w:val="22"/>
        </w:rPr>
        <w:t>A</w:t>
      </w:r>
      <w:r w:rsidRPr="00A161A5">
        <w:rPr>
          <w:rFonts w:ascii="Arial" w:hAnsi="Arial" w:cs="Arial"/>
          <w:b/>
          <w:bCs/>
          <w:sz w:val="22"/>
          <w:szCs w:val="22"/>
        </w:rPr>
        <w:t>cessibilidade</w:t>
      </w:r>
      <w:r>
        <w:rPr>
          <w:rFonts w:ascii="Arial" w:hAnsi="Arial" w:cs="Arial"/>
          <w:sz w:val="22"/>
          <w:szCs w:val="22"/>
        </w:rPr>
        <w:t xml:space="preserve"> ao serviço de </w:t>
      </w:r>
      <w:r w:rsidRPr="00401966">
        <w:rPr>
          <w:rFonts w:ascii="Arial" w:hAnsi="Arial" w:cs="Arial"/>
          <w:b/>
          <w:bCs/>
          <w:sz w:val="22"/>
          <w:szCs w:val="22"/>
        </w:rPr>
        <w:t>TPC</w:t>
      </w:r>
      <w:r>
        <w:rPr>
          <w:rFonts w:ascii="Arial" w:hAnsi="Arial" w:cs="Arial"/>
          <w:sz w:val="22"/>
          <w:szCs w:val="22"/>
        </w:rPr>
        <w:t xml:space="preserve">, especialmente para populações </w:t>
      </w:r>
      <w:r w:rsidR="00FB0106">
        <w:rPr>
          <w:rFonts w:ascii="Arial" w:hAnsi="Arial" w:cs="Arial"/>
          <w:sz w:val="22"/>
          <w:szCs w:val="22"/>
        </w:rPr>
        <w:t xml:space="preserve">de renda mais baixa, </w:t>
      </w:r>
      <w:r>
        <w:rPr>
          <w:rFonts w:ascii="Arial" w:hAnsi="Arial" w:cs="Arial"/>
          <w:sz w:val="22"/>
          <w:szCs w:val="22"/>
        </w:rPr>
        <w:t xml:space="preserve">contribuindo para </w:t>
      </w:r>
      <w:r w:rsidR="00FB0106">
        <w:rPr>
          <w:rFonts w:ascii="Arial" w:hAnsi="Arial" w:cs="Arial"/>
          <w:sz w:val="22"/>
          <w:szCs w:val="22"/>
        </w:rPr>
        <w:t xml:space="preserve">a promoção de mais equidade na mobilidade urbana e para a </w:t>
      </w:r>
      <w:r w:rsidR="000D670C">
        <w:rPr>
          <w:rFonts w:ascii="Arial" w:hAnsi="Arial" w:cs="Arial"/>
          <w:sz w:val="22"/>
          <w:szCs w:val="22"/>
        </w:rPr>
        <w:t xml:space="preserve">redução das desigualdades de renda, raça e gênero na </w:t>
      </w:r>
      <w:r w:rsidR="000D670C" w:rsidRPr="00401966">
        <w:rPr>
          <w:rFonts w:ascii="Arial" w:hAnsi="Arial" w:cs="Arial"/>
          <w:b/>
          <w:bCs/>
          <w:sz w:val="22"/>
          <w:szCs w:val="22"/>
        </w:rPr>
        <w:t>RM</w:t>
      </w:r>
      <w:r w:rsidR="00D700D3">
        <w:rPr>
          <w:rFonts w:ascii="Arial" w:hAnsi="Arial" w:cs="Arial"/>
          <w:sz w:val="22"/>
          <w:szCs w:val="22"/>
        </w:rPr>
        <w:t>;</w:t>
      </w:r>
      <w:r w:rsidR="00FB0106">
        <w:rPr>
          <w:rFonts w:ascii="Arial" w:hAnsi="Arial" w:cs="Arial"/>
          <w:sz w:val="22"/>
          <w:szCs w:val="22"/>
        </w:rPr>
        <w:t xml:space="preserve"> e</w:t>
      </w:r>
    </w:p>
    <w:p w14:paraId="1614880C" w14:textId="475F9101" w:rsidR="008E33B3" w:rsidRPr="00FB0106" w:rsidRDefault="00FB0106" w:rsidP="00FB0106">
      <w:pPr>
        <w:numPr>
          <w:ilvl w:val="3"/>
          <w:numId w:val="7"/>
        </w:numPr>
        <w:spacing w:after="240" w:line="360" w:lineRule="auto"/>
        <w:jc w:val="both"/>
        <w:rPr>
          <w:rFonts w:ascii="Arial" w:hAnsi="Arial" w:cs="Arial"/>
          <w:sz w:val="22"/>
          <w:szCs w:val="22"/>
        </w:rPr>
      </w:pPr>
      <w:r>
        <w:rPr>
          <w:rFonts w:ascii="Arial" w:hAnsi="Arial" w:cs="Arial"/>
          <w:sz w:val="22"/>
          <w:szCs w:val="22"/>
        </w:rPr>
        <w:t>Exequibilidade do projeto, com avaliação de riscos ambientais, interferências urbanas ou outros riscos que possam afetar a realização dos investimentos e a entrada em operação</w:t>
      </w:r>
      <w:r w:rsidR="006A45B1">
        <w:rPr>
          <w:rFonts w:ascii="Arial" w:hAnsi="Arial" w:cs="Arial"/>
          <w:sz w:val="22"/>
          <w:szCs w:val="22"/>
        </w:rPr>
        <w:t>.</w:t>
      </w:r>
    </w:p>
    <w:p w14:paraId="31EC01E7" w14:textId="7D4AFEB7" w:rsidR="002D19B7" w:rsidRDefault="008D7C5A" w:rsidP="00C04175">
      <w:pPr>
        <w:numPr>
          <w:ilvl w:val="2"/>
          <w:numId w:val="7"/>
        </w:numPr>
        <w:spacing w:after="240" w:line="360" w:lineRule="auto"/>
        <w:jc w:val="both"/>
        <w:rPr>
          <w:rFonts w:ascii="Arial" w:hAnsi="Arial" w:cs="Arial"/>
          <w:sz w:val="22"/>
          <w:szCs w:val="22"/>
        </w:rPr>
      </w:pPr>
      <w:bookmarkStart w:id="52" w:name="_Ref135067043"/>
      <w:r>
        <w:rPr>
          <w:rFonts w:ascii="Arial" w:hAnsi="Arial" w:cs="Arial"/>
          <w:sz w:val="22"/>
          <w:szCs w:val="22"/>
        </w:rPr>
        <w:t>Promover uma a</w:t>
      </w:r>
      <w:r w:rsidR="003B26B9" w:rsidRPr="003B26B9">
        <w:rPr>
          <w:rFonts w:ascii="Arial" w:hAnsi="Arial" w:cs="Arial"/>
          <w:sz w:val="22"/>
          <w:szCs w:val="22"/>
        </w:rPr>
        <w:t>nálise d</w:t>
      </w:r>
      <w:r w:rsidR="002D19B7">
        <w:rPr>
          <w:rFonts w:ascii="Arial" w:hAnsi="Arial" w:cs="Arial"/>
          <w:sz w:val="22"/>
          <w:szCs w:val="22"/>
        </w:rPr>
        <w:t>e</w:t>
      </w:r>
      <w:r w:rsidR="003B26B9" w:rsidRPr="003B26B9">
        <w:rPr>
          <w:rFonts w:ascii="Arial" w:hAnsi="Arial" w:cs="Arial"/>
          <w:sz w:val="22"/>
          <w:szCs w:val="22"/>
        </w:rPr>
        <w:t xml:space="preserve"> mercado </w:t>
      </w:r>
      <w:r w:rsidR="002D19B7" w:rsidRPr="003B26B9">
        <w:rPr>
          <w:rFonts w:ascii="Arial" w:hAnsi="Arial" w:cs="Arial"/>
          <w:sz w:val="22"/>
          <w:szCs w:val="22"/>
        </w:rPr>
        <w:t xml:space="preserve">e </w:t>
      </w:r>
      <w:r w:rsidR="002D19B7">
        <w:rPr>
          <w:rFonts w:ascii="Arial" w:hAnsi="Arial" w:cs="Arial"/>
          <w:sz w:val="22"/>
          <w:szCs w:val="22"/>
        </w:rPr>
        <w:t>elabora</w:t>
      </w:r>
      <w:r>
        <w:rPr>
          <w:rFonts w:ascii="Arial" w:hAnsi="Arial" w:cs="Arial"/>
          <w:sz w:val="22"/>
          <w:szCs w:val="22"/>
        </w:rPr>
        <w:t>r</w:t>
      </w:r>
      <w:r w:rsidR="002D19B7">
        <w:rPr>
          <w:rFonts w:ascii="Arial" w:hAnsi="Arial" w:cs="Arial"/>
          <w:sz w:val="22"/>
          <w:szCs w:val="22"/>
        </w:rPr>
        <w:t xml:space="preserve"> </w:t>
      </w:r>
      <w:r w:rsidR="002D19B7" w:rsidRPr="003B26B9">
        <w:rPr>
          <w:rFonts w:ascii="Arial" w:hAnsi="Arial" w:cs="Arial"/>
          <w:sz w:val="22"/>
          <w:szCs w:val="22"/>
        </w:rPr>
        <w:t xml:space="preserve">propostas </w:t>
      </w:r>
      <w:r w:rsidR="00BE2983">
        <w:rPr>
          <w:rFonts w:ascii="Arial" w:hAnsi="Arial" w:cs="Arial"/>
          <w:sz w:val="22"/>
          <w:szCs w:val="22"/>
        </w:rPr>
        <w:t xml:space="preserve">para </w:t>
      </w:r>
      <w:r w:rsidR="002D19B7" w:rsidRPr="00C11082">
        <w:rPr>
          <w:rFonts w:ascii="Arial" w:hAnsi="Arial" w:cs="Arial"/>
          <w:sz w:val="22"/>
          <w:szCs w:val="22"/>
          <w:u w:val="single"/>
        </w:rPr>
        <w:t>atração de investidores</w:t>
      </w:r>
      <w:r w:rsidR="00BE2983" w:rsidRPr="00BE2983">
        <w:rPr>
          <w:rFonts w:ascii="Arial" w:hAnsi="Arial" w:cs="Arial"/>
          <w:sz w:val="22"/>
          <w:szCs w:val="22"/>
        </w:rPr>
        <w:t xml:space="preserve"> para os projetos de </w:t>
      </w:r>
      <w:r w:rsidR="00BE2983" w:rsidRPr="00BE2983">
        <w:rPr>
          <w:rFonts w:ascii="Arial" w:hAnsi="Arial" w:cs="Arial"/>
          <w:b/>
          <w:bCs/>
          <w:sz w:val="22"/>
          <w:szCs w:val="22"/>
        </w:rPr>
        <w:t>TPC-MAC</w:t>
      </w:r>
      <w:r w:rsidR="002D19B7" w:rsidRPr="002D19B7">
        <w:rPr>
          <w:rFonts w:ascii="Arial" w:hAnsi="Arial" w:cs="Arial"/>
          <w:sz w:val="22"/>
          <w:szCs w:val="22"/>
        </w:rPr>
        <w:t>:</w:t>
      </w:r>
      <w:bookmarkEnd w:id="52"/>
    </w:p>
    <w:p w14:paraId="114D3215" w14:textId="1F6FDF96" w:rsidR="00BE2983" w:rsidRDefault="00BE2983" w:rsidP="00BE2983">
      <w:pPr>
        <w:numPr>
          <w:ilvl w:val="3"/>
          <w:numId w:val="7"/>
        </w:numPr>
        <w:spacing w:after="240" w:line="360" w:lineRule="auto"/>
        <w:jc w:val="both"/>
        <w:rPr>
          <w:rFonts w:ascii="Arial" w:hAnsi="Arial" w:cs="Arial"/>
          <w:sz w:val="22"/>
          <w:szCs w:val="22"/>
        </w:rPr>
      </w:pPr>
      <w:r>
        <w:rPr>
          <w:rFonts w:ascii="Arial" w:hAnsi="Arial" w:cs="Arial"/>
          <w:sz w:val="22"/>
          <w:szCs w:val="22"/>
        </w:rPr>
        <w:t>m</w:t>
      </w:r>
      <w:r w:rsidR="002D19B7" w:rsidRPr="00BE2983">
        <w:rPr>
          <w:rFonts w:ascii="Arial" w:hAnsi="Arial" w:cs="Arial"/>
          <w:sz w:val="22"/>
          <w:szCs w:val="22"/>
        </w:rPr>
        <w:t xml:space="preserve">apeamento de </w:t>
      </w:r>
      <w:r w:rsidR="00C11082" w:rsidRPr="00BE2983">
        <w:rPr>
          <w:rFonts w:ascii="Arial" w:hAnsi="Arial" w:cs="Arial"/>
          <w:sz w:val="22"/>
          <w:szCs w:val="22"/>
        </w:rPr>
        <w:t>operadores, investidores</w:t>
      </w:r>
      <w:r w:rsidR="00092C2A" w:rsidRPr="00BE2983">
        <w:rPr>
          <w:rFonts w:ascii="Arial" w:hAnsi="Arial" w:cs="Arial"/>
          <w:sz w:val="22"/>
          <w:szCs w:val="22"/>
        </w:rPr>
        <w:t xml:space="preserve"> estratégicos, </w:t>
      </w:r>
      <w:r w:rsidR="002427DF" w:rsidRPr="00BE2983">
        <w:rPr>
          <w:rFonts w:ascii="Arial" w:hAnsi="Arial" w:cs="Arial"/>
          <w:sz w:val="22"/>
          <w:szCs w:val="22"/>
        </w:rPr>
        <w:t xml:space="preserve">investidores </w:t>
      </w:r>
      <w:r w:rsidR="00C11082" w:rsidRPr="00BE2983">
        <w:rPr>
          <w:rFonts w:ascii="Arial" w:hAnsi="Arial" w:cs="Arial"/>
          <w:sz w:val="22"/>
          <w:szCs w:val="22"/>
        </w:rPr>
        <w:t>institucionais e</w:t>
      </w:r>
      <w:r w:rsidR="00EE377F" w:rsidRPr="00BE2983">
        <w:rPr>
          <w:rFonts w:ascii="Arial" w:hAnsi="Arial" w:cs="Arial"/>
          <w:sz w:val="22"/>
          <w:szCs w:val="22"/>
        </w:rPr>
        <w:t xml:space="preserve"> </w:t>
      </w:r>
      <w:r w:rsidR="00C11082" w:rsidRPr="00BE2983">
        <w:rPr>
          <w:rFonts w:ascii="Arial" w:hAnsi="Arial" w:cs="Arial"/>
          <w:sz w:val="22"/>
          <w:szCs w:val="22"/>
        </w:rPr>
        <w:t>financeiros</w:t>
      </w:r>
      <w:r w:rsidR="002427DF" w:rsidRPr="00BE2983">
        <w:rPr>
          <w:rFonts w:ascii="Arial" w:hAnsi="Arial" w:cs="Arial"/>
          <w:sz w:val="22"/>
          <w:szCs w:val="22"/>
        </w:rPr>
        <w:t xml:space="preserve">, </w:t>
      </w:r>
      <w:r w:rsidR="003D4CB1">
        <w:rPr>
          <w:rFonts w:ascii="Arial" w:hAnsi="Arial" w:cs="Arial"/>
          <w:sz w:val="22"/>
          <w:szCs w:val="22"/>
        </w:rPr>
        <w:t xml:space="preserve">nacionais e estrangeiros, </w:t>
      </w:r>
      <w:r w:rsidR="002427DF" w:rsidRPr="00BE2983">
        <w:rPr>
          <w:rFonts w:ascii="Arial" w:hAnsi="Arial" w:cs="Arial"/>
          <w:sz w:val="22"/>
          <w:szCs w:val="22"/>
        </w:rPr>
        <w:t xml:space="preserve">atuantes em projetos de mobilidade urbana ou </w:t>
      </w:r>
      <w:r w:rsidR="00DA17D5" w:rsidRPr="00BE2983">
        <w:rPr>
          <w:rFonts w:ascii="Arial" w:hAnsi="Arial" w:cs="Arial"/>
          <w:sz w:val="22"/>
          <w:szCs w:val="22"/>
        </w:rPr>
        <w:t xml:space="preserve">outros </w:t>
      </w:r>
      <w:r w:rsidR="002427DF" w:rsidRPr="00BE2983">
        <w:rPr>
          <w:rFonts w:ascii="Arial" w:hAnsi="Arial" w:cs="Arial"/>
          <w:sz w:val="22"/>
          <w:szCs w:val="22"/>
        </w:rPr>
        <w:t>setores de</w:t>
      </w:r>
      <w:r w:rsidRPr="00BE2983">
        <w:rPr>
          <w:rFonts w:ascii="Arial" w:hAnsi="Arial" w:cs="Arial"/>
          <w:sz w:val="22"/>
          <w:szCs w:val="22"/>
        </w:rPr>
        <w:t xml:space="preserve"> </w:t>
      </w:r>
      <w:r w:rsidR="002427DF" w:rsidRPr="00BE2983">
        <w:rPr>
          <w:rFonts w:ascii="Arial" w:hAnsi="Arial" w:cs="Arial"/>
          <w:sz w:val="22"/>
          <w:szCs w:val="22"/>
        </w:rPr>
        <w:t xml:space="preserve">infraestrutura </w:t>
      </w:r>
      <w:r w:rsidR="00243E3B" w:rsidRPr="00BE2983">
        <w:rPr>
          <w:rFonts w:ascii="Arial" w:hAnsi="Arial" w:cs="Arial"/>
          <w:sz w:val="22"/>
          <w:szCs w:val="22"/>
        </w:rPr>
        <w:t xml:space="preserve">que </w:t>
      </w:r>
      <w:r w:rsidR="00C373CE" w:rsidRPr="00BE2983">
        <w:rPr>
          <w:rFonts w:ascii="Arial" w:hAnsi="Arial" w:cs="Arial"/>
          <w:sz w:val="22"/>
          <w:szCs w:val="22"/>
        </w:rPr>
        <w:t>po</w:t>
      </w:r>
      <w:r w:rsidRPr="00BE2983">
        <w:rPr>
          <w:rFonts w:ascii="Arial" w:hAnsi="Arial" w:cs="Arial"/>
          <w:sz w:val="22"/>
          <w:szCs w:val="22"/>
        </w:rPr>
        <w:t xml:space="preserve">ssam </w:t>
      </w:r>
      <w:r w:rsidR="00C373CE" w:rsidRPr="00BE2983">
        <w:rPr>
          <w:rFonts w:ascii="Arial" w:hAnsi="Arial" w:cs="Arial"/>
          <w:sz w:val="22"/>
          <w:szCs w:val="22"/>
        </w:rPr>
        <w:t xml:space="preserve">se interessar </w:t>
      </w:r>
      <w:r w:rsidRPr="00BE2983">
        <w:rPr>
          <w:rFonts w:ascii="Arial" w:hAnsi="Arial" w:cs="Arial"/>
          <w:sz w:val="22"/>
          <w:szCs w:val="22"/>
        </w:rPr>
        <w:t>pelo setor de mobilidade urbana;</w:t>
      </w:r>
    </w:p>
    <w:p w14:paraId="45ACE600" w14:textId="3984ACBB" w:rsidR="00DD7870" w:rsidRDefault="005E0308" w:rsidP="00BE2983">
      <w:pPr>
        <w:numPr>
          <w:ilvl w:val="3"/>
          <w:numId w:val="7"/>
        </w:numPr>
        <w:spacing w:after="240" w:line="360" w:lineRule="auto"/>
        <w:jc w:val="both"/>
        <w:rPr>
          <w:rFonts w:ascii="Arial" w:hAnsi="Arial" w:cs="Arial"/>
          <w:sz w:val="22"/>
          <w:szCs w:val="22"/>
        </w:rPr>
      </w:pPr>
      <w:r w:rsidRPr="00BE2983">
        <w:rPr>
          <w:rFonts w:ascii="Arial" w:hAnsi="Arial" w:cs="Arial"/>
          <w:sz w:val="22"/>
          <w:szCs w:val="22"/>
        </w:rPr>
        <w:t xml:space="preserve">analisar a capacidade de absorção de novos projetos pelo mercado </w:t>
      </w:r>
      <w:r w:rsidR="001761CC">
        <w:rPr>
          <w:rFonts w:ascii="Arial" w:hAnsi="Arial" w:cs="Arial"/>
          <w:sz w:val="22"/>
          <w:szCs w:val="22"/>
        </w:rPr>
        <w:t xml:space="preserve">para </w:t>
      </w:r>
      <w:r w:rsidR="00821AE8">
        <w:rPr>
          <w:rFonts w:ascii="Arial" w:hAnsi="Arial" w:cs="Arial"/>
          <w:sz w:val="22"/>
          <w:szCs w:val="22"/>
        </w:rPr>
        <w:t xml:space="preserve">proposição de </w:t>
      </w:r>
      <w:r w:rsidR="00DD7870">
        <w:rPr>
          <w:rFonts w:ascii="Arial" w:hAnsi="Arial" w:cs="Arial"/>
          <w:sz w:val="22"/>
          <w:szCs w:val="22"/>
        </w:rPr>
        <w:t xml:space="preserve">cronograma factível de </w:t>
      </w:r>
      <w:r w:rsidR="001C285B">
        <w:rPr>
          <w:rFonts w:ascii="Arial" w:hAnsi="Arial" w:cs="Arial"/>
          <w:sz w:val="22"/>
          <w:szCs w:val="22"/>
        </w:rPr>
        <w:t xml:space="preserve">lançamento dos </w:t>
      </w:r>
      <w:r w:rsidR="00DD7870">
        <w:rPr>
          <w:rFonts w:ascii="Arial" w:hAnsi="Arial" w:cs="Arial"/>
          <w:sz w:val="22"/>
          <w:szCs w:val="22"/>
        </w:rPr>
        <w:t>projetos</w:t>
      </w:r>
      <w:r w:rsidR="001C285B">
        <w:rPr>
          <w:rFonts w:ascii="Arial" w:hAnsi="Arial" w:cs="Arial"/>
          <w:sz w:val="22"/>
          <w:szCs w:val="22"/>
        </w:rPr>
        <w:t xml:space="preserve"> de </w:t>
      </w:r>
      <w:r w:rsidR="001C285B" w:rsidRPr="001C285B">
        <w:rPr>
          <w:rFonts w:ascii="Arial" w:hAnsi="Arial" w:cs="Arial"/>
          <w:b/>
          <w:bCs/>
          <w:sz w:val="22"/>
          <w:szCs w:val="22"/>
        </w:rPr>
        <w:t>Parceria</w:t>
      </w:r>
      <w:r w:rsidR="001C285B">
        <w:rPr>
          <w:rFonts w:ascii="Arial" w:hAnsi="Arial" w:cs="Arial"/>
          <w:sz w:val="22"/>
          <w:szCs w:val="22"/>
        </w:rPr>
        <w:t>;</w:t>
      </w:r>
      <w:r w:rsidR="00FB0106">
        <w:rPr>
          <w:rFonts w:ascii="Arial" w:hAnsi="Arial" w:cs="Arial"/>
          <w:sz w:val="22"/>
          <w:szCs w:val="22"/>
        </w:rPr>
        <w:t xml:space="preserve"> e</w:t>
      </w:r>
    </w:p>
    <w:p w14:paraId="4FC7DFD6" w14:textId="7C286BAC" w:rsidR="001327DA" w:rsidRDefault="00613907" w:rsidP="00BE2983">
      <w:pPr>
        <w:numPr>
          <w:ilvl w:val="3"/>
          <w:numId w:val="7"/>
        </w:numPr>
        <w:spacing w:after="240" w:line="360" w:lineRule="auto"/>
        <w:jc w:val="both"/>
        <w:rPr>
          <w:rFonts w:ascii="Arial" w:hAnsi="Arial" w:cs="Arial"/>
          <w:sz w:val="22"/>
          <w:szCs w:val="22"/>
        </w:rPr>
      </w:pPr>
      <w:r>
        <w:rPr>
          <w:rFonts w:ascii="Arial" w:hAnsi="Arial" w:cs="Arial"/>
          <w:sz w:val="22"/>
          <w:szCs w:val="22"/>
        </w:rPr>
        <w:t xml:space="preserve">identificar medidas para atração de novos investidores </w:t>
      </w:r>
      <w:r w:rsidR="009F6DAD">
        <w:rPr>
          <w:rFonts w:ascii="Arial" w:hAnsi="Arial" w:cs="Arial"/>
          <w:sz w:val="22"/>
          <w:szCs w:val="22"/>
        </w:rPr>
        <w:t xml:space="preserve">visando </w:t>
      </w:r>
      <w:r>
        <w:rPr>
          <w:rFonts w:ascii="Arial" w:hAnsi="Arial" w:cs="Arial"/>
          <w:sz w:val="22"/>
          <w:szCs w:val="22"/>
        </w:rPr>
        <w:t>aument</w:t>
      </w:r>
      <w:r w:rsidR="009F6DAD">
        <w:rPr>
          <w:rFonts w:ascii="Arial" w:hAnsi="Arial" w:cs="Arial"/>
          <w:sz w:val="22"/>
          <w:szCs w:val="22"/>
        </w:rPr>
        <w:t xml:space="preserve">ar a competividade </w:t>
      </w:r>
      <w:r w:rsidR="001327DA">
        <w:rPr>
          <w:rFonts w:ascii="Arial" w:hAnsi="Arial" w:cs="Arial"/>
          <w:sz w:val="22"/>
          <w:szCs w:val="22"/>
        </w:rPr>
        <w:t xml:space="preserve">dos leilões </w:t>
      </w:r>
      <w:r w:rsidR="00352DF1">
        <w:rPr>
          <w:rFonts w:ascii="Arial" w:hAnsi="Arial" w:cs="Arial"/>
          <w:sz w:val="22"/>
          <w:szCs w:val="22"/>
        </w:rPr>
        <w:t>e</w:t>
      </w:r>
      <w:r w:rsidR="001327DA">
        <w:rPr>
          <w:rFonts w:ascii="Arial" w:hAnsi="Arial" w:cs="Arial"/>
          <w:sz w:val="22"/>
          <w:szCs w:val="22"/>
        </w:rPr>
        <w:t>/ou</w:t>
      </w:r>
      <w:r w:rsidR="00352DF1">
        <w:rPr>
          <w:rFonts w:ascii="Arial" w:hAnsi="Arial" w:cs="Arial"/>
          <w:sz w:val="22"/>
          <w:szCs w:val="22"/>
        </w:rPr>
        <w:t xml:space="preserve"> </w:t>
      </w:r>
      <w:r w:rsidR="0062225B">
        <w:rPr>
          <w:rFonts w:ascii="Arial" w:hAnsi="Arial" w:cs="Arial"/>
          <w:sz w:val="22"/>
          <w:szCs w:val="22"/>
        </w:rPr>
        <w:t xml:space="preserve">otimizar </w:t>
      </w:r>
      <w:r w:rsidR="00352DF1">
        <w:rPr>
          <w:rFonts w:ascii="Arial" w:hAnsi="Arial" w:cs="Arial"/>
          <w:sz w:val="22"/>
          <w:szCs w:val="22"/>
        </w:rPr>
        <w:t xml:space="preserve">o </w:t>
      </w:r>
      <w:r w:rsidR="0062225B">
        <w:rPr>
          <w:rFonts w:ascii="Arial" w:hAnsi="Arial" w:cs="Arial"/>
          <w:sz w:val="22"/>
          <w:szCs w:val="22"/>
        </w:rPr>
        <w:t xml:space="preserve">cronograma de </w:t>
      </w:r>
      <w:r w:rsidR="001327DA">
        <w:rPr>
          <w:rFonts w:ascii="Arial" w:hAnsi="Arial" w:cs="Arial"/>
          <w:sz w:val="22"/>
          <w:szCs w:val="22"/>
        </w:rPr>
        <w:t>lançamento dos projetos;</w:t>
      </w:r>
    </w:p>
    <w:p w14:paraId="7D33BA48" w14:textId="487E0B3A" w:rsidR="00B4205C" w:rsidRDefault="00BF3602" w:rsidP="00A256E2">
      <w:pPr>
        <w:numPr>
          <w:ilvl w:val="2"/>
          <w:numId w:val="7"/>
        </w:numPr>
        <w:spacing w:after="240" w:line="360" w:lineRule="auto"/>
        <w:jc w:val="both"/>
        <w:rPr>
          <w:rFonts w:ascii="Arial" w:hAnsi="Arial" w:cs="Arial"/>
          <w:sz w:val="22"/>
          <w:szCs w:val="22"/>
        </w:rPr>
      </w:pPr>
      <w:bookmarkStart w:id="53" w:name="_Ref135067233"/>
      <w:r>
        <w:rPr>
          <w:rFonts w:ascii="Arial" w:hAnsi="Arial" w:cs="Arial"/>
          <w:sz w:val="22"/>
          <w:szCs w:val="22"/>
        </w:rPr>
        <w:t>Mapear a</w:t>
      </w:r>
      <w:r w:rsidR="00FA2C6A">
        <w:rPr>
          <w:rFonts w:ascii="Arial" w:hAnsi="Arial" w:cs="Arial"/>
          <w:sz w:val="22"/>
          <w:szCs w:val="22"/>
        </w:rPr>
        <w:t>s</w:t>
      </w:r>
      <w:r>
        <w:rPr>
          <w:rFonts w:ascii="Arial" w:hAnsi="Arial" w:cs="Arial"/>
          <w:sz w:val="22"/>
          <w:szCs w:val="22"/>
        </w:rPr>
        <w:t xml:space="preserve"> cadeia</w:t>
      </w:r>
      <w:r w:rsidR="00FA2C6A">
        <w:rPr>
          <w:rFonts w:ascii="Arial" w:hAnsi="Arial" w:cs="Arial"/>
          <w:sz w:val="22"/>
          <w:szCs w:val="22"/>
        </w:rPr>
        <w:t>s</w:t>
      </w:r>
      <w:r>
        <w:rPr>
          <w:rFonts w:ascii="Arial" w:hAnsi="Arial" w:cs="Arial"/>
          <w:sz w:val="22"/>
          <w:szCs w:val="22"/>
        </w:rPr>
        <w:t xml:space="preserve"> produtiva</w:t>
      </w:r>
      <w:r w:rsidR="00FA2C6A">
        <w:rPr>
          <w:rFonts w:ascii="Arial" w:hAnsi="Arial" w:cs="Arial"/>
          <w:sz w:val="22"/>
          <w:szCs w:val="22"/>
        </w:rPr>
        <w:t>s</w:t>
      </w:r>
      <w:r>
        <w:rPr>
          <w:rFonts w:ascii="Arial" w:hAnsi="Arial" w:cs="Arial"/>
          <w:sz w:val="22"/>
          <w:szCs w:val="22"/>
        </w:rPr>
        <w:t xml:space="preserve"> envolvida</w:t>
      </w:r>
      <w:r w:rsidR="00FA2C6A">
        <w:rPr>
          <w:rFonts w:ascii="Arial" w:hAnsi="Arial" w:cs="Arial"/>
          <w:sz w:val="22"/>
          <w:szCs w:val="22"/>
        </w:rPr>
        <w:t>s</w:t>
      </w:r>
      <w:r>
        <w:rPr>
          <w:rFonts w:ascii="Arial" w:hAnsi="Arial" w:cs="Arial"/>
          <w:sz w:val="22"/>
          <w:szCs w:val="22"/>
        </w:rPr>
        <w:t xml:space="preserve"> com</w:t>
      </w:r>
      <w:r w:rsidR="00FB0106">
        <w:rPr>
          <w:rFonts w:ascii="Arial" w:hAnsi="Arial" w:cs="Arial"/>
          <w:sz w:val="22"/>
          <w:szCs w:val="22"/>
        </w:rPr>
        <w:t xml:space="preserve"> a implantação e operação de</w:t>
      </w:r>
      <w:r>
        <w:rPr>
          <w:rFonts w:ascii="Arial" w:hAnsi="Arial" w:cs="Arial"/>
          <w:sz w:val="22"/>
          <w:szCs w:val="22"/>
        </w:rPr>
        <w:t xml:space="preserve"> projetos de </w:t>
      </w:r>
      <w:r w:rsidRPr="00FA2C6A">
        <w:rPr>
          <w:rFonts w:ascii="Arial" w:hAnsi="Arial" w:cs="Arial"/>
          <w:b/>
          <w:bCs/>
          <w:sz w:val="22"/>
          <w:szCs w:val="22"/>
        </w:rPr>
        <w:t>TPC-MAC</w:t>
      </w:r>
      <w:r>
        <w:rPr>
          <w:rFonts w:ascii="Arial" w:hAnsi="Arial" w:cs="Arial"/>
          <w:sz w:val="22"/>
          <w:szCs w:val="22"/>
        </w:rPr>
        <w:t xml:space="preserve"> e</w:t>
      </w:r>
      <w:r w:rsidR="00FA2C6A">
        <w:rPr>
          <w:rFonts w:ascii="Arial" w:hAnsi="Arial" w:cs="Arial"/>
          <w:sz w:val="22"/>
          <w:szCs w:val="22"/>
        </w:rPr>
        <w:t xml:space="preserve">, à luz de um cronograma factível para implantação dos projetos, </w:t>
      </w:r>
      <w:r w:rsidR="00FA2C6A" w:rsidRPr="00FA2C6A">
        <w:rPr>
          <w:rFonts w:ascii="Arial" w:hAnsi="Arial" w:cs="Arial"/>
          <w:sz w:val="22"/>
          <w:szCs w:val="22"/>
        </w:rPr>
        <w:t>e</w:t>
      </w:r>
      <w:r w:rsidR="003B26B9" w:rsidRPr="00FA2C6A">
        <w:rPr>
          <w:rFonts w:ascii="Arial" w:hAnsi="Arial" w:cs="Arial"/>
          <w:sz w:val="22"/>
          <w:szCs w:val="22"/>
        </w:rPr>
        <w:t xml:space="preserve">stimar </w:t>
      </w:r>
      <w:r w:rsidR="00FA2C6A">
        <w:rPr>
          <w:rFonts w:ascii="Arial" w:hAnsi="Arial" w:cs="Arial"/>
          <w:sz w:val="22"/>
          <w:szCs w:val="22"/>
        </w:rPr>
        <w:t xml:space="preserve">a </w:t>
      </w:r>
      <w:r w:rsidR="003B26B9" w:rsidRPr="00FA2C6A">
        <w:rPr>
          <w:rFonts w:ascii="Arial" w:hAnsi="Arial" w:cs="Arial"/>
          <w:sz w:val="22"/>
          <w:szCs w:val="22"/>
          <w:u w:val="single"/>
        </w:rPr>
        <w:t xml:space="preserve">demanda </w:t>
      </w:r>
      <w:r w:rsidR="00FA2C6A" w:rsidRPr="00FA2C6A">
        <w:rPr>
          <w:rFonts w:ascii="Arial" w:hAnsi="Arial" w:cs="Arial"/>
          <w:sz w:val="22"/>
          <w:szCs w:val="22"/>
          <w:u w:val="single"/>
        </w:rPr>
        <w:t>de bens e serviços</w:t>
      </w:r>
      <w:r w:rsidR="00FA2C6A" w:rsidRPr="00FA2C6A">
        <w:rPr>
          <w:rFonts w:ascii="Arial" w:hAnsi="Arial" w:cs="Arial"/>
          <w:sz w:val="22"/>
          <w:szCs w:val="22"/>
        </w:rPr>
        <w:t xml:space="preserve"> e a </w:t>
      </w:r>
      <w:r w:rsidR="003B26B9" w:rsidRPr="00FA2C6A">
        <w:rPr>
          <w:rFonts w:ascii="Arial" w:hAnsi="Arial" w:cs="Arial"/>
          <w:sz w:val="22"/>
          <w:szCs w:val="22"/>
          <w:u w:val="single"/>
        </w:rPr>
        <w:t>capacidade de produção</w:t>
      </w:r>
      <w:r w:rsidR="003B26B9" w:rsidRPr="003B26B9">
        <w:rPr>
          <w:rFonts w:ascii="Arial" w:hAnsi="Arial" w:cs="Arial"/>
          <w:b/>
          <w:bCs/>
          <w:sz w:val="22"/>
          <w:szCs w:val="22"/>
        </w:rPr>
        <w:t xml:space="preserve"> </w:t>
      </w:r>
      <w:r w:rsidR="00B4205C">
        <w:rPr>
          <w:rFonts w:ascii="Arial" w:hAnsi="Arial" w:cs="Arial"/>
          <w:sz w:val="22"/>
          <w:szCs w:val="22"/>
        </w:rPr>
        <w:t xml:space="preserve">local </w:t>
      </w:r>
      <w:r w:rsidR="003B26B9" w:rsidRPr="003B26B9">
        <w:rPr>
          <w:rFonts w:ascii="Arial" w:hAnsi="Arial" w:cs="Arial"/>
          <w:sz w:val="22"/>
          <w:szCs w:val="22"/>
        </w:rPr>
        <w:t>dos principais itens de fornecimento e de prestação de serviços</w:t>
      </w:r>
      <w:r w:rsidR="00A256E2">
        <w:rPr>
          <w:rFonts w:ascii="Arial" w:hAnsi="Arial" w:cs="Arial"/>
          <w:sz w:val="22"/>
          <w:szCs w:val="22"/>
        </w:rPr>
        <w:t>, i</w:t>
      </w:r>
      <w:r w:rsidR="00A256E2" w:rsidRPr="00A256E2">
        <w:rPr>
          <w:rFonts w:ascii="Arial" w:hAnsi="Arial" w:cs="Arial"/>
          <w:sz w:val="22"/>
          <w:szCs w:val="22"/>
        </w:rPr>
        <w:t>dentifica</w:t>
      </w:r>
      <w:r w:rsidR="00A256E2">
        <w:rPr>
          <w:rFonts w:ascii="Arial" w:hAnsi="Arial" w:cs="Arial"/>
          <w:sz w:val="22"/>
          <w:szCs w:val="22"/>
        </w:rPr>
        <w:t>ndo</w:t>
      </w:r>
      <w:r w:rsidR="00A256E2" w:rsidRPr="00A256E2">
        <w:rPr>
          <w:rFonts w:ascii="Arial" w:hAnsi="Arial" w:cs="Arial"/>
          <w:sz w:val="22"/>
          <w:szCs w:val="22"/>
        </w:rPr>
        <w:t xml:space="preserve"> possíveis gargalos de oferta na realização dos investimentos</w:t>
      </w:r>
      <w:r w:rsidR="00A256E2">
        <w:rPr>
          <w:rFonts w:ascii="Arial" w:hAnsi="Arial" w:cs="Arial"/>
          <w:sz w:val="22"/>
          <w:szCs w:val="22"/>
        </w:rPr>
        <w:t xml:space="preserve"> que possam ser objeto de políticas específicas</w:t>
      </w:r>
      <w:r w:rsidR="00A256E2" w:rsidRPr="00A256E2">
        <w:rPr>
          <w:rFonts w:ascii="Arial" w:hAnsi="Arial" w:cs="Arial"/>
          <w:sz w:val="22"/>
          <w:szCs w:val="22"/>
        </w:rPr>
        <w:t>;</w:t>
      </w:r>
      <w:bookmarkEnd w:id="53"/>
    </w:p>
    <w:p w14:paraId="268188CA" w14:textId="7139BB72" w:rsidR="0098236F" w:rsidRDefault="0098236F" w:rsidP="0098236F">
      <w:pPr>
        <w:numPr>
          <w:ilvl w:val="3"/>
          <w:numId w:val="7"/>
        </w:numPr>
        <w:spacing w:after="240" w:line="360" w:lineRule="auto"/>
        <w:jc w:val="both"/>
        <w:rPr>
          <w:rFonts w:ascii="Arial" w:hAnsi="Arial" w:cs="Arial"/>
          <w:sz w:val="22"/>
          <w:szCs w:val="22"/>
        </w:rPr>
      </w:pPr>
      <w:r>
        <w:rPr>
          <w:rFonts w:ascii="Arial" w:hAnsi="Arial" w:cs="Arial"/>
          <w:sz w:val="22"/>
          <w:szCs w:val="22"/>
        </w:rPr>
        <w:t xml:space="preserve">a estimativa de demanda de bens e serviços </w:t>
      </w:r>
      <w:r w:rsidR="00136A36">
        <w:rPr>
          <w:rFonts w:ascii="Arial" w:hAnsi="Arial" w:cs="Arial"/>
          <w:sz w:val="22"/>
          <w:szCs w:val="22"/>
        </w:rPr>
        <w:t xml:space="preserve">associada aos projetos de </w:t>
      </w:r>
      <w:r w:rsidR="00136A36" w:rsidRPr="00136A36">
        <w:rPr>
          <w:rFonts w:ascii="Arial" w:hAnsi="Arial" w:cs="Arial"/>
          <w:b/>
          <w:bCs/>
          <w:sz w:val="22"/>
          <w:szCs w:val="22"/>
        </w:rPr>
        <w:t>TPC-MAC</w:t>
      </w:r>
      <w:r w:rsidR="00136A36">
        <w:rPr>
          <w:rFonts w:ascii="Arial" w:hAnsi="Arial" w:cs="Arial"/>
          <w:sz w:val="22"/>
          <w:szCs w:val="22"/>
        </w:rPr>
        <w:t xml:space="preserve"> </w:t>
      </w:r>
      <w:r>
        <w:rPr>
          <w:rFonts w:ascii="Arial" w:hAnsi="Arial" w:cs="Arial"/>
          <w:sz w:val="22"/>
          <w:szCs w:val="22"/>
        </w:rPr>
        <w:t xml:space="preserve">deve incluir </w:t>
      </w:r>
      <w:r w:rsidR="00577215">
        <w:rPr>
          <w:rFonts w:ascii="Arial" w:hAnsi="Arial" w:cs="Arial"/>
          <w:sz w:val="22"/>
          <w:szCs w:val="22"/>
        </w:rPr>
        <w:t>a elaboração de matriz insumo-produto</w:t>
      </w:r>
      <w:r w:rsidR="00F45018">
        <w:rPr>
          <w:rFonts w:ascii="Arial" w:hAnsi="Arial" w:cs="Arial"/>
          <w:sz w:val="22"/>
          <w:szCs w:val="22"/>
        </w:rPr>
        <w:t xml:space="preserve"> </w:t>
      </w:r>
      <w:r w:rsidR="00E46436">
        <w:rPr>
          <w:rFonts w:ascii="Arial" w:hAnsi="Arial" w:cs="Arial"/>
          <w:sz w:val="22"/>
          <w:szCs w:val="22"/>
        </w:rPr>
        <w:t>simplificada</w:t>
      </w:r>
      <w:r w:rsidR="00136A36">
        <w:rPr>
          <w:rFonts w:ascii="Arial" w:hAnsi="Arial" w:cs="Arial"/>
          <w:sz w:val="22"/>
          <w:szCs w:val="22"/>
        </w:rPr>
        <w:t>,</w:t>
      </w:r>
      <w:r w:rsidR="00E46436">
        <w:rPr>
          <w:rFonts w:ascii="Arial" w:hAnsi="Arial" w:cs="Arial"/>
          <w:sz w:val="22"/>
          <w:szCs w:val="22"/>
        </w:rPr>
        <w:t xml:space="preserve"> </w:t>
      </w:r>
      <w:r w:rsidR="00F45018">
        <w:rPr>
          <w:rFonts w:ascii="Arial" w:hAnsi="Arial" w:cs="Arial"/>
          <w:sz w:val="22"/>
          <w:szCs w:val="22"/>
        </w:rPr>
        <w:t xml:space="preserve">que </w:t>
      </w:r>
      <w:r w:rsidR="00577215" w:rsidRPr="00577215">
        <w:rPr>
          <w:rFonts w:ascii="Arial" w:hAnsi="Arial" w:cs="Arial"/>
          <w:sz w:val="22"/>
          <w:szCs w:val="22"/>
        </w:rPr>
        <w:t>apresent</w:t>
      </w:r>
      <w:r w:rsidR="00F45018">
        <w:rPr>
          <w:rFonts w:ascii="Arial" w:hAnsi="Arial" w:cs="Arial"/>
          <w:sz w:val="22"/>
          <w:szCs w:val="22"/>
        </w:rPr>
        <w:t>e</w:t>
      </w:r>
      <w:r w:rsidR="00577215" w:rsidRPr="00577215">
        <w:rPr>
          <w:rFonts w:ascii="Arial" w:hAnsi="Arial" w:cs="Arial"/>
          <w:sz w:val="22"/>
          <w:szCs w:val="22"/>
        </w:rPr>
        <w:t xml:space="preserve"> </w:t>
      </w:r>
      <w:r w:rsidR="00F45018">
        <w:rPr>
          <w:rFonts w:ascii="Arial" w:hAnsi="Arial" w:cs="Arial"/>
          <w:sz w:val="22"/>
          <w:szCs w:val="22"/>
        </w:rPr>
        <w:t xml:space="preserve">os impactos na cadeia de fornecimento </w:t>
      </w:r>
      <w:r w:rsidR="0061177A">
        <w:rPr>
          <w:rFonts w:ascii="Arial" w:hAnsi="Arial" w:cs="Arial"/>
          <w:sz w:val="22"/>
          <w:szCs w:val="22"/>
        </w:rPr>
        <w:t xml:space="preserve">e </w:t>
      </w:r>
      <w:r w:rsidR="00136A36">
        <w:rPr>
          <w:rFonts w:ascii="Arial" w:hAnsi="Arial" w:cs="Arial"/>
          <w:sz w:val="22"/>
          <w:szCs w:val="22"/>
        </w:rPr>
        <w:t xml:space="preserve">nos </w:t>
      </w:r>
      <w:r w:rsidR="0061177A">
        <w:rPr>
          <w:rFonts w:ascii="Arial" w:hAnsi="Arial" w:cs="Arial"/>
          <w:sz w:val="22"/>
          <w:szCs w:val="22"/>
        </w:rPr>
        <w:t xml:space="preserve">demais nos </w:t>
      </w:r>
      <w:r w:rsidR="00577215" w:rsidRPr="00577215">
        <w:rPr>
          <w:rFonts w:ascii="Arial" w:hAnsi="Arial" w:cs="Arial"/>
          <w:sz w:val="22"/>
          <w:szCs w:val="22"/>
        </w:rPr>
        <w:t xml:space="preserve">setores da economia </w:t>
      </w:r>
      <w:r w:rsidR="0061177A">
        <w:rPr>
          <w:rFonts w:ascii="Arial" w:hAnsi="Arial" w:cs="Arial"/>
          <w:sz w:val="22"/>
          <w:szCs w:val="22"/>
        </w:rPr>
        <w:t>relacionados</w:t>
      </w:r>
      <w:r w:rsidR="00DD3A5A">
        <w:rPr>
          <w:rFonts w:ascii="Arial" w:hAnsi="Arial" w:cs="Arial"/>
          <w:sz w:val="22"/>
          <w:szCs w:val="22"/>
        </w:rPr>
        <w:t xml:space="preserve">, bem como </w:t>
      </w:r>
      <w:r>
        <w:rPr>
          <w:rFonts w:ascii="Arial" w:hAnsi="Arial" w:cs="Arial"/>
          <w:sz w:val="22"/>
          <w:szCs w:val="22"/>
        </w:rPr>
        <w:t>uma</w:t>
      </w:r>
      <w:r w:rsidR="00136A36">
        <w:rPr>
          <w:rFonts w:ascii="Arial" w:hAnsi="Arial" w:cs="Arial"/>
          <w:sz w:val="22"/>
          <w:szCs w:val="22"/>
        </w:rPr>
        <w:t xml:space="preserve"> estimativa</w:t>
      </w:r>
      <w:r>
        <w:rPr>
          <w:rFonts w:ascii="Arial" w:hAnsi="Arial" w:cs="Arial"/>
          <w:sz w:val="22"/>
          <w:szCs w:val="22"/>
        </w:rPr>
        <w:t xml:space="preserve"> dos impactos sobre </w:t>
      </w:r>
      <w:r w:rsidR="002F363D">
        <w:rPr>
          <w:rFonts w:ascii="Arial" w:hAnsi="Arial" w:cs="Arial"/>
          <w:sz w:val="22"/>
          <w:szCs w:val="22"/>
        </w:rPr>
        <w:t>a geração de empregos</w:t>
      </w:r>
      <w:r w:rsidR="00DD3A5A">
        <w:rPr>
          <w:rFonts w:ascii="Arial" w:hAnsi="Arial" w:cs="Arial"/>
          <w:sz w:val="22"/>
          <w:szCs w:val="22"/>
        </w:rPr>
        <w:t>;</w:t>
      </w:r>
      <w:r w:rsidR="0061169D">
        <w:rPr>
          <w:rFonts w:ascii="Arial" w:hAnsi="Arial" w:cs="Arial"/>
          <w:sz w:val="22"/>
          <w:szCs w:val="22"/>
        </w:rPr>
        <w:t xml:space="preserve"> e</w:t>
      </w:r>
    </w:p>
    <w:p w14:paraId="7BE7D7C3" w14:textId="241A4618" w:rsidR="00DD3A5A" w:rsidRPr="00A256E2" w:rsidRDefault="00CA0B5F" w:rsidP="0098236F">
      <w:pPr>
        <w:numPr>
          <w:ilvl w:val="3"/>
          <w:numId w:val="7"/>
        </w:numPr>
        <w:spacing w:after="240" w:line="360" w:lineRule="auto"/>
        <w:jc w:val="both"/>
        <w:rPr>
          <w:rFonts w:ascii="Arial" w:hAnsi="Arial" w:cs="Arial"/>
          <w:sz w:val="22"/>
          <w:szCs w:val="22"/>
        </w:rPr>
      </w:pPr>
      <w:r>
        <w:rPr>
          <w:rFonts w:ascii="Arial" w:hAnsi="Arial" w:cs="Arial"/>
          <w:sz w:val="22"/>
          <w:szCs w:val="22"/>
        </w:rPr>
        <w:lastRenderedPageBreak/>
        <w:t>oferecer insumos para desenvolvimento de política</w:t>
      </w:r>
      <w:r w:rsidR="00725AAA">
        <w:rPr>
          <w:rFonts w:ascii="Arial" w:hAnsi="Arial" w:cs="Arial"/>
          <w:sz w:val="22"/>
          <w:szCs w:val="22"/>
        </w:rPr>
        <w:t xml:space="preserve">s públicas </w:t>
      </w:r>
      <w:r w:rsidR="00FF27EC">
        <w:rPr>
          <w:rFonts w:ascii="Arial" w:hAnsi="Arial" w:cs="Arial"/>
          <w:sz w:val="22"/>
          <w:szCs w:val="22"/>
        </w:rPr>
        <w:t xml:space="preserve">voltadas </w:t>
      </w:r>
      <w:r w:rsidR="00016EA9">
        <w:rPr>
          <w:rFonts w:ascii="Arial" w:hAnsi="Arial" w:cs="Arial"/>
          <w:sz w:val="22"/>
          <w:szCs w:val="22"/>
        </w:rPr>
        <w:t xml:space="preserve">à transformação </w:t>
      </w:r>
      <w:r w:rsidR="00685568">
        <w:rPr>
          <w:rFonts w:ascii="Arial" w:hAnsi="Arial" w:cs="Arial"/>
          <w:sz w:val="22"/>
          <w:szCs w:val="22"/>
        </w:rPr>
        <w:t>d</w:t>
      </w:r>
      <w:r w:rsidR="00B00F3C">
        <w:rPr>
          <w:rFonts w:ascii="Arial" w:hAnsi="Arial" w:cs="Arial"/>
          <w:sz w:val="22"/>
          <w:szCs w:val="22"/>
        </w:rPr>
        <w:t>a capacidade produtiva nacional</w:t>
      </w:r>
      <w:r w:rsidR="00CF7712">
        <w:rPr>
          <w:rFonts w:ascii="Arial" w:hAnsi="Arial" w:cs="Arial"/>
          <w:sz w:val="22"/>
          <w:szCs w:val="22"/>
        </w:rPr>
        <w:t xml:space="preserve"> </w:t>
      </w:r>
      <w:r w:rsidR="008817E5">
        <w:rPr>
          <w:rFonts w:ascii="Arial" w:hAnsi="Arial" w:cs="Arial"/>
          <w:sz w:val="22"/>
          <w:szCs w:val="22"/>
        </w:rPr>
        <w:t xml:space="preserve">mediante </w:t>
      </w:r>
      <w:r w:rsidR="00FF27EC">
        <w:rPr>
          <w:rFonts w:ascii="Arial" w:hAnsi="Arial" w:cs="Arial"/>
          <w:sz w:val="22"/>
          <w:szCs w:val="22"/>
        </w:rPr>
        <w:t>aumento da competitividade</w:t>
      </w:r>
      <w:r w:rsidR="00CF7712">
        <w:rPr>
          <w:rFonts w:ascii="Arial" w:hAnsi="Arial" w:cs="Arial"/>
          <w:sz w:val="22"/>
          <w:szCs w:val="22"/>
        </w:rPr>
        <w:t xml:space="preserve"> e </w:t>
      </w:r>
      <w:r w:rsidR="00E112D7">
        <w:rPr>
          <w:rFonts w:ascii="Arial" w:hAnsi="Arial" w:cs="Arial"/>
          <w:sz w:val="22"/>
          <w:szCs w:val="22"/>
        </w:rPr>
        <w:t xml:space="preserve">da </w:t>
      </w:r>
      <w:r w:rsidR="00CF7712">
        <w:rPr>
          <w:rFonts w:ascii="Arial" w:hAnsi="Arial" w:cs="Arial"/>
          <w:sz w:val="22"/>
          <w:szCs w:val="22"/>
        </w:rPr>
        <w:t>produtividade</w:t>
      </w:r>
      <w:r w:rsidR="00E112D7">
        <w:rPr>
          <w:rFonts w:ascii="Arial" w:hAnsi="Arial" w:cs="Arial"/>
          <w:sz w:val="22"/>
          <w:szCs w:val="22"/>
        </w:rPr>
        <w:t xml:space="preserve"> industrial</w:t>
      </w:r>
      <w:r w:rsidR="000C14AE">
        <w:rPr>
          <w:rFonts w:ascii="Arial" w:hAnsi="Arial" w:cs="Arial"/>
          <w:sz w:val="22"/>
          <w:szCs w:val="22"/>
        </w:rPr>
        <w:t>, especialmente aqueles associados a inovação tecnológica e sustentabilidade,</w:t>
      </w:r>
      <w:r w:rsidR="00B00F3C">
        <w:rPr>
          <w:rFonts w:ascii="Arial" w:hAnsi="Arial" w:cs="Arial"/>
          <w:sz w:val="22"/>
          <w:szCs w:val="22"/>
        </w:rPr>
        <w:t xml:space="preserve"> visando </w:t>
      </w:r>
      <w:r w:rsidR="00391AB9">
        <w:rPr>
          <w:rFonts w:ascii="Arial" w:hAnsi="Arial" w:cs="Arial"/>
          <w:sz w:val="22"/>
          <w:szCs w:val="22"/>
        </w:rPr>
        <w:t xml:space="preserve">capturar oportunidades decorrentes da </w:t>
      </w:r>
      <w:r w:rsidR="00685568">
        <w:rPr>
          <w:rFonts w:ascii="Arial" w:hAnsi="Arial" w:cs="Arial"/>
          <w:sz w:val="22"/>
          <w:szCs w:val="22"/>
        </w:rPr>
        <w:t xml:space="preserve">demanda gerada pelos </w:t>
      </w:r>
      <w:r w:rsidR="007D0A5D">
        <w:rPr>
          <w:rFonts w:ascii="Arial" w:hAnsi="Arial" w:cs="Arial"/>
          <w:sz w:val="22"/>
          <w:szCs w:val="22"/>
        </w:rPr>
        <w:t xml:space="preserve">projetos de </w:t>
      </w:r>
      <w:r w:rsidR="007D0A5D" w:rsidRPr="007D0A5D">
        <w:rPr>
          <w:rFonts w:ascii="Arial" w:hAnsi="Arial" w:cs="Arial"/>
          <w:b/>
          <w:bCs/>
          <w:sz w:val="22"/>
          <w:szCs w:val="22"/>
        </w:rPr>
        <w:t>TPC-MAC</w:t>
      </w:r>
      <w:r w:rsidR="000C14AE" w:rsidRPr="00391AB9">
        <w:rPr>
          <w:rFonts w:ascii="Arial" w:hAnsi="Arial" w:cs="Arial"/>
          <w:sz w:val="22"/>
          <w:szCs w:val="22"/>
        </w:rPr>
        <w:t>.</w:t>
      </w:r>
    </w:p>
    <w:p w14:paraId="4F4C0BEC" w14:textId="1E097208" w:rsidR="008D7C5A" w:rsidRDefault="38433095" w:rsidP="00C04175">
      <w:pPr>
        <w:numPr>
          <w:ilvl w:val="2"/>
          <w:numId w:val="7"/>
        </w:numPr>
        <w:spacing w:after="240" w:line="360" w:lineRule="auto"/>
        <w:jc w:val="both"/>
        <w:rPr>
          <w:rFonts w:ascii="Arial" w:hAnsi="Arial" w:cs="Arial"/>
          <w:sz w:val="22"/>
          <w:szCs w:val="22"/>
        </w:rPr>
      </w:pPr>
      <w:bookmarkStart w:id="54" w:name="_Ref127197822"/>
      <w:r w:rsidRPr="31E059FD">
        <w:rPr>
          <w:rFonts w:ascii="Arial" w:hAnsi="Arial" w:cs="Arial"/>
          <w:sz w:val="22"/>
          <w:szCs w:val="22"/>
        </w:rPr>
        <w:t xml:space="preserve">Elaborar proposta de </w:t>
      </w:r>
      <w:r w:rsidRPr="31E059FD">
        <w:rPr>
          <w:rFonts w:ascii="Arial" w:hAnsi="Arial" w:cs="Arial"/>
          <w:sz w:val="22"/>
          <w:szCs w:val="22"/>
          <w:u w:val="single"/>
        </w:rPr>
        <w:t>monitoramento e avaliação</w:t>
      </w:r>
      <w:r w:rsidRPr="31E059FD">
        <w:rPr>
          <w:rFonts w:ascii="Arial" w:hAnsi="Arial" w:cs="Arial"/>
          <w:sz w:val="22"/>
          <w:szCs w:val="22"/>
        </w:rPr>
        <w:t xml:space="preserve"> </w:t>
      </w:r>
      <w:r w:rsidR="3F5B9173" w:rsidRPr="31E059FD">
        <w:rPr>
          <w:rFonts w:ascii="Arial" w:hAnsi="Arial" w:cs="Arial"/>
          <w:sz w:val="22"/>
          <w:szCs w:val="22"/>
        </w:rPr>
        <w:t xml:space="preserve">específica </w:t>
      </w:r>
      <w:r w:rsidRPr="31E059FD">
        <w:rPr>
          <w:rFonts w:ascii="Arial" w:hAnsi="Arial" w:cs="Arial"/>
          <w:sz w:val="22"/>
          <w:szCs w:val="22"/>
        </w:rPr>
        <w:t xml:space="preserve">para a </w:t>
      </w:r>
      <w:r w:rsidRPr="31E059FD">
        <w:rPr>
          <w:rFonts w:ascii="Arial" w:hAnsi="Arial" w:cs="Arial"/>
          <w:b/>
          <w:bCs/>
          <w:sz w:val="22"/>
          <w:szCs w:val="22"/>
        </w:rPr>
        <w:t>Estratégia Nacional de Mobilidade Urbana</w:t>
      </w:r>
      <w:r w:rsidR="3EAFCCC5" w:rsidRPr="31E059FD">
        <w:rPr>
          <w:rFonts w:ascii="Arial" w:hAnsi="Arial" w:cs="Arial"/>
          <w:sz w:val="22"/>
          <w:szCs w:val="22"/>
        </w:rPr>
        <w:t>,</w:t>
      </w:r>
      <w:r w:rsidRPr="31E059FD">
        <w:rPr>
          <w:rFonts w:ascii="Arial" w:hAnsi="Arial" w:cs="Arial"/>
          <w:sz w:val="22"/>
          <w:szCs w:val="22"/>
        </w:rPr>
        <w:t xml:space="preserve"> visando acompanhar e divulgar os resultados de sua implementação, considerando:</w:t>
      </w:r>
      <w:bookmarkEnd w:id="54"/>
    </w:p>
    <w:p w14:paraId="09F48A67" w14:textId="34690568" w:rsidR="000A0991" w:rsidRDefault="000A0991" w:rsidP="000A0991">
      <w:pPr>
        <w:numPr>
          <w:ilvl w:val="3"/>
          <w:numId w:val="7"/>
        </w:numPr>
        <w:spacing w:after="240" w:line="360" w:lineRule="auto"/>
        <w:jc w:val="both"/>
        <w:rPr>
          <w:rFonts w:ascii="Arial" w:hAnsi="Arial" w:cs="Arial"/>
          <w:sz w:val="22"/>
          <w:szCs w:val="22"/>
        </w:rPr>
      </w:pPr>
      <w:r>
        <w:rPr>
          <w:rFonts w:ascii="Arial" w:hAnsi="Arial" w:cs="Arial"/>
          <w:sz w:val="22"/>
          <w:szCs w:val="22"/>
        </w:rPr>
        <w:t>r</w:t>
      </w:r>
      <w:r w:rsidRPr="000A0991">
        <w:rPr>
          <w:rFonts w:ascii="Arial" w:hAnsi="Arial" w:cs="Arial"/>
          <w:sz w:val="22"/>
          <w:szCs w:val="22"/>
        </w:rPr>
        <w:t xml:space="preserve">ealização de uma </w:t>
      </w:r>
      <w:r w:rsidRPr="000A0991">
        <w:rPr>
          <w:rFonts w:ascii="Arial" w:hAnsi="Arial" w:cs="Arial"/>
          <w:sz w:val="22"/>
          <w:szCs w:val="22"/>
          <w:u w:val="single"/>
        </w:rPr>
        <w:t xml:space="preserve">análise </w:t>
      </w:r>
      <w:proofErr w:type="spellStart"/>
      <w:r w:rsidRPr="000A0991">
        <w:rPr>
          <w:rFonts w:ascii="Arial" w:hAnsi="Arial" w:cs="Arial"/>
          <w:i/>
          <w:iCs/>
          <w:sz w:val="22"/>
          <w:szCs w:val="22"/>
          <w:u w:val="single"/>
        </w:rPr>
        <w:t>ex-ante</w:t>
      </w:r>
      <w:proofErr w:type="spellEnd"/>
      <w:r w:rsidRPr="000A0991">
        <w:rPr>
          <w:rFonts w:ascii="Arial" w:hAnsi="Arial" w:cs="Arial"/>
          <w:sz w:val="22"/>
          <w:szCs w:val="22"/>
        </w:rPr>
        <w:t xml:space="preserve"> </w:t>
      </w:r>
      <w:r w:rsidR="00501C80">
        <w:rPr>
          <w:rFonts w:ascii="Arial" w:hAnsi="Arial" w:cs="Arial"/>
          <w:sz w:val="22"/>
          <w:szCs w:val="22"/>
        </w:rPr>
        <w:t xml:space="preserve">para </w:t>
      </w:r>
      <w:r w:rsidR="006216C6">
        <w:rPr>
          <w:rFonts w:ascii="Arial" w:hAnsi="Arial" w:cs="Arial"/>
          <w:sz w:val="22"/>
          <w:szCs w:val="22"/>
        </w:rPr>
        <w:t xml:space="preserve">o </w:t>
      </w:r>
      <w:r w:rsidR="00501C80">
        <w:rPr>
          <w:rFonts w:ascii="Arial" w:hAnsi="Arial" w:cs="Arial"/>
          <w:sz w:val="22"/>
          <w:szCs w:val="22"/>
        </w:rPr>
        <w:t>conjunto de intervenções priorizadas</w:t>
      </w:r>
      <w:r w:rsidR="006216C6">
        <w:rPr>
          <w:rFonts w:ascii="Arial" w:hAnsi="Arial" w:cs="Arial"/>
          <w:sz w:val="22"/>
          <w:szCs w:val="22"/>
        </w:rPr>
        <w:t xml:space="preserve"> e p</w:t>
      </w:r>
      <w:r w:rsidRPr="000A0991">
        <w:rPr>
          <w:rFonts w:ascii="Arial" w:hAnsi="Arial" w:cs="Arial"/>
          <w:sz w:val="22"/>
          <w:szCs w:val="22"/>
        </w:rPr>
        <w:t>laneja</w:t>
      </w:r>
      <w:r w:rsidR="006216C6">
        <w:rPr>
          <w:rFonts w:ascii="Arial" w:hAnsi="Arial" w:cs="Arial"/>
          <w:sz w:val="22"/>
          <w:szCs w:val="22"/>
        </w:rPr>
        <w:t xml:space="preserve">das na estratégia, com mapeamento da </w:t>
      </w:r>
      <w:r w:rsidRPr="000A0991">
        <w:rPr>
          <w:rFonts w:ascii="Arial" w:hAnsi="Arial" w:cs="Arial"/>
          <w:sz w:val="22"/>
          <w:szCs w:val="22"/>
        </w:rPr>
        <w:t xml:space="preserve">cadeia de resultados </w:t>
      </w:r>
      <w:r w:rsidR="006216C6">
        <w:rPr>
          <w:rFonts w:ascii="Arial" w:hAnsi="Arial" w:cs="Arial"/>
          <w:sz w:val="22"/>
          <w:szCs w:val="22"/>
        </w:rPr>
        <w:t xml:space="preserve">esperados </w:t>
      </w:r>
      <w:r w:rsidRPr="000A0991">
        <w:rPr>
          <w:rFonts w:ascii="Arial" w:hAnsi="Arial" w:cs="Arial"/>
          <w:sz w:val="22"/>
          <w:szCs w:val="22"/>
        </w:rPr>
        <w:t xml:space="preserve">que </w:t>
      </w:r>
      <w:r w:rsidR="006216C6">
        <w:rPr>
          <w:rFonts w:ascii="Arial" w:hAnsi="Arial" w:cs="Arial"/>
          <w:sz w:val="22"/>
          <w:szCs w:val="22"/>
        </w:rPr>
        <w:t xml:space="preserve">serão objeto de </w:t>
      </w:r>
      <w:r w:rsidRPr="000A0991">
        <w:rPr>
          <w:rFonts w:ascii="Arial" w:hAnsi="Arial" w:cs="Arial"/>
          <w:sz w:val="22"/>
          <w:szCs w:val="22"/>
        </w:rPr>
        <w:t>monitoramento e avaliação subsequentes</w:t>
      </w:r>
      <w:r>
        <w:rPr>
          <w:rFonts w:ascii="Arial" w:hAnsi="Arial" w:cs="Arial"/>
          <w:sz w:val="22"/>
          <w:szCs w:val="22"/>
        </w:rPr>
        <w:t>;</w:t>
      </w:r>
    </w:p>
    <w:p w14:paraId="30268739" w14:textId="1B7E2B57" w:rsidR="000A0991" w:rsidRPr="000A0991" w:rsidRDefault="000A0991" w:rsidP="000A0991">
      <w:pPr>
        <w:numPr>
          <w:ilvl w:val="3"/>
          <w:numId w:val="7"/>
        </w:numPr>
        <w:spacing w:after="240" w:line="360" w:lineRule="auto"/>
        <w:jc w:val="both"/>
        <w:rPr>
          <w:rFonts w:ascii="Arial" w:hAnsi="Arial" w:cs="Arial"/>
          <w:sz w:val="22"/>
          <w:szCs w:val="22"/>
        </w:rPr>
      </w:pPr>
      <w:r>
        <w:rPr>
          <w:rFonts w:ascii="Arial" w:hAnsi="Arial" w:cs="Arial"/>
          <w:sz w:val="22"/>
          <w:szCs w:val="22"/>
        </w:rPr>
        <w:t xml:space="preserve">proposição de </w:t>
      </w:r>
      <w:r w:rsidRPr="000A0991">
        <w:rPr>
          <w:rFonts w:ascii="Arial" w:hAnsi="Arial" w:cs="Arial"/>
          <w:sz w:val="22"/>
          <w:szCs w:val="22"/>
          <w:u w:val="single"/>
        </w:rPr>
        <w:t>i</w:t>
      </w:r>
      <w:r w:rsidR="008D7C5A" w:rsidRPr="000A0991">
        <w:rPr>
          <w:rFonts w:ascii="Arial" w:hAnsi="Arial" w:cs="Arial"/>
          <w:sz w:val="22"/>
          <w:szCs w:val="22"/>
          <w:u w:val="single"/>
        </w:rPr>
        <w:t xml:space="preserve">ndicadores de </w:t>
      </w:r>
      <w:r w:rsidRPr="000A0991">
        <w:rPr>
          <w:rFonts w:ascii="Arial" w:hAnsi="Arial" w:cs="Arial"/>
          <w:sz w:val="22"/>
          <w:szCs w:val="22"/>
          <w:u w:val="single"/>
        </w:rPr>
        <w:t>e</w:t>
      </w:r>
      <w:r w:rsidR="008D7C5A" w:rsidRPr="000A0991">
        <w:rPr>
          <w:rFonts w:ascii="Arial" w:hAnsi="Arial" w:cs="Arial"/>
          <w:sz w:val="22"/>
          <w:szCs w:val="22"/>
          <w:u w:val="single"/>
        </w:rPr>
        <w:t>ficácia</w:t>
      </w:r>
      <w:r w:rsidRPr="000A0991">
        <w:rPr>
          <w:rFonts w:ascii="Arial" w:hAnsi="Arial" w:cs="Arial"/>
          <w:sz w:val="22"/>
          <w:szCs w:val="22"/>
        </w:rPr>
        <w:t>, que seriam</w:t>
      </w:r>
      <w:r w:rsidRPr="000A0991">
        <w:rPr>
          <w:rFonts w:ascii="Arial" w:hAnsi="Arial" w:cs="Arial"/>
          <w:b/>
          <w:bCs/>
          <w:sz w:val="22"/>
          <w:szCs w:val="22"/>
        </w:rPr>
        <w:t xml:space="preserve"> </w:t>
      </w:r>
      <w:r w:rsidR="008D7C5A" w:rsidRPr="000A0991">
        <w:rPr>
          <w:rFonts w:ascii="Arial" w:hAnsi="Arial" w:cs="Arial"/>
          <w:sz w:val="22"/>
          <w:szCs w:val="22"/>
        </w:rPr>
        <w:t>medida</w:t>
      </w:r>
      <w:r w:rsidRPr="000A0991">
        <w:rPr>
          <w:rFonts w:ascii="Arial" w:hAnsi="Arial" w:cs="Arial"/>
          <w:sz w:val="22"/>
          <w:szCs w:val="22"/>
        </w:rPr>
        <w:t>s</w:t>
      </w:r>
      <w:r w:rsidR="008D7C5A" w:rsidRPr="000A0991">
        <w:rPr>
          <w:rFonts w:ascii="Arial" w:hAnsi="Arial" w:cs="Arial"/>
          <w:sz w:val="22"/>
          <w:szCs w:val="22"/>
        </w:rPr>
        <w:t xml:space="preserve"> de cunho quantitativo ou qualitativo que permit</w:t>
      </w:r>
      <w:r>
        <w:rPr>
          <w:rFonts w:ascii="Arial" w:hAnsi="Arial" w:cs="Arial"/>
          <w:sz w:val="22"/>
          <w:szCs w:val="22"/>
        </w:rPr>
        <w:t>am</w:t>
      </w:r>
      <w:r w:rsidR="008D7C5A" w:rsidRPr="000A0991">
        <w:rPr>
          <w:rFonts w:ascii="Arial" w:hAnsi="Arial" w:cs="Arial"/>
          <w:sz w:val="22"/>
          <w:szCs w:val="22"/>
        </w:rPr>
        <w:t xml:space="preserve"> sinalizar, isoladamente ou em conjunto com outras medidas, </w:t>
      </w:r>
      <w:r w:rsidRPr="000A0991">
        <w:rPr>
          <w:rFonts w:ascii="Arial" w:hAnsi="Arial" w:cs="Arial"/>
          <w:sz w:val="22"/>
          <w:szCs w:val="22"/>
        </w:rPr>
        <w:t>o grau de cumprimento das entregas previstas na referida estratégia</w:t>
      </w:r>
      <w:r>
        <w:rPr>
          <w:rFonts w:ascii="Arial" w:hAnsi="Arial" w:cs="Arial"/>
          <w:sz w:val="22"/>
          <w:szCs w:val="22"/>
        </w:rPr>
        <w:t>, tais como a</w:t>
      </w:r>
      <w:r w:rsidR="00E67FBF">
        <w:rPr>
          <w:rFonts w:ascii="Arial" w:hAnsi="Arial" w:cs="Arial"/>
          <w:sz w:val="22"/>
          <w:szCs w:val="22"/>
        </w:rPr>
        <w:t xml:space="preserve"> criação de instâncias de governança metropolitana no âmbito das </w:t>
      </w:r>
      <w:proofErr w:type="spellStart"/>
      <w:r w:rsidR="00E67FBF" w:rsidRPr="00E67FBF">
        <w:rPr>
          <w:rFonts w:ascii="Arial" w:hAnsi="Arial" w:cs="Arial"/>
          <w:b/>
          <w:bCs/>
          <w:sz w:val="22"/>
          <w:szCs w:val="22"/>
        </w:rPr>
        <w:t>RMs</w:t>
      </w:r>
      <w:proofErr w:type="spellEnd"/>
      <w:r w:rsidR="00E67FBF">
        <w:rPr>
          <w:rFonts w:ascii="Arial" w:hAnsi="Arial" w:cs="Arial"/>
          <w:sz w:val="22"/>
          <w:szCs w:val="22"/>
        </w:rPr>
        <w:t xml:space="preserve">, </w:t>
      </w:r>
      <w:r>
        <w:rPr>
          <w:rFonts w:ascii="Arial" w:hAnsi="Arial" w:cs="Arial"/>
          <w:sz w:val="22"/>
          <w:szCs w:val="22"/>
        </w:rPr>
        <w:t xml:space="preserve">celebração de acordos </w:t>
      </w:r>
      <w:proofErr w:type="spellStart"/>
      <w:r w:rsidR="003A6977">
        <w:rPr>
          <w:rFonts w:ascii="Arial" w:hAnsi="Arial" w:cs="Arial"/>
          <w:sz w:val="22"/>
          <w:szCs w:val="22"/>
        </w:rPr>
        <w:t>interfederativos</w:t>
      </w:r>
      <w:proofErr w:type="spellEnd"/>
      <w:r w:rsidR="003A6977">
        <w:rPr>
          <w:rFonts w:ascii="Arial" w:hAnsi="Arial" w:cs="Arial"/>
          <w:sz w:val="22"/>
          <w:szCs w:val="22"/>
        </w:rPr>
        <w:t xml:space="preserve"> </w:t>
      </w:r>
      <w:r>
        <w:rPr>
          <w:rFonts w:ascii="Arial" w:hAnsi="Arial" w:cs="Arial"/>
          <w:sz w:val="22"/>
          <w:szCs w:val="22"/>
        </w:rPr>
        <w:t>para implementação de projetos</w:t>
      </w:r>
      <w:r w:rsidR="005E33EE">
        <w:rPr>
          <w:rFonts w:ascii="Arial" w:hAnsi="Arial" w:cs="Arial"/>
          <w:sz w:val="22"/>
          <w:szCs w:val="22"/>
        </w:rPr>
        <w:t xml:space="preserve"> de </w:t>
      </w:r>
      <w:r w:rsidR="005E33EE" w:rsidRPr="005E33EE">
        <w:rPr>
          <w:rFonts w:ascii="Arial" w:hAnsi="Arial" w:cs="Arial"/>
          <w:b/>
          <w:bCs/>
          <w:sz w:val="22"/>
          <w:szCs w:val="22"/>
        </w:rPr>
        <w:t>TPC-MAC</w:t>
      </w:r>
      <w:r>
        <w:rPr>
          <w:rFonts w:ascii="Arial" w:hAnsi="Arial" w:cs="Arial"/>
          <w:sz w:val="22"/>
          <w:szCs w:val="22"/>
        </w:rPr>
        <w:t xml:space="preserve">, </w:t>
      </w:r>
      <w:r w:rsidR="00E67FBF">
        <w:rPr>
          <w:rFonts w:ascii="Arial" w:hAnsi="Arial" w:cs="Arial"/>
          <w:sz w:val="22"/>
          <w:szCs w:val="22"/>
        </w:rPr>
        <w:t xml:space="preserve">estruturação </w:t>
      </w:r>
      <w:r w:rsidR="005E33EE">
        <w:rPr>
          <w:rFonts w:ascii="Arial" w:hAnsi="Arial" w:cs="Arial"/>
          <w:sz w:val="22"/>
          <w:szCs w:val="22"/>
        </w:rPr>
        <w:t xml:space="preserve">de projetos, </w:t>
      </w:r>
      <w:r w:rsidR="00E67FBF">
        <w:rPr>
          <w:rFonts w:ascii="Arial" w:hAnsi="Arial" w:cs="Arial"/>
          <w:sz w:val="22"/>
          <w:szCs w:val="22"/>
        </w:rPr>
        <w:t xml:space="preserve">celebração de contratos de </w:t>
      </w:r>
      <w:r w:rsidR="00E67FBF" w:rsidRPr="00E67FBF">
        <w:rPr>
          <w:rFonts w:ascii="Arial" w:hAnsi="Arial" w:cs="Arial"/>
          <w:b/>
          <w:bCs/>
          <w:sz w:val="22"/>
          <w:szCs w:val="22"/>
        </w:rPr>
        <w:t>Parceria</w:t>
      </w:r>
      <w:r w:rsidR="00E67FBF">
        <w:rPr>
          <w:rFonts w:ascii="Arial" w:hAnsi="Arial" w:cs="Arial"/>
          <w:sz w:val="22"/>
          <w:szCs w:val="22"/>
        </w:rPr>
        <w:t xml:space="preserve">, criação de mecanismos de financiamento </w:t>
      </w:r>
      <w:r w:rsidR="005E33EE">
        <w:rPr>
          <w:rFonts w:ascii="Arial" w:hAnsi="Arial" w:cs="Arial"/>
          <w:sz w:val="22"/>
          <w:szCs w:val="22"/>
        </w:rPr>
        <w:t>e/</w:t>
      </w:r>
      <w:r w:rsidR="00E67FBF">
        <w:rPr>
          <w:rFonts w:ascii="Arial" w:hAnsi="Arial" w:cs="Arial"/>
          <w:sz w:val="22"/>
          <w:szCs w:val="22"/>
        </w:rPr>
        <w:t xml:space="preserve">ou garantia aos projetos, </w:t>
      </w:r>
      <w:r w:rsidR="005E33EE">
        <w:rPr>
          <w:rFonts w:ascii="Arial" w:hAnsi="Arial" w:cs="Arial"/>
          <w:sz w:val="22"/>
          <w:szCs w:val="22"/>
        </w:rPr>
        <w:t xml:space="preserve">destinação de </w:t>
      </w:r>
      <w:r w:rsidR="00E67FBF">
        <w:rPr>
          <w:rFonts w:ascii="Arial" w:hAnsi="Arial" w:cs="Arial"/>
          <w:sz w:val="22"/>
          <w:szCs w:val="22"/>
        </w:rPr>
        <w:t>recursos públicos</w:t>
      </w:r>
      <w:r w:rsidR="00771339">
        <w:rPr>
          <w:rFonts w:ascii="Arial" w:hAnsi="Arial" w:cs="Arial"/>
          <w:sz w:val="22"/>
          <w:szCs w:val="22"/>
        </w:rPr>
        <w:t xml:space="preserve">, </w:t>
      </w:r>
      <w:r w:rsidR="005E33EE">
        <w:rPr>
          <w:rFonts w:ascii="Arial" w:hAnsi="Arial" w:cs="Arial"/>
          <w:sz w:val="22"/>
          <w:szCs w:val="22"/>
        </w:rPr>
        <w:t xml:space="preserve">elevação do volume de </w:t>
      </w:r>
      <w:r w:rsidR="00771339">
        <w:rPr>
          <w:rFonts w:ascii="Arial" w:hAnsi="Arial" w:cs="Arial"/>
          <w:sz w:val="22"/>
          <w:szCs w:val="22"/>
        </w:rPr>
        <w:t xml:space="preserve">investimentos, </w:t>
      </w:r>
      <w:r w:rsidR="005E33EE">
        <w:rPr>
          <w:rFonts w:ascii="Arial" w:hAnsi="Arial" w:cs="Arial"/>
          <w:sz w:val="22"/>
          <w:szCs w:val="22"/>
        </w:rPr>
        <w:t xml:space="preserve">adição de </w:t>
      </w:r>
      <w:r w:rsidR="00771339">
        <w:rPr>
          <w:rFonts w:ascii="Arial" w:hAnsi="Arial" w:cs="Arial"/>
          <w:sz w:val="22"/>
          <w:szCs w:val="22"/>
        </w:rPr>
        <w:t>capacidade</w:t>
      </w:r>
      <w:r w:rsidR="005E33EE">
        <w:rPr>
          <w:rFonts w:ascii="Arial" w:hAnsi="Arial" w:cs="Arial"/>
          <w:sz w:val="22"/>
          <w:szCs w:val="22"/>
        </w:rPr>
        <w:t xml:space="preserve">, oferta de novos </w:t>
      </w:r>
      <w:r w:rsidR="00771339">
        <w:rPr>
          <w:rFonts w:ascii="Arial" w:hAnsi="Arial" w:cs="Arial"/>
          <w:sz w:val="22"/>
          <w:szCs w:val="22"/>
        </w:rPr>
        <w:t xml:space="preserve">serviços </w:t>
      </w:r>
      <w:r w:rsidR="00E67FBF">
        <w:rPr>
          <w:rFonts w:ascii="Arial" w:hAnsi="Arial" w:cs="Arial"/>
          <w:sz w:val="22"/>
          <w:szCs w:val="22"/>
        </w:rPr>
        <w:t>etc.</w:t>
      </w:r>
      <w:r w:rsidRPr="000A0991">
        <w:rPr>
          <w:rFonts w:ascii="Arial" w:hAnsi="Arial" w:cs="Arial"/>
          <w:sz w:val="22"/>
          <w:szCs w:val="22"/>
        </w:rPr>
        <w:t>;</w:t>
      </w:r>
    </w:p>
    <w:p w14:paraId="24FF4A4F" w14:textId="0D9F7150" w:rsidR="005E33EE" w:rsidRPr="00242CCD" w:rsidRDefault="000A0991" w:rsidP="005E33EE">
      <w:pPr>
        <w:numPr>
          <w:ilvl w:val="3"/>
          <w:numId w:val="7"/>
        </w:numPr>
        <w:spacing w:after="240" w:line="360" w:lineRule="auto"/>
        <w:jc w:val="both"/>
        <w:rPr>
          <w:rFonts w:ascii="Arial" w:hAnsi="Arial" w:cs="Arial"/>
          <w:sz w:val="22"/>
          <w:szCs w:val="22"/>
        </w:rPr>
      </w:pPr>
      <w:r w:rsidRPr="005E33EE">
        <w:rPr>
          <w:rFonts w:ascii="Arial" w:hAnsi="Arial" w:cs="Arial"/>
          <w:sz w:val="22"/>
          <w:szCs w:val="22"/>
        </w:rPr>
        <w:t xml:space="preserve">proposição de </w:t>
      </w:r>
      <w:r w:rsidRPr="005E33EE">
        <w:rPr>
          <w:rFonts w:ascii="Arial" w:hAnsi="Arial" w:cs="Arial"/>
          <w:sz w:val="22"/>
          <w:szCs w:val="22"/>
          <w:u w:val="single"/>
        </w:rPr>
        <w:t>i</w:t>
      </w:r>
      <w:r w:rsidR="008D7C5A" w:rsidRPr="005E33EE">
        <w:rPr>
          <w:rFonts w:ascii="Arial" w:hAnsi="Arial" w:cs="Arial"/>
          <w:sz w:val="22"/>
          <w:szCs w:val="22"/>
          <w:u w:val="single"/>
        </w:rPr>
        <w:t xml:space="preserve">ndicadores de </w:t>
      </w:r>
      <w:r w:rsidRPr="005E33EE">
        <w:rPr>
          <w:rFonts w:ascii="Arial" w:hAnsi="Arial" w:cs="Arial"/>
          <w:sz w:val="22"/>
          <w:szCs w:val="22"/>
          <w:u w:val="single"/>
        </w:rPr>
        <w:t>e</w:t>
      </w:r>
      <w:r w:rsidR="008D7C5A" w:rsidRPr="005E33EE">
        <w:rPr>
          <w:rFonts w:ascii="Arial" w:hAnsi="Arial" w:cs="Arial"/>
          <w:sz w:val="22"/>
          <w:szCs w:val="22"/>
          <w:u w:val="single"/>
        </w:rPr>
        <w:t>fetividade</w:t>
      </w:r>
      <w:r w:rsidR="005E33EE" w:rsidRPr="005E33EE">
        <w:rPr>
          <w:rFonts w:ascii="Arial" w:hAnsi="Arial" w:cs="Arial"/>
          <w:sz w:val="22"/>
          <w:szCs w:val="22"/>
        </w:rPr>
        <w:t xml:space="preserve"> que mesurem o impacto da implantação dos projetos de </w:t>
      </w:r>
      <w:r w:rsidR="005E33EE" w:rsidRPr="005E33EE">
        <w:rPr>
          <w:rFonts w:ascii="Arial" w:hAnsi="Arial" w:cs="Arial"/>
          <w:b/>
          <w:bCs/>
          <w:sz w:val="22"/>
          <w:szCs w:val="22"/>
        </w:rPr>
        <w:t>TPC-MAC</w:t>
      </w:r>
      <w:r w:rsidR="005E33EE" w:rsidRPr="005E33EE">
        <w:rPr>
          <w:rFonts w:ascii="Arial" w:hAnsi="Arial" w:cs="Arial"/>
          <w:sz w:val="22"/>
          <w:szCs w:val="22"/>
        </w:rPr>
        <w:t xml:space="preserve"> no </w:t>
      </w:r>
      <w:r w:rsidRPr="005E33EE">
        <w:rPr>
          <w:rFonts w:ascii="Arial" w:hAnsi="Arial" w:cs="Arial"/>
          <w:sz w:val="22"/>
          <w:szCs w:val="22"/>
        </w:rPr>
        <w:t xml:space="preserve">cumprimento dos objetivos </w:t>
      </w:r>
      <w:r w:rsidR="00E67FBF" w:rsidRPr="005E33EE">
        <w:rPr>
          <w:rFonts w:ascii="Arial" w:hAnsi="Arial" w:cs="Arial"/>
          <w:sz w:val="22"/>
          <w:szCs w:val="22"/>
        </w:rPr>
        <w:t xml:space="preserve">da </w:t>
      </w:r>
      <w:proofErr w:type="spellStart"/>
      <w:r w:rsidR="00E67FBF" w:rsidRPr="005E33EE">
        <w:rPr>
          <w:rFonts w:ascii="Arial" w:hAnsi="Arial" w:cs="Arial"/>
          <w:b/>
          <w:bCs/>
          <w:sz w:val="22"/>
          <w:szCs w:val="22"/>
        </w:rPr>
        <w:t>PNMU</w:t>
      </w:r>
      <w:proofErr w:type="spellEnd"/>
      <w:r w:rsidR="00242CCD" w:rsidRPr="00242CCD">
        <w:rPr>
          <w:rFonts w:ascii="Arial" w:hAnsi="Arial" w:cs="Arial"/>
          <w:sz w:val="22"/>
          <w:szCs w:val="22"/>
        </w:rPr>
        <w:t xml:space="preserve"> nas </w:t>
      </w:r>
      <w:proofErr w:type="spellStart"/>
      <w:r w:rsidR="00242CCD" w:rsidRPr="00242CCD">
        <w:rPr>
          <w:rFonts w:ascii="Arial" w:hAnsi="Arial" w:cs="Arial"/>
          <w:b/>
          <w:bCs/>
          <w:sz w:val="22"/>
          <w:szCs w:val="22"/>
        </w:rPr>
        <w:t>RMs</w:t>
      </w:r>
      <w:proofErr w:type="spellEnd"/>
      <w:r w:rsidR="005E33EE" w:rsidRPr="005E33EE">
        <w:rPr>
          <w:rFonts w:ascii="Arial" w:hAnsi="Arial" w:cs="Arial"/>
          <w:sz w:val="22"/>
          <w:szCs w:val="22"/>
        </w:rPr>
        <w:t xml:space="preserve">, </w:t>
      </w:r>
      <w:r w:rsidR="005E33EE">
        <w:rPr>
          <w:rFonts w:ascii="Arial" w:hAnsi="Arial" w:cs="Arial"/>
          <w:sz w:val="22"/>
          <w:szCs w:val="22"/>
        </w:rPr>
        <w:t xml:space="preserve">tendo como uma das referências o </w:t>
      </w:r>
      <w:r w:rsidR="005E33EE" w:rsidRPr="005E33EE">
        <w:rPr>
          <w:rFonts w:ascii="Arial" w:hAnsi="Arial" w:cs="Arial"/>
          <w:sz w:val="22"/>
          <w:szCs w:val="22"/>
        </w:rPr>
        <w:t xml:space="preserve">relatório de </w:t>
      </w:r>
      <w:r w:rsidR="005E33EE">
        <w:rPr>
          <w:rFonts w:ascii="Arial" w:hAnsi="Arial" w:cs="Arial"/>
          <w:sz w:val="22"/>
          <w:szCs w:val="22"/>
        </w:rPr>
        <w:t>i</w:t>
      </w:r>
      <w:r w:rsidR="005E33EE" w:rsidRPr="00242CCD">
        <w:rPr>
          <w:rFonts w:ascii="Arial" w:hAnsi="Arial" w:cs="Arial"/>
          <w:sz w:val="22"/>
          <w:szCs w:val="22"/>
        </w:rPr>
        <w:t xml:space="preserve">ndicadores de efetividade </w:t>
      </w:r>
      <w:r w:rsidR="00242CCD" w:rsidRPr="00242CCD">
        <w:rPr>
          <w:rFonts w:ascii="Arial" w:hAnsi="Arial" w:cs="Arial"/>
          <w:sz w:val="22"/>
          <w:szCs w:val="22"/>
        </w:rPr>
        <w:t xml:space="preserve">resultante do </w:t>
      </w:r>
      <w:r w:rsidR="005E33EE" w:rsidRPr="00242CCD">
        <w:rPr>
          <w:rFonts w:ascii="Arial" w:hAnsi="Arial" w:cs="Arial"/>
          <w:sz w:val="22"/>
          <w:szCs w:val="22"/>
        </w:rPr>
        <w:t xml:space="preserve">Grupo de </w:t>
      </w:r>
      <w:r w:rsidR="00242CCD" w:rsidRPr="00242CCD">
        <w:rPr>
          <w:rFonts w:ascii="Arial" w:hAnsi="Arial" w:cs="Arial"/>
          <w:sz w:val="22"/>
          <w:szCs w:val="22"/>
        </w:rPr>
        <w:t>T</w:t>
      </w:r>
      <w:r w:rsidR="005E33EE" w:rsidRPr="00242CCD">
        <w:rPr>
          <w:rFonts w:ascii="Arial" w:hAnsi="Arial" w:cs="Arial"/>
          <w:sz w:val="22"/>
          <w:szCs w:val="22"/>
        </w:rPr>
        <w:t>rabalho instituído pela Portaria do Ministério das Cidades nº 536, de 9 de outubro de 2015</w:t>
      </w:r>
      <w:r w:rsidR="00242CCD" w:rsidRPr="00242CCD">
        <w:rPr>
          <w:rFonts w:ascii="Arial" w:hAnsi="Arial" w:cs="Arial"/>
          <w:sz w:val="22"/>
          <w:szCs w:val="22"/>
        </w:rPr>
        <w:t>; e</w:t>
      </w:r>
    </w:p>
    <w:p w14:paraId="51E57C41" w14:textId="51BD12C8" w:rsidR="008A5275" w:rsidRDefault="00C831BF" w:rsidP="008A5275">
      <w:pPr>
        <w:numPr>
          <w:ilvl w:val="3"/>
          <w:numId w:val="7"/>
        </w:numPr>
        <w:spacing w:after="240" w:line="360" w:lineRule="auto"/>
        <w:jc w:val="both"/>
        <w:rPr>
          <w:rFonts w:ascii="Arial" w:hAnsi="Arial" w:cs="Arial"/>
          <w:sz w:val="22"/>
          <w:szCs w:val="22"/>
        </w:rPr>
      </w:pPr>
      <w:r w:rsidRPr="008A5275">
        <w:rPr>
          <w:rFonts w:ascii="Arial" w:hAnsi="Arial" w:cs="Arial"/>
          <w:sz w:val="22"/>
          <w:szCs w:val="22"/>
        </w:rPr>
        <w:t>proposta</w:t>
      </w:r>
      <w:r w:rsidRPr="008A5275">
        <w:rPr>
          <w:rFonts w:ascii="Arial" w:hAnsi="Arial" w:cs="Arial"/>
          <w:b/>
          <w:bCs/>
          <w:sz w:val="22"/>
          <w:szCs w:val="22"/>
        </w:rPr>
        <w:t xml:space="preserve"> </w:t>
      </w:r>
      <w:r w:rsidRPr="008A5275">
        <w:rPr>
          <w:rFonts w:ascii="Arial" w:hAnsi="Arial" w:cs="Arial"/>
          <w:sz w:val="22"/>
          <w:szCs w:val="22"/>
        </w:rPr>
        <w:t xml:space="preserve">de </w:t>
      </w:r>
      <w:r w:rsidRPr="008A5275">
        <w:rPr>
          <w:rFonts w:ascii="Arial" w:hAnsi="Arial" w:cs="Arial"/>
          <w:sz w:val="22"/>
          <w:szCs w:val="22"/>
          <w:u w:val="single"/>
        </w:rPr>
        <w:t>plano de ação</w:t>
      </w:r>
      <w:r w:rsidRPr="008A5275">
        <w:rPr>
          <w:rFonts w:ascii="Arial" w:hAnsi="Arial" w:cs="Arial"/>
          <w:sz w:val="22"/>
          <w:szCs w:val="22"/>
        </w:rPr>
        <w:t xml:space="preserve"> </w:t>
      </w:r>
      <w:r w:rsidR="008A5275" w:rsidRPr="008A5275">
        <w:rPr>
          <w:rFonts w:ascii="Arial" w:hAnsi="Arial" w:cs="Arial"/>
          <w:sz w:val="22"/>
          <w:szCs w:val="22"/>
        </w:rPr>
        <w:t xml:space="preserve">para </w:t>
      </w:r>
      <w:r w:rsidRPr="008A5275">
        <w:rPr>
          <w:rFonts w:ascii="Arial" w:hAnsi="Arial" w:cs="Arial"/>
          <w:sz w:val="22"/>
          <w:szCs w:val="22"/>
        </w:rPr>
        <w:t>monitoramento</w:t>
      </w:r>
      <w:r w:rsidR="008A5275" w:rsidRPr="008A5275">
        <w:rPr>
          <w:rFonts w:ascii="Arial" w:hAnsi="Arial" w:cs="Arial"/>
          <w:sz w:val="22"/>
          <w:szCs w:val="22"/>
        </w:rPr>
        <w:t xml:space="preserve"> e avaliação da efetividade da </w:t>
      </w:r>
      <w:r w:rsidR="008A5275" w:rsidRPr="008A5275">
        <w:rPr>
          <w:rFonts w:ascii="Arial" w:hAnsi="Arial" w:cs="Arial"/>
          <w:b/>
          <w:bCs/>
          <w:sz w:val="22"/>
          <w:szCs w:val="22"/>
        </w:rPr>
        <w:t>Estratégia Nacional de Mobilidade Urbana</w:t>
      </w:r>
      <w:r w:rsidRPr="008A5275">
        <w:rPr>
          <w:rFonts w:ascii="Arial" w:hAnsi="Arial" w:cs="Arial"/>
          <w:sz w:val="22"/>
          <w:szCs w:val="22"/>
        </w:rPr>
        <w:t xml:space="preserve">, </w:t>
      </w:r>
      <w:r w:rsidR="008A5275" w:rsidRPr="008A5275">
        <w:rPr>
          <w:rFonts w:ascii="Arial" w:hAnsi="Arial" w:cs="Arial"/>
          <w:sz w:val="22"/>
          <w:szCs w:val="22"/>
        </w:rPr>
        <w:t xml:space="preserve">incluindo a </w:t>
      </w:r>
      <w:r w:rsidRPr="008A5275">
        <w:rPr>
          <w:rFonts w:ascii="Arial" w:hAnsi="Arial" w:cs="Arial"/>
          <w:sz w:val="22"/>
          <w:szCs w:val="22"/>
        </w:rPr>
        <w:t>observação e registro regulares em sistemas de informação</w:t>
      </w:r>
      <w:r w:rsidR="008A5275" w:rsidRPr="008A5275">
        <w:rPr>
          <w:rFonts w:ascii="Arial" w:hAnsi="Arial" w:cs="Arial"/>
          <w:sz w:val="22"/>
          <w:szCs w:val="22"/>
        </w:rPr>
        <w:t>, a promoção de exames sistemáticos sobre o alcance dos objetivos e a divulgação para toda a sociedade.</w:t>
      </w:r>
    </w:p>
    <w:p w14:paraId="36D43E9E" w14:textId="20F41716" w:rsidR="006F7E2F" w:rsidRDefault="006F7E2F" w:rsidP="006F7E2F">
      <w:pPr>
        <w:numPr>
          <w:ilvl w:val="2"/>
          <w:numId w:val="7"/>
        </w:numPr>
        <w:spacing w:after="240" w:line="360" w:lineRule="auto"/>
        <w:jc w:val="both"/>
        <w:rPr>
          <w:rFonts w:ascii="Arial" w:hAnsi="Arial" w:cs="Arial"/>
          <w:sz w:val="22"/>
          <w:szCs w:val="22"/>
        </w:rPr>
      </w:pPr>
      <w:bookmarkStart w:id="55" w:name="_Ref135757825"/>
      <w:r>
        <w:rPr>
          <w:rFonts w:ascii="Arial" w:hAnsi="Arial" w:cs="Arial"/>
          <w:sz w:val="22"/>
          <w:szCs w:val="22"/>
        </w:rPr>
        <w:t xml:space="preserve">Conforme previsto no </w:t>
      </w:r>
      <w:r w:rsidRPr="00FD600B">
        <w:rPr>
          <w:rFonts w:ascii="Arial" w:hAnsi="Arial" w:cs="Arial"/>
          <w:b/>
          <w:bCs/>
          <w:sz w:val="22"/>
          <w:szCs w:val="22"/>
        </w:rPr>
        <w:t xml:space="preserve">Item </w:t>
      </w:r>
      <w:r w:rsidR="00B05913">
        <w:rPr>
          <w:rFonts w:ascii="Arial" w:hAnsi="Arial" w:cs="Arial"/>
          <w:b/>
          <w:bCs/>
          <w:sz w:val="22"/>
          <w:szCs w:val="22"/>
        </w:rPr>
        <w:fldChar w:fldCharType="begin"/>
      </w:r>
      <w:r w:rsidR="00B05913">
        <w:rPr>
          <w:rFonts w:ascii="Arial" w:hAnsi="Arial" w:cs="Arial"/>
          <w:b/>
          <w:bCs/>
          <w:sz w:val="22"/>
          <w:szCs w:val="22"/>
        </w:rPr>
        <w:instrText xml:space="preserve"> REF _Ref135401318 \w \h </w:instrText>
      </w:r>
      <w:r w:rsidR="00B05913">
        <w:rPr>
          <w:rFonts w:ascii="Arial" w:hAnsi="Arial" w:cs="Arial"/>
          <w:b/>
          <w:bCs/>
          <w:sz w:val="22"/>
          <w:szCs w:val="22"/>
        </w:rPr>
      </w:r>
      <w:r w:rsidR="00B05913">
        <w:rPr>
          <w:rFonts w:ascii="Arial" w:hAnsi="Arial" w:cs="Arial"/>
          <w:b/>
          <w:bCs/>
          <w:sz w:val="22"/>
          <w:szCs w:val="22"/>
        </w:rPr>
        <w:fldChar w:fldCharType="separate"/>
      </w:r>
      <w:r w:rsidR="00862248">
        <w:rPr>
          <w:rFonts w:ascii="Arial" w:hAnsi="Arial" w:cs="Arial"/>
          <w:b/>
          <w:bCs/>
          <w:sz w:val="22"/>
          <w:szCs w:val="22"/>
        </w:rPr>
        <w:t>6</w:t>
      </w:r>
      <w:r w:rsidR="00B05913">
        <w:rPr>
          <w:rFonts w:ascii="Arial" w:hAnsi="Arial" w:cs="Arial"/>
          <w:b/>
          <w:bCs/>
          <w:sz w:val="22"/>
          <w:szCs w:val="22"/>
        </w:rPr>
        <w:fldChar w:fldCharType="end"/>
      </w:r>
      <w:r w:rsidRPr="00FD600B">
        <w:rPr>
          <w:rFonts w:ascii="Arial" w:hAnsi="Arial" w:cs="Arial"/>
          <w:b/>
          <w:bCs/>
          <w:sz w:val="22"/>
          <w:szCs w:val="22"/>
        </w:rPr>
        <w:t xml:space="preserve"> – Entregas e Prazos</w:t>
      </w:r>
      <w:r>
        <w:rPr>
          <w:rFonts w:ascii="Arial" w:hAnsi="Arial" w:cs="Arial"/>
          <w:sz w:val="22"/>
          <w:szCs w:val="22"/>
        </w:rPr>
        <w:t xml:space="preserve">, previamente à elaboração dos </w:t>
      </w:r>
      <w:r w:rsidRPr="006F7E2F">
        <w:rPr>
          <w:rFonts w:ascii="Arial" w:hAnsi="Arial" w:cs="Arial"/>
          <w:b/>
          <w:bCs/>
          <w:sz w:val="22"/>
          <w:szCs w:val="22"/>
        </w:rPr>
        <w:t>Insumos da Estratégia Nacional</w:t>
      </w:r>
      <w:r>
        <w:rPr>
          <w:rFonts w:ascii="Arial" w:hAnsi="Arial" w:cs="Arial"/>
          <w:sz w:val="22"/>
          <w:szCs w:val="22"/>
        </w:rPr>
        <w:t xml:space="preserve"> deverá ser apresentada, para validação da equipe BNDES, a metodologia de trabalho com o encadeamento de etapas e detalhamento das </w:t>
      </w:r>
      <w:r>
        <w:rPr>
          <w:rFonts w:ascii="Arial" w:hAnsi="Arial" w:cs="Arial"/>
          <w:sz w:val="22"/>
          <w:szCs w:val="22"/>
        </w:rPr>
        <w:lastRenderedPageBreak/>
        <w:t>atividades a serem desenvolvidas, de modo a demonstrar os resultados esperados e permitir o acompanhamento das entregas, contendo, no mínimo:</w:t>
      </w:r>
      <w:bookmarkEnd w:id="55"/>
    </w:p>
    <w:p w14:paraId="67A7DBD6" w14:textId="1E1E7E57" w:rsidR="006B37B4" w:rsidRDefault="00462183" w:rsidP="006F7E2F">
      <w:pPr>
        <w:numPr>
          <w:ilvl w:val="3"/>
          <w:numId w:val="7"/>
        </w:numPr>
        <w:spacing w:after="240" w:line="360" w:lineRule="auto"/>
        <w:jc w:val="both"/>
        <w:rPr>
          <w:rFonts w:ascii="Arial" w:hAnsi="Arial" w:cs="Arial"/>
          <w:sz w:val="22"/>
          <w:szCs w:val="22"/>
        </w:rPr>
      </w:pPr>
      <w:r>
        <w:rPr>
          <w:rFonts w:ascii="Arial" w:hAnsi="Arial" w:cs="Arial"/>
          <w:sz w:val="22"/>
          <w:szCs w:val="22"/>
        </w:rPr>
        <w:t xml:space="preserve">indicação dos projetos e das experiências </w:t>
      </w:r>
      <w:r w:rsidR="006B37B4">
        <w:rPr>
          <w:rFonts w:ascii="Arial" w:hAnsi="Arial" w:cs="Arial"/>
          <w:sz w:val="22"/>
          <w:szCs w:val="22"/>
        </w:rPr>
        <w:t xml:space="preserve">nacionais e </w:t>
      </w:r>
      <w:r>
        <w:rPr>
          <w:rFonts w:ascii="Arial" w:hAnsi="Arial" w:cs="Arial"/>
          <w:sz w:val="22"/>
          <w:szCs w:val="22"/>
        </w:rPr>
        <w:t>internacionais que serão utilizad</w:t>
      </w:r>
      <w:r w:rsidR="000262EA">
        <w:rPr>
          <w:rFonts w:ascii="Arial" w:hAnsi="Arial" w:cs="Arial"/>
          <w:sz w:val="22"/>
          <w:szCs w:val="22"/>
        </w:rPr>
        <w:t>os como referências</w:t>
      </w:r>
      <w:r w:rsidR="006B37B4">
        <w:rPr>
          <w:rFonts w:ascii="Arial" w:hAnsi="Arial" w:cs="Arial"/>
          <w:sz w:val="22"/>
          <w:szCs w:val="22"/>
        </w:rPr>
        <w:t xml:space="preserve"> na adoção de fontes alternativas</w:t>
      </w:r>
      <w:r w:rsidR="001B1484">
        <w:rPr>
          <w:rFonts w:ascii="Arial" w:hAnsi="Arial" w:cs="Arial"/>
          <w:sz w:val="22"/>
          <w:szCs w:val="22"/>
        </w:rPr>
        <w:t xml:space="preserve"> de recursos</w:t>
      </w:r>
      <w:r w:rsidR="006B37B4">
        <w:rPr>
          <w:rFonts w:ascii="Arial" w:hAnsi="Arial" w:cs="Arial"/>
          <w:sz w:val="22"/>
          <w:szCs w:val="22"/>
        </w:rPr>
        <w:t>, modelos de financiamento e esquemas de garantias</w:t>
      </w:r>
      <w:r w:rsidR="00C27191">
        <w:rPr>
          <w:rFonts w:ascii="Arial" w:hAnsi="Arial" w:cs="Arial"/>
          <w:sz w:val="22"/>
          <w:szCs w:val="22"/>
        </w:rPr>
        <w:t xml:space="preserve"> (itens </w:t>
      </w:r>
      <w:r w:rsidR="00C27191">
        <w:rPr>
          <w:rFonts w:ascii="Arial" w:hAnsi="Arial" w:cs="Arial"/>
          <w:sz w:val="22"/>
          <w:szCs w:val="22"/>
        </w:rPr>
        <w:fldChar w:fldCharType="begin"/>
      </w:r>
      <w:r w:rsidR="00C27191">
        <w:rPr>
          <w:rFonts w:ascii="Arial" w:hAnsi="Arial" w:cs="Arial"/>
          <w:sz w:val="22"/>
          <w:szCs w:val="22"/>
        </w:rPr>
        <w:instrText xml:space="preserve"> REF _Ref127197927 \w \h </w:instrText>
      </w:r>
      <w:r w:rsidR="00C27191">
        <w:rPr>
          <w:rFonts w:ascii="Arial" w:hAnsi="Arial" w:cs="Arial"/>
          <w:sz w:val="22"/>
          <w:szCs w:val="22"/>
        </w:rPr>
      </w:r>
      <w:r w:rsidR="00C27191">
        <w:rPr>
          <w:rFonts w:ascii="Arial" w:hAnsi="Arial" w:cs="Arial"/>
          <w:sz w:val="22"/>
          <w:szCs w:val="22"/>
        </w:rPr>
        <w:fldChar w:fldCharType="separate"/>
      </w:r>
      <w:r w:rsidR="00862248">
        <w:rPr>
          <w:rFonts w:ascii="Arial" w:hAnsi="Arial" w:cs="Arial"/>
          <w:sz w:val="22"/>
          <w:szCs w:val="22"/>
        </w:rPr>
        <w:t>3.1.4</w:t>
      </w:r>
      <w:r w:rsidR="00C27191">
        <w:rPr>
          <w:rFonts w:ascii="Arial" w:hAnsi="Arial" w:cs="Arial"/>
          <w:sz w:val="22"/>
          <w:szCs w:val="22"/>
        </w:rPr>
        <w:fldChar w:fldCharType="end"/>
      </w:r>
      <w:r w:rsidR="00C27191">
        <w:rPr>
          <w:rFonts w:ascii="Arial" w:hAnsi="Arial" w:cs="Arial"/>
          <w:sz w:val="22"/>
          <w:szCs w:val="22"/>
        </w:rPr>
        <w:t xml:space="preserve"> a </w:t>
      </w:r>
      <w:r w:rsidR="00C27191">
        <w:rPr>
          <w:rFonts w:ascii="Arial" w:hAnsi="Arial" w:cs="Arial"/>
          <w:sz w:val="22"/>
          <w:szCs w:val="22"/>
        </w:rPr>
        <w:fldChar w:fldCharType="begin"/>
      </w:r>
      <w:r w:rsidR="00C27191">
        <w:rPr>
          <w:rFonts w:ascii="Arial" w:hAnsi="Arial" w:cs="Arial"/>
          <w:sz w:val="22"/>
          <w:szCs w:val="22"/>
        </w:rPr>
        <w:instrText xml:space="preserve"> REF _Ref130289575 \w \h </w:instrText>
      </w:r>
      <w:r w:rsidR="00C27191">
        <w:rPr>
          <w:rFonts w:ascii="Arial" w:hAnsi="Arial" w:cs="Arial"/>
          <w:sz w:val="22"/>
          <w:szCs w:val="22"/>
        </w:rPr>
      </w:r>
      <w:r w:rsidR="00C27191">
        <w:rPr>
          <w:rFonts w:ascii="Arial" w:hAnsi="Arial" w:cs="Arial"/>
          <w:sz w:val="22"/>
          <w:szCs w:val="22"/>
        </w:rPr>
        <w:fldChar w:fldCharType="separate"/>
      </w:r>
      <w:r w:rsidR="00862248">
        <w:rPr>
          <w:rFonts w:ascii="Arial" w:hAnsi="Arial" w:cs="Arial"/>
          <w:sz w:val="22"/>
          <w:szCs w:val="22"/>
        </w:rPr>
        <w:t>3.1.6</w:t>
      </w:r>
      <w:r w:rsidR="00C27191">
        <w:rPr>
          <w:rFonts w:ascii="Arial" w:hAnsi="Arial" w:cs="Arial"/>
          <w:sz w:val="22"/>
          <w:szCs w:val="22"/>
        </w:rPr>
        <w:fldChar w:fldCharType="end"/>
      </w:r>
      <w:r w:rsidR="00C27191">
        <w:rPr>
          <w:rFonts w:ascii="Arial" w:hAnsi="Arial" w:cs="Arial"/>
          <w:sz w:val="22"/>
          <w:szCs w:val="22"/>
        </w:rPr>
        <w:t>)</w:t>
      </w:r>
      <w:r w:rsidR="006B37B4">
        <w:rPr>
          <w:rFonts w:ascii="Arial" w:hAnsi="Arial" w:cs="Arial"/>
          <w:sz w:val="22"/>
          <w:szCs w:val="22"/>
        </w:rPr>
        <w:t>;</w:t>
      </w:r>
    </w:p>
    <w:p w14:paraId="144212C8" w14:textId="73206F42" w:rsidR="006B37B4" w:rsidRDefault="006B37B4" w:rsidP="006B37B4">
      <w:pPr>
        <w:numPr>
          <w:ilvl w:val="3"/>
          <w:numId w:val="7"/>
        </w:numPr>
        <w:spacing w:after="240" w:line="360" w:lineRule="auto"/>
        <w:jc w:val="both"/>
        <w:rPr>
          <w:rFonts w:ascii="Arial" w:hAnsi="Arial" w:cs="Arial"/>
          <w:sz w:val="22"/>
          <w:szCs w:val="22"/>
        </w:rPr>
      </w:pPr>
      <w:r>
        <w:rPr>
          <w:rFonts w:ascii="Arial" w:hAnsi="Arial" w:cs="Arial"/>
          <w:sz w:val="22"/>
          <w:szCs w:val="22"/>
        </w:rPr>
        <w:t xml:space="preserve">premissas para projeção de arrecadação de receitas </w:t>
      </w:r>
      <w:proofErr w:type="spellStart"/>
      <w:r>
        <w:rPr>
          <w:rFonts w:ascii="Arial" w:hAnsi="Arial" w:cs="Arial"/>
          <w:sz w:val="22"/>
          <w:szCs w:val="22"/>
        </w:rPr>
        <w:t>extratarifárias</w:t>
      </w:r>
      <w:proofErr w:type="spellEnd"/>
      <w:r w:rsidR="005E2B40">
        <w:rPr>
          <w:rFonts w:ascii="Arial" w:hAnsi="Arial" w:cs="Arial"/>
          <w:sz w:val="22"/>
          <w:szCs w:val="22"/>
        </w:rPr>
        <w:t xml:space="preserve"> (item </w:t>
      </w:r>
      <w:r w:rsidR="005E2B40">
        <w:rPr>
          <w:rFonts w:ascii="Arial" w:hAnsi="Arial" w:cs="Arial"/>
          <w:sz w:val="22"/>
          <w:szCs w:val="22"/>
        </w:rPr>
        <w:fldChar w:fldCharType="begin"/>
      </w:r>
      <w:r w:rsidR="005E2B40">
        <w:rPr>
          <w:rFonts w:ascii="Arial" w:hAnsi="Arial" w:cs="Arial"/>
          <w:sz w:val="22"/>
          <w:szCs w:val="22"/>
        </w:rPr>
        <w:instrText xml:space="preserve"> REF _Ref127197927 \w \h </w:instrText>
      </w:r>
      <w:r w:rsidR="005E2B40">
        <w:rPr>
          <w:rFonts w:ascii="Arial" w:hAnsi="Arial" w:cs="Arial"/>
          <w:sz w:val="22"/>
          <w:szCs w:val="22"/>
        </w:rPr>
      </w:r>
      <w:r w:rsidR="005E2B40">
        <w:rPr>
          <w:rFonts w:ascii="Arial" w:hAnsi="Arial" w:cs="Arial"/>
          <w:sz w:val="22"/>
          <w:szCs w:val="22"/>
        </w:rPr>
        <w:fldChar w:fldCharType="separate"/>
      </w:r>
      <w:r w:rsidR="00862248">
        <w:rPr>
          <w:rFonts w:ascii="Arial" w:hAnsi="Arial" w:cs="Arial"/>
          <w:sz w:val="22"/>
          <w:szCs w:val="22"/>
        </w:rPr>
        <w:t>3.1.4</w:t>
      </w:r>
      <w:r w:rsidR="005E2B40">
        <w:rPr>
          <w:rFonts w:ascii="Arial" w:hAnsi="Arial" w:cs="Arial"/>
          <w:sz w:val="22"/>
          <w:szCs w:val="22"/>
        </w:rPr>
        <w:fldChar w:fldCharType="end"/>
      </w:r>
      <w:r w:rsidR="005E2B40">
        <w:rPr>
          <w:rFonts w:ascii="Arial" w:hAnsi="Arial" w:cs="Arial"/>
          <w:sz w:val="22"/>
          <w:szCs w:val="22"/>
        </w:rPr>
        <w:t>)</w:t>
      </w:r>
      <w:r>
        <w:rPr>
          <w:rFonts w:ascii="Arial" w:hAnsi="Arial" w:cs="Arial"/>
          <w:sz w:val="22"/>
          <w:szCs w:val="22"/>
        </w:rPr>
        <w:t>;</w:t>
      </w:r>
    </w:p>
    <w:p w14:paraId="47C8E2A6" w14:textId="00D763C1" w:rsidR="00413BB1" w:rsidRDefault="00413BB1" w:rsidP="006F7E2F">
      <w:pPr>
        <w:numPr>
          <w:ilvl w:val="3"/>
          <w:numId w:val="7"/>
        </w:numPr>
        <w:spacing w:after="240" w:line="360" w:lineRule="auto"/>
        <w:jc w:val="both"/>
        <w:rPr>
          <w:rFonts w:ascii="Arial" w:hAnsi="Arial" w:cs="Arial"/>
          <w:sz w:val="22"/>
          <w:szCs w:val="22"/>
        </w:rPr>
      </w:pPr>
      <w:r>
        <w:rPr>
          <w:rFonts w:ascii="Arial" w:hAnsi="Arial" w:cs="Arial"/>
          <w:sz w:val="22"/>
          <w:szCs w:val="22"/>
        </w:rPr>
        <w:t xml:space="preserve">indicação de projetos e experiências nacionais e internacionais que serão utilizados </w:t>
      </w:r>
      <w:r w:rsidR="00CD14AB">
        <w:rPr>
          <w:rFonts w:ascii="Arial" w:hAnsi="Arial" w:cs="Arial"/>
          <w:sz w:val="22"/>
          <w:szCs w:val="22"/>
        </w:rPr>
        <w:t xml:space="preserve">como referência </w:t>
      </w:r>
      <w:r>
        <w:rPr>
          <w:rFonts w:ascii="Arial" w:hAnsi="Arial" w:cs="Arial"/>
          <w:sz w:val="22"/>
          <w:szCs w:val="22"/>
        </w:rPr>
        <w:t xml:space="preserve">para a </w:t>
      </w:r>
      <w:r w:rsidR="004D0A3D">
        <w:rPr>
          <w:rFonts w:ascii="Arial" w:hAnsi="Arial" w:cs="Arial"/>
          <w:sz w:val="22"/>
          <w:szCs w:val="22"/>
        </w:rPr>
        <w:t xml:space="preserve">proposição </w:t>
      </w:r>
      <w:r>
        <w:rPr>
          <w:rFonts w:ascii="Arial" w:hAnsi="Arial" w:cs="Arial"/>
          <w:sz w:val="22"/>
          <w:szCs w:val="22"/>
        </w:rPr>
        <w:t xml:space="preserve">de </w:t>
      </w:r>
      <w:r w:rsidR="002F7FAF">
        <w:rPr>
          <w:rFonts w:ascii="Arial" w:hAnsi="Arial" w:cs="Arial"/>
          <w:sz w:val="22"/>
          <w:szCs w:val="22"/>
        </w:rPr>
        <w:t xml:space="preserve">desenhos </w:t>
      </w:r>
      <w:r>
        <w:rPr>
          <w:rFonts w:ascii="Arial" w:hAnsi="Arial" w:cs="Arial"/>
          <w:sz w:val="22"/>
          <w:szCs w:val="22"/>
        </w:rPr>
        <w:t>de governança metropolitana, com apresentação d</w:t>
      </w:r>
      <w:r w:rsidR="001034C6">
        <w:rPr>
          <w:rFonts w:ascii="Arial" w:hAnsi="Arial" w:cs="Arial"/>
          <w:sz w:val="22"/>
          <w:szCs w:val="22"/>
        </w:rPr>
        <w:t xml:space="preserve">a proposta de </w:t>
      </w:r>
      <w:r w:rsidR="004901B4">
        <w:rPr>
          <w:rFonts w:ascii="Arial" w:hAnsi="Arial" w:cs="Arial"/>
          <w:sz w:val="22"/>
          <w:szCs w:val="22"/>
        </w:rPr>
        <w:t>modelo (</w:t>
      </w:r>
      <w:r w:rsidRPr="001034C6">
        <w:rPr>
          <w:rFonts w:ascii="Arial" w:hAnsi="Arial" w:cs="Arial"/>
          <w:i/>
          <w:iCs/>
          <w:sz w:val="22"/>
          <w:szCs w:val="22"/>
        </w:rPr>
        <w:t>framework</w:t>
      </w:r>
      <w:r w:rsidR="004901B4" w:rsidRPr="004901B4">
        <w:rPr>
          <w:rFonts w:ascii="Arial" w:hAnsi="Arial" w:cs="Arial"/>
          <w:sz w:val="22"/>
          <w:szCs w:val="22"/>
        </w:rPr>
        <w:t>)</w:t>
      </w:r>
      <w:r w:rsidR="001034C6">
        <w:rPr>
          <w:rFonts w:ascii="Arial" w:hAnsi="Arial" w:cs="Arial"/>
          <w:sz w:val="22"/>
          <w:szCs w:val="22"/>
        </w:rPr>
        <w:t xml:space="preserve"> </w:t>
      </w:r>
      <w:r w:rsidR="004901B4">
        <w:rPr>
          <w:rFonts w:ascii="Arial" w:hAnsi="Arial" w:cs="Arial"/>
          <w:sz w:val="22"/>
          <w:szCs w:val="22"/>
        </w:rPr>
        <w:t xml:space="preserve">para </w:t>
      </w:r>
      <w:r w:rsidR="00CD14AB">
        <w:rPr>
          <w:rFonts w:ascii="Arial" w:hAnsi="Arial" w:cs="Arial"/>
          <w:sz w:val="22"/>
          <w:szCs w:val="22"/>
        </w:rPr>
        <w:t xml:space="preserve">elaboração </w:t>
      </w:r>
      <w:r w:rsidR="001034C6">
        <w:rPr>
          <w:rFonts w:ascii="Arial" w:hAnsi="Arial" w:cs="Arial"/>
          <w:sz w:val="22"/>
          <w:szCs w:val="22"/>
        </w:rPr>
        <w:t>visão consolidada e análises comparativas</w:t>
      </w:r>
      <w:r w:rsidR="00DA5FCD">
        <w:rPr>
          <w:rFonts w:ascii="Arial" w:hAnsi="Arial" w:cs="Arial"/>
          <w:sz w:val="22"/>
          <w:szCs w:val="22"/>
        </w:rPr>
        <w:t xml:space="preserve"> (item </w:t>
      </w:r>
      <w:r w:rsidR="005E2B40">
        <w:rPr>
          <w:rFonts w:ascii="Arial" w:hAnsi="Arial" w:cs="Arial"/>
          <w:sz w:val="22"/>
          <w:szCs w:val="22"/>
        </w:rPr>
        <w:fldChar w:fldCharType="begin"/>
      </w:r>
      <w:r w:rsidR="005E2B40">
        <w:rPr>
          <w:rFonts w:ascii="Arial" w:hAnsi="Arial" w:cs="Arial"/>
          <w:sz w:val="22"/>
          <w:szCs w:val="22"/>
        </w:rPr>
        <w:instrText xml:space="preserve"> REF _Ref130290073 \w \h </w:instrText>
      </w:r>
      <w:r w:rsidR="005E2B40">
        <w:rPr>
          <w:rFonts w:ascii="Arial" w:hAnsi="Arial" w:cs="Arial"/>
          <w:sz w:val="22"/>
          <w:szCs w:val="22"/>
        </w:rPr>
      </w:r>
      <w:r w:rsidR="005E2B40">
        <w:rPr>
          <w:rFonts w:ascii="Arial" w:hAnsi="Arial" w:cs="Arial"/>
          <w:sz w:val="22"/>
          <w:szCs w:val="22"/>
        </w:rPr>
        <w:fldChar w:fldCharType="separate"/>
      </w:r>
      <w:r w:rsidR="00862248">
        <w:rPr>
          <w:rFonts w:ascii="Arial" w:hAnsi="Arial" w:cs="Arial"/>
          <w:sz w:val="22"/>
          <w:szCs w:val="22"/>
        </w:rPr>
        <w:t>3.1.7</w:t>
      </w:r>
      <w:r w:rsidR="005E2B40">
        <w:rPr>
          <w:rFonts w:ascii="Arial" w:hAnsi="Arial" w:cs="Arial"/>
          <w:sz w:val="22"/>
          <w:szCs w:val="22"/>
        </w:rPr>
        <w:fldChar w:fldCharType="end"/>
      </w:r>
      <w:r w:rsidR="00DA5FCD">
        <w:rPr>
          <w:rFonts w:ascii="Arial" w:hAnsi="Arial" w:cs="Arial"/>
          <w:sz w:val="22"/>
          <w:szCs w:val="22"/>
        </w:rPr>
        <w:t>)</w:t>
      </w:r>
      <w:r w:rsidR="001034C6">
        <w:rPr>
          <w:rFonts w:ascii="Arial" w:hAnsi="Arial" w:cs="Arial"/>
          <w:sz w:val="22"/>
          <w:szCs w:val="22"/>
        </w:rPr>
        <w:t>;</w:t>
      </w:r>
    </w:p>
    <w:p w14:paraId="5FB95DE8" w14:textId="2FD0DEE3" w:rsidR="006F7E2F" w:rsidRDefault="00801DC9" w:rsidP="006F7E2F">
      <w:pPr>
        <w:numPr>
          <w:ilvl w:val="3"/>
          <w:numId w:val="7"/>
        </w:numPr>
        <w:spacing w:after="240" w:line="360" w:lineRule="auto"/>
        <w:jc w:val="both"/>
        <w:rPr>
          <w:rFonts w:ascii="Arial" w:hAnsi="Arial" w:cs="Arial"/>
          <w:sz w:val="22"/>
          <w:szCs w:val="22"/>
        </w:rPr>
      </w:pPr>
      <w:r>
        <w:rPr>
          <w:rFonts w:ascii="Arial" w:hAnsi="Arial" w:cs="Arial"/>
          <w:sz w:val="22"/>
          <w:szCs w:val="22"/>
        </w:rPr>
        <w:t>critérios</w:t>
      </w:r>
      <w:r w:rsidR="008703E4">
        <w:rPr>
          <w:rFonts w:ascii="Arial" w:hAnsi="Arial" w:cs="Arial"/>
          <w:sz w:val="22"/>
          <w:szCs w:val="22"/>
        </w:rPr>
        <w:t>, parâmetros</w:t>
      </w:r>
      <w:r>
        <w:rPr>
          <w:rFonts w:ascii="Arial" w:hAnsi="Arial" w:cs="Arial"/>
          <w:sz w:val="22"/>
          <w:szCs w:val="22"/>
        </w:rPr>
        <w:t xml:space="preserve"> e premissas que serão utilizadas na elaboração da </w:t>
      </w:r>
      <w:r w:rsidR="006F7E2F">
        <w:rPr>
          <w:rFonts w:ascii="Arial" w:hAnsi="Arial" w:cs="Arial"/>
          <w:sz w:val="22"/>
          <w:szCs w:val="22"/>
        </w:rPr>
        <w:t>metodologia</w:t>
      </w:r>
      <w:r w:rsidR="003F29C7">
        <w:rPr>
          <w:rFonts w:ascii="Arial" w:hAnsi="Arial" w:cs="Arial"/>
          <w:sz w:val="22"/>
          <w:szCs w:val="22"/>
        </w:rPr>
        <w:t xml:space="preserve"> </w:t>
      </w:r>
      <w:r w:rsidR="00A95071">
        <w:rPr>
          <w:rFonts w:ascii="Arial" w:hAnsi="Arial" w:cs="Arial"/>
          <w:sz w:val="22"/>
          <w:szCs w:val="22"/>
        </w:rPr>
        <w:t xml:space="preserve">para </w:t>
      </w:r>
      <w:r w:rsidR="003F29C7">
        <w:rPr>
          <w:rFonts w:ascii="Arial" w:hAnsi="Arial" w:cs="Arial"/>
          <w:sz w:val="22"/>
          <w:szCs w:val="22"/>
        </w:rPr>
        <w:t>prioriza</w:t>
      </w:r>
      <w:r w:rsidR="00E51853">
        <w:rPr>
          <w:rFonts w:ascii="Arial" w:hAnsi="Arial" w:cs="Arial"/>
          <w:sz w:val="22"/>
          <w:szCs w:val="22"/>
        </w:rPr>
        <w:t>ç</w:t>
      </w:r>
      <w:r w:rsidR="003F29C7">
        <w:rPr>
          <w:rFonts w:ascii="Arial" w:hAnsi="Arial" w:cs="Arial"/>
          <w:sz w:val="22"/>
          <w:szCs w:val="22"/>
        </w:rPr>
        <w:t xml:space="preserve">ão </w:t>
      </w:r>
      <w:r w:rsidR="00A95071">
        <w:rPr>
          <w:rFonts w:ascii="Arial" w:hAnsi="Arial" w:cs="Arial"/>
          <w:sz w:val="22"/>
          <w:szCs w:val="22"/>
        </w:rPr>
        <w:t xml:space="preserve">dos projetos </w:t>
      </w:r>
      <w:proofErr w:type="spellStart"/>
      <w:r w:rsidR="00A95071">
        <w:rPr>
          <w:rFonts w:ascii="Arial" w:hAnsi="Arial" w:cs="Arial"/>
          <w:sz w:val="22"/>
          <w:szCs w:val="22"/>
        </w:rPr>
        <w:t>TPC</w:t>
      </w:r>
      <w:proofErr w:type="spellEnd"/>
      <w:r w:rsidR="00A95071">
        <w:rPr>
          <w:rFonts w:ascii="Arial" w:hAnsi="Arial" w:cs="Arial"/>
          <w:sz w:val="22"/>
          <w:szCs w:val="22"/>
        </w:rPr>
        <w:t>-MAC</w:t>
      </w:r>
      <w:r w:rsidR="00DA5FCD">
        <w:rPr>
          <w:rFonts w:ascii="Arial" w:hAnsi="Arial" w:cs="Arial"/>
          <w:sz w:val="22"/>
          <w:szCs w:val="22"/>
        </w:rPr>
        <w:t xml:space="preserve"> (item </w:t>
      </w:r>
      <w:r w:rsidR="00DA5FCD">
        <w:rPr>
          <w:rFonts w:ascii="Arial" w:hAnsi="Arial" w:cs="Arial"/>
          <w:sz w:val="22"/>
          <w:szCs w:val="22"/>
        </w:rPr>
        <w:fldChar w:fldCharType="begin"/>
      </w:r>
      <w:r w:rsidR="00DA5FCD">
        <w:rPr>
          <w:rFonts w:ascii="Arial" w:hAnsi="Arial" w:cs="Arial"/>
          <w:sz w:val="22"/>
          <w:szCs w:val="22"/>
        </w:rPr>
        <w:instrText xml:space="preserve"> REF _Ref127196957 \w \h </w:instrText>
      </w:r>
      <w:r w:rsidR="00DA5FCD">
        <w:rPr>
          <w:rFonts w:ascii="Arial" w:hAnsi="Arial" w:cs="Arial"/>
          <w:sz w:val="22"/>
          <w:szCs w:val="22"/>
        </w:rPr>
      </w:r>
      <w:r w:rsidR="00DA5FCD">
        <w:rPr>
          <w:rFonts w:ascii="Arial" w:hAnsi="Arial" w:cs="Arial"/>
          <w:sz w:val="22"/>
          <w:szCs w:val="22"/>
        </w:rPr>
        <w:fldChar w:fldCharType="separate"/>
      </w:r>
      <w:r w:rsidR="00862248">
        <w:rPr>
          <w:rFonts w:ascii="Arial" w:hAnsi="Arial" w:cs="Arial"/>
          <w:sz w:val="22"/>
          <w:szCs w:val="22"/>
        </w:rPr>
        <w:t>3.1.10</w:t>
      </w:r>
      <w:r w:rsidR="00DA5FCD">
        <w:rPr>
          <w:rFonts w:ascii="Arial" w:hAnsi="Arial" w:cs="Arial"/>
          <w:sz w:val="22"/>
          <w:szCs w:val="22"/>
        </w:rPr>
        <w:fldChar w:fldCharType="end"/>
      </w:r>
      <w:r w:rsidR="00DA5FCD">
        <w:rPr>
          <w:rFonts w:ascii="Arial" w:hAnsi="Arial" w:cs="Arial"/>
          <w:sz w:val="22"/>
          <w:szCs w:val="22"/>
        </w:rPr>
        <w:t>)</w:t>
      </w:r>
      <w:r w:rsidR="006F7E2F">
        <w:rPr>
          <w:rFonts w:ascii="Arial" w:hAnsi="Arial" w:cs="Arial"/>
          <w:sz w:val="22"/>
          <w:szCs w:val="22"/>
        </w:rPr>
        <w:t xml:space="preserve">; </w:t>
      </w:r>
    </w:p>
    <w:p w14:paraId="5F4B1826" w14:textId="4C6E2A41" w:rsidR="00DA5FCD" w:rsidRDefault="00DA5FCD" w:rsidP="006F7E2F">
      <w:pPr>
        <w:numPr>
          <w:ilvl w:val="3"/>
          <w:numId w:val="7"/>
        </w:numPr>
        <w:spacing w:after="240" w:line="360" w:lineRule="auto"/>
        <w:jc w:val="both"/>
        <w:rPr>
          <w:rFonts w:ascii="Arial" w:hAnsi="Arial" w:cs="Arial"/>
          <w:sz w:val="22"/>
          <w:szCs w:val="22"/>
        </w:rPr>
      </w:pPr>
      <w:r>
        <w:rPr>
          <w:rFonts w:ascii="Arial" w:hAnsi="Arial" w:cs="Arial"/>
          <w:sz w:val="22"/>
          <w:szCs w:val="22"/>
        </w:rPr>
        <w:t xml:space="preserve">critérios e premissas que serão utilizados na análise de mercado para atração de investidores (item </w:t>
      </w:r>
      <w:r>
        <w:rPr>
          <w:rFonts w:ascii="Arial" w:hAnsi="Arial" w:cs="Arial"/>
          <w:sz w:val="22"/>
          <w:szCs w:val="22"/>
        </w:rPr>
        <w:fldChar w:fldCharType="begin"/>
      </w:r>
      <w:r>
        <w:rPr>
          <w:rFonts w:ascii="Arial" w:hAnsi="Arial" w:cs="Arial"/>
          <w:sz w:val="22"/>
          <w:szCs w:val="22"/>
        </w:rPr>
        <w:instrText xml:space="preserve"> REF _Ref135067043 \w \h </w:instrText>
      </w:r>
      <w:r>
        <w:rPr>
          <w:rFonts w:ascii="Arial" w:hAnsi="Arial" w:cs="Arial"/>
          <w:sz w:val="22"/>
          <w:szCs w:val="22"/>
        </w:rPr>
      </w:r>
      <w:r>
        <w:rPr>
          <w:rFonts w:ascii="Arial" w:hAnsi="Arial" w:cs="Arial"/>
          <w:sz w:val="22"/>
          <w:szCs w:val="22"/>
        </w:rPr>
        <w:fldChar w:fldCharType="separate"/>
      </w:r>
      <w:r w:rsidR="00862248">
        <w:rPr>
          <w:rFonts w:ascii="Arial" w:hAnsi="Arial" w:cs="Arial"/>
          <w:sz w:val="22"/>
          <w:szCs w:val="22"/>
        </w:rPr>
        <w:t>3.1.11</w:t>
      </w:r>
      <w:r>
        <w:rPr>
          <w:rFonts w:ascii="Arial" w:hAnsi="Arial" w:cs="Arial"/>
          <w:sz w:val="22"/>
          <w:szCs w:val="22"/>
        </w:rPr>
        <w:fldChar w:fldCharType="end"/>
      </w:r>
      <w:r>
        <w:rPr>
          <w:rFonts w:ascii="Arial" w:hAnsi="Arial" w:cs="Arial"/>
          <w:sz w:val="22"/>
          <w:szCs w:val="22"/>
        </w:rPr>
        <w:t>);</w:t>
      </w:r>
    </w:p>
    <w:p w14:paraId="0FDE15B6" w14:textId="7C7CEEF2" w:rsidR="00DA5FCD" w:rsidRDefault="00DA5FCD" w:rsidP="006F7E2F">
      <w:pPr>
        <w:numPr>
          <w:ilvl w:val="3"/>
          <w:numId w:val="7"/>
        </w:numPr>
        <w:spacing w:after="240" w:line="360" w:lineRule="auto"/>
        <w:jc w:val="both"/>
        <w:rPr>
          <w:rFonts w:ascii="Arial" w:hAnsi="Arial" w:cs="Arial"/>
          <w:sz w:val="22"/>
          <w:szCs w:val="22"/>
        </w:rPr>
      </w:pPr>
      <w:r>
        <w:rPr>
          <w:rFonts w:ascii="Arial" w:hAnsi="Arial" w:cs="Arial"/>
          <w:sz w:val="22"/>
          <w:szCs w:val="22"/>
        </w:rPr>
        <w:t>critérios e premissas que serão utilizadas no mapeamento das cadeias produtivas</w:t>
      </w:r>
      <w:r w:rsidR="00C27191">
        <w:rPr>
          <w:rFonts w:ascii="Arial" w:hAnsi="Arial" w:cs="Arial"/>
          <w:sz w:val="22"/>
          <w:szCs w:val="22"/>
        </w:rPr>
        <w:t xml:space="preserve">, projeção de demanda de bens e serviços e dimensionamento da capacidade de produção (item </w:t>
      </w:r>
      <w:r w:rsidR="00EE0152">
        <w:rPr>
          <w:rFonts w:ascii="Arial" w:hAnsi="Arial" w:cs="Arial"/>
          <w:sz w:val="22"/>
          <w:szCs w:val="22"/>
        </w:rPr>
        <w:fldChar w:fldCharType="begin"/>
      </w:r>
      <w:r w:rsidR="00EE0152">
        <w:rPr>
          <w:rFonts w:ascii="Arial" w:hAnsi="Arial" w:cs="Arial"/>
          <w:sz w:val="22"/>
          <w:szCs w:val="22"/>
        </w:rPr>
        <w:instrText xml:space="preserve"> REF _Ref135067233 \w \h </w:instrText>
      </w:r>
      <w:r w:rsidR="00EE0152">
        <w:rPr>
          <w:rFonts w:ascii="Arial" w:hAnsi="Arial" w:cs="Arial"/>
          <w:sz w:val="22"/>
          <w:szCs w:val="22"/>
        </w:rPr>
      </w:r>
      <w:r w:rsidR="00EE0152">
        <w:rPr>
          <w:rFonts w:ascii="Arial" w:hAnsi="Arial" w:cs="Arial"/>
          <w:sz w:val="22"/>
          <w:szCs w:val="22"/>
        </w:rPr>
        <w:fldChar w:fldCharType="separate"/>
      </w:r>
      <w:r w:rsidR="00862248">
        <w:rPr>
          <w:rFonts w:ascii="Arial" w:hAnsi="Arial" w:cs="Arial"/>
          <w:sz w:val="22"/>
          <w:szCs w:val="22"/>
        </w:rPr>
        <w:t>3.1.12</w:t>
      </w:r>
      <w:r w:rsidR="00EE0152">
        <w:rPr>
          <w:rFonts w:ascii="Arial" w:hAnsi="Arial" w:cs="Arial"/>
          <w:sz w:val="22"/>
          <w:szCs w:val="22"/>
        </w:rPr>
        <w:fldChar w:fldCharType="end"/>
      </w:r>
      <w:r w:rsidR="00C27191">
        <w:rPr>
          <w:rFonts w:ascii="Arial" w:hAnsi="Arial" w:cs="Arial"/>
          <w:sz w:val="22"/>
          <w:szCs w:val="22"/>
        </w:rPr>
        <w:t>)</w:t>
      </w:r>
      <w:r w:rsidR="00EE0152">
        <w:rPr>
          <w:rFonts w:ascii="Arial" w:hAnsi="Arial" w:cs="Arial"/>
          <w:sz w:val="22"/>
          <w:szCs w:val="22"/>
        </w:rPr>
        <w:t>;</w:t>
      </w:r>
    </w:p>
    <w:p w14:paraId="26D9CA92" w14:textId="5501C37E" w:rsidR="00CA76E1" w:rsidRDefault="00EE0152" w:rsidP="00F4496F">
      <w:pPr>
        <w:numPr>
          <w:ilvl w:val="3"/>
          <w:numId w:val="7"/>
        </w:numPr>
        <w:spacing w:after="240" w:line="360" w:lineRule="auto"/>
        <w:jc w:val="both"/>
        <w:rPr>
          <w:rFonts w:ascii="Arial" w:hAnsi="Arial" w:cs="Arial"/>
          <w:sz w:val="22"/>
          <w:szCs w:val="22"/>
        </w:rPr>
      </w:pPr>
      <w:r w:rsidRPr="00F4496F">
        <w:rPr>
          <w:rFonts w:ascii="Arial" w:hAnsi="Arial" w:cs="Arial"/>
          <w:sz w:val="22"/>
          <w:szCs w:val="22"/>
        </w:rPr>
        <w:t xml:space="preserve">critérios e premissas que serão utilizados na </w:t>
      </w:r>
      <w:r w:rsidR="00782DF0">
        <w:rPr>
          <w:rFonts w:ascii="Arial" w:hAnsi="Arial" w:cs="Arial"/>
          <w:sz w:val="22"/>
          <w:szCs w:val="22"/>
        </w:rPr>
        <w:t xml:space="preserve">elaboração da proposta de monitoramento e avaliação </w:t>
      </w:r>
      <w:r w:rsidRPr="00F4496F">
        <w:rPr>
          <w:rFonts w:ascii="Arial" w:hAnsi="Arial" w:cs="Arial"/>
          <w:sz w:val="22"/>
          <w:szCs w:val="22"/>
        </w:rPr>
        <w:t xml:space="preserve">(item </w:t>
      </w:r>
      <w:r w:rsidRPr="00F4496F">
        <w:rPr>
          <w:rFonts w:ascii="Arial" w:hAnsi="Arial" w:cs="Arial"/>
          <w:sz w:val="22"/>
          <w:szCs w:val="22"/>
        </w:rPr>
        <w:fldChar w:fldCharType="begin"/>
      </w:r>
      <w:r w:rsidRPr="00F4496F">
        <w:rPr>
          <w:rFonts w:ascii="Arial" w:hAnsi="Arial" w:cs="Arial"/>
          <w:sz w:val="22"/>
          <w:szCs w:val="22"/>
        </w:rPr>
        <w:instrText xml:space="preserve"> REF _Ref127197822 \w \h </w:instrText>
      </w:r>
      <w:r w:rsidRPr="00F4496F">
        <w:rPr>
          <w:rFonts w:ascii="Arial" w:hAnsi="Arial" w:cs="Arial"/>
          <w:sz w:val="22"/>
          <w:szCs w:val="22"/>
        </w:rPr>
      </w:r>
      <w:r w:rsidRPr="00F4496F">
        <w:rPr>
          <w:rFonts w:ascii="Arial" w:hAnsi="Arial" w:cs="Arial"/>
          <w:sz w:val="22"/>
          <w:szCs w:val="22"/>
        </w:rPr>
        <w:fldChar w:fldCharType="separate"/>
      </w:r>
      <w:r w:rsidR="00862248">
        <w:rPr>
          <w:rFonts w:ascii="Arial" w:hAnsi="Arial" w:cs="Arial"/>
          <w:sz w:val="22"/>
          <w:szCs w:val="22"/>
        </w:rPr>
        <w:t>3.1.13</w:t>
      </w:r>
      <w:r w:rsidRPr="00F4496F">
        <w:rPr>
          <w:rFonts w:ascii="Arial" w:hAnsi="Arial" w:cs="Arial"/>
          <w:sz w:val="22"/>
          <w:szCs w:val="22"/>
        </w:rPr>
        <w:fldChar w:fldCharType="end"/>
      </w:r>
      <w:r w:rsidRPr="00F4496F">
        <w:rPr>
          <w:rFonts w:ascii="Arial" w:hAnsi="Arial" w:cs="Arial"/>
          <w:sz w:val="22"/>
          <w:szCs w:val="22"/>
        </w:rPr>
        <w:t>)</w:t>
      </w:r>
      <w:r w:rsidR="00C062D5">
        <w:rPr>
          <w:rFonts w:ascii="Arial" w:hAnsi="Arial" w:cs="Arial"/>
          <w:sz w:val="22"/>
          <w:szCs w:val="22"/>
        </w:rPr>
        <w:t>; e</w:t>
      </w:r>
    </w:p>
    <w:p w14:paraId="37F73C9D" w14:textId="7810EFC6" w:rsidR="00C062D5" w:rsidRPr="003279BD" w:rsidRDefault="00C062D5" w:rsidP="002D1C3E">
      <w:pPr>
        <w:numPr>
          <w:ilvl w:val="3"/>
          <w:numId w:val="7"/>
        </w:numPr>
        <w:spacing w:after="240" w:line="360" w:lineRule="auto"/>
        <w:jc w:val="both"/>
        <w:rPr>
          <w:rFonts w:ascii="Arial" w:hAnsi="Arial" w:cs="Arial"/>
          <w:sz w:val="22"/>
          <w:szCs w:val="22"/>
        </w:rPr>
      </w:pPr>
      <w:r w:rsidRPr="003279BD">
        <w:rPr>
          <w:rFonts w:ascii="Arial" w:hAnsi="Arial" w:cs="Arial"/>
          <w:sz w:val="22"/>
          <w:szCs w:val="22"/>
        </w:rPr>
        <w:t>protótipo das páginas, painéis</w:t>
      </w:r>
      <w:r w:rsidR="003279BD">
        <w:rPr>
          <w:rFonts w:ascii="Arial" w:hAnsi="Arial" w:cs="Arial"/>
          <w:sz w:val="22"/>
          <w:szCs w:val="22"/>
        </w:rPr>
        <w:t xml:space="preserve">, </w:t>
      </w:r>
      <w:r w:rsidRPr="003279BD">
        <w:rPr>
          <w:rFonts w:ascii="Arial" w:hAnsi="Arial" w:cs="Arial"/>
          <w:sz w:val="22"/>
          <w:szCs w:val="22"/>
        </w:rPr>
        <w:t xml:space="preserve">consultas </w:t>
      </w:r>
      <w:r w:rsidR="003279BD">
        <w:rPr>
          <w:rFonts w:ascii="Arial" w:hAnsi="Arial" w:cs="Arial"/>
          <w:sz w:val="22"/>
          <w:szCs w:val="22"/>
        </w:rPr>
        <w:t xml:space="preserve">e funcionalidades </w:t>
      </w:r>
      <w:r w:rsidR="00542C20" w:rsidRPr="003279BD">
        <w:rPr>
          <w:rFonts w:ascii="Arial" w:hAnsi="Arial" w:cs="Arial"/>
          <w:sz w:val="22"/>
          <w:szCs w:val="22"/>
        </w:rPr>
        <w:t xml:space="preserve">referentes </w:t>
      </w:r>
      <w:r w:rsidR="00E14E29">
        <w:rPr>
          <w:rFonts w:ascii="Arial" w:hAnsi="Arial" w:cs="Arial"/>
          <w:sz w:val="22"/>
          <w:szCs w:val="22"/>
        </w:rPr>
        <w:t xml:space="preserve">à disponibilização do </w:t>
      </w:r>
      <w:r w:rsidR="00542C20" w:rsidRPr="003279BD">
        <w:rPr>
          <w:rFonts w:ascii="Arial" w:hAnsi="Arial" w:cs="Arial"/>
          <w:b/>
          <w:bCs/>
          <w:sz w:val="22"/>
          <w:szCs w:val="22"/>
        </w:rPr>
        <w:t>Produto Insumos da Estratégia Nacional</w:t>
      </w:r>
      <w:r w:rsidR="00542C20" w:rsidRPr="003279BD">
        <w:rPr>
          <w:rFonts w:ascii="Arial" w:hAnsi="Arial" w:cs="Arial"/>
          <w:sz w:val="22"/>
          <w:szCs w:val="22"/>
        </w:rPr>
        <w:t xml:space="preserve"> no </w:t>
      </w:r>
      <w:r w:rsidR="00542C20" w:rsidRPr="003279BD">
        <w:rPr>
          <w:rFonts w:ascii="Arial" w:hAnsi="Arial" w:cs="Arial"/>
          <w:b/>
          <w:bCs/>
          <w:sz w:val="22"/>
          <w:szCs w:val="22"/>
        </w:rPr>
        <w:t>Sistema de Informações</w:t>
      </w:r>
      <w:r w:rsidR="00542C20" w:rsidRPr="003279BD">
        <w:rPr>
          <w:rFonts w:ascii="Arial" w:hAnsi="Arial" w:cs="Arial"/>
          <w:sz w:val="22"/>
          <w:szCs w:val="22"/>
        </w:rPr>
        <w:t>.</w:t>
      </w:r>
    </w:p>
    <w:p w14:paraId="7A96F8A5" w14:textId="77777777" w:rsidR="006B3C0B" w:rsidRDefault="006B3C0B">
      <w:pPr>
        <w:rPr>
          <w:rFonts w:ascii="Arial" w:hAnsi="Arial" w:cs="Arial"/>
          <w:b/>
          <w:bCs/>
          <w:sz w:val="22"/>
          <w:szCs w:val="22"/>
          <w:u w:val="single"/>
        </w:rPr>
      </w:pPr>
      <w:bookmarkStart w:id="56" w:name="_Ref126665875"/>
      <w:bookmarkStart w:id="57" w:name="_Ref113532732"/>
      <w:bookmarkStart w:id="58" w:name="_Ref113631124"/>
      <w:bookmarkStart w:id="59" w:name="_Hlk118716089"/>
      <w:bookmarkStart w:id="60" w:name="_Ref39530545"/>
      <w:r>
        <w:rPr>
          <w:bCs/>
        </w:rPr>
        <w:br w:type="page"/>
      </w:r>
    </w:p>
    <w:p w14:paraId="7C33C8B1" w14:textId="3C57424B" w:rsidR="00191A5F" w:rsidRDefault="00191A5F" w:rsidP="00191A5F">
      <w:pPr>
        <w:pStyle w:val="Ttulo1"/>
        <w:numPr>
          <w:ilvl w:val="1"/>
          <w:numId w:val="7"/>
        </w:numPr>
        <w:rPr>
          <w:bCs/>
        </w:rPr>
      </w:pPr>
      <w:bookmarkStart w:id="61" w:name="_Ref135668714"/>
      <w:r w:rsidRPr="00191A5F">
        <w:rPr>
          <w:bCs/>
        </w:rPr>
        <w:lastRenderedPageBreak/>
        <w:t>SISTEMA DE INFORMAÇÕES</w:t>
      </w:r>
      <w:bookmarkEnd w:id="56"/>
      <w:bookmarkEnd w:id="61"/>
    </w:p>
    <w:tbl>
      <w:tblPr>
        <w:tblStyle w:val="Tabelacomgrade"/>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CellMar>
          <w:top w:w="113" w:type="dxa"/>
          <w:bottom w:w="113" w:type="dxa"/>
        </w:tblCellMar>
        <w:tblLook w:val="04A0" w:firstRow="1" w:lastRow="0" w:firstColumn="1" w:lastColumn="0" w:noHBand="0" w:noVBand="1"/>
      </w:tblPr>
      <w:tblGrid>
        <w:gridCol w:w="1370"/>
        <w:gridCol w:w="7975"/>
      </w:tblGrid>
      <w:tr w:rsidR="0046355C" w14:paraId="50481ABA" w14:textId="77777777" w:rsidTr="00545AE8">
        <w:tc>
          <w:tcPr>
            <w:tcW w:w="1370" w:type="dxa"/>
            <w:shd w:val="clear" w:color="auto" w:fill="auto"/>
          </w:tcPr>
          <w:p w14:paraId="4277A7EE" w14:textId="0F2E217F" w:rsidR="0046355C" w:rsidRDefault="0046355C" w:rsidP="00545AE8">
            <w:pPr>
              <w:spacing w:line="240" w:lineRule="auto"/>
              <w:jc w:val="center"/>
              <w:rPr>
                <w:rFonts w:ascii="Arial" w:hAnsi="Arial" w:cs="Arial"/>
                <w:sz w:val="22"/>
                <w:szCs w:val="22"/>
              </w:rPr>
            </w:pPr>
            <w:r>
              <w:rPr>
                <w:rFonts w:cs="Arial"/>
                <w:noProof/>
                <w:sz w:val="22"/>
                <w:szCs w:val="22"/>
              </w:rPr>
              <w:drawing>
                <wp:inline distT="0" distB="0" distL="0" distR="0" wp14:anchorId="77C7C0A0" wp14:editId="4535C2DF">
                  <wp:extent cx="585302" cy="421419"/>
                  <wp:effectExtent l="0" t="0" r="5715"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t="17656" b="10345"/>
                          <a:stretch/>
                        </pic:blipFill>
                        <pic:spPr bwMode="auto">
                          <a:xfrm>
                            <a:off x="0" y="0"/>
                            <a:ext cx="585470" cy="4215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75" w:type="dxa"/>
            <w:shd w:val="clear" w:color="auto" w:fill="auto"/>
            <w:vAlign w:val="center"/>
          </w:tcPr>
          <w:p w14:paraId="03723AD8" w14:textId="77777777" w:rsidR="0046355C" w:rsidRDefault="0046355C" w:rsidP="00545AE8">
            <w:pPr>
              <w:spacing w:line="240" w:lineRule="auto"/>
              <w:jc w:val="left"/>
              <w:rPr>
                <w:rFonts w:ascii="Arial" w:hAnsi="Arial" w:cs="Arial"/>
                <w:sz w:val="22"/>
                <w:szCs w:val="22"/>
              </w:rPr>
            </w:pPr>
            <w:r>
              <w:rPr>
                <w:rFonts w:ascii="Arial" w:hAnsi="Arial" w:cs="Arial"/>
                <w:sz w:val="22"/>
                <w:szCs w:val="22"/>
              </w:rPr>
              <w:t>Visão esquemática:</w:t>
            </w:r>
          </w:p>
        </w:tc>
      </w:tr>
      <w:tr w:rsidR="0046355C" w14:paraId="29AE4AA0" w14:textId="77777777" w:rsidTr="00545AE8">
        <w:tc>
          <w:tcPr>
            <w:tcW w:w="9345" w:type="dxa"/>
            <w:gridSpan w:val="2"/>
            <w:shd w:val="clear" w:color="auto" w:fill="auto"/>
          </w:tcPr>
          <w:p w14:paraId="2676768A" w14:textId="5AEF9081" w:rsidR="0046355C" w:rsidRDefault="005876D9" w:rsidP="00545AE8">
            <w:pPr>
              <w:spacing w:line="240" w:lineRule="auto"/>
              <w:rPr>
                <w:noProof/>
              </w:rPr>
            </w:pPr>
            <w:r>
              <w:rPr>
                <w:noProof/>
              </w:rPr>
              <w:drawing>
                <wp:inline distT="0" distB="0" distL="0" distR="0" wp14:anchorId="4E751F2B" wp14:editId="37FB3F88">
                  <wp:extent cx="5760000" cy="2095978"/>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2095978"/>
                          </a:xfrm>
                          <a:prstGeom prst="rect">
                            <a:avLst/>
                          </a:prstGeom>
                          <a:noFill/>
                        </pic:spPr>
                      </pic:pic>
                    </a:graphicData>
                  </a:graphic>
                </wp:inline>
              </w:drawing>
            </w:r>
          </w:p>
        </w:tc>
      </w:tr>
    </w:tbl>
    <w:p w14:paraId="2ED1ABCF" w14:textId="77777777" w:rsidR="0046355C" w:rsidRPr="0046355C" w:rsidRDefault="0046355C" w:rsidP="0046355C"/>
    <w:p w14:paraId="48571FDC" w14:textId="75CB7FB2" w:rsidR="00553D29" w:rsidRDefault="00E80E2B" w:rsidP="00F23390">
      <w:pPr>
        <w:numPr>
          <w:ilvl w:val="2"/>
          <w:numId w:val="7"/>
        </w:numPr>
        <w:spacing w:after="240" w:line="360" w:lineRule="auto"/>
        <w:ind w:left="851" w:hanging="851"/>
        <w:jc w:val="both"/>
        <w:rPr>
          <w:rFonts w:ascii="Arial" w:hAnsi="Arial" w:cs="Arial"/>
          <w:sz w:val="22"/>
          <w:szCs w:val="22"/>
        </w:rPr>
      </w:pPr>
      <w:r>
        <w:rPr>
          <w:rFonts w:ascii="Arial" w:hAnsi="Arial" w:cs="Arial"/>
          <w:sz w:val="22"/>
          <w:szCs w:val="22"/>
        </w:rPr>
        <w:t>Desenvolvimento e f</w:t>
      </w:r>
      <w:r w:rsidR="5E060135" w:rsidRPr="31E059FD">
        <w:rPr>
          <w:rFonts w:ascii="Arial" w:hAnsi="Arial" w:cs="Arial"/>
          <w:sz w:val="22"/>
          <w:szCs w:val="22"/>
        </w:rPr>
        <w:t xml:space="preserve">ornecimento de solução tecnológica para </w:t>
      </w:r>
      <w:r w:rsidR="39F11575" w:rsidRPr="31E059FD">
        <w:rPr>
          <w:rFonts w:ascii="Arial" w:hAnsi="Arial" w:cs="Arial"/>
          <w:sz w:val="22"/>
          <w:szCs w:val="22"/>
        </w:rPr>
        <w:t xml:space="preserve">repositório, consulta e atualização das informações produzidas </w:t>
      </w:r>
      <w:r w:rsidR="5E060135" w:rsidRPr="31E059FD">
        <w:rPr>
          <w:rFonts w:ascii="Arial" w:hAnsi="Arial" w:cs="Arial"/>
          <w:sz w:val="22"/>
          <w:szCs w:val="22"/>
        </w:rPr>
        <w:t xml:space="preserve">neste </w:t>
      </w:r>
      <w:r w:rsidR="5E060135" w:rsidRPr="31E059FD">
        <w:rPr>
          <w:rFonts w:ascii="Arial" w:hAnsi="Arial" w:cs="Arial"/>
          <w:b/>
          <w:bCs/>
          <w:sz w:val="22"/>
          <w:szCs w:val="22"/>
        </w:rPr>
        <w:t>Estudo Nacional</w:t>
      </w:r>
      <w:r w:rsidR="014E8F18" w:rsidRPr="31E059FD">
        <w:rPr>
          <w:rFonts w:ascii="Arial" w:hAnsi="Arial" w:cs="Arial"/>
          <w:sz w:val="22"/>
          <w:szCs w:val="22"/>
        </w:rPr>
        <w:t xml:space="preserve">, com o objetivo de </w:t>
      </w:r>
      <w:r w:rsidR="3BC43E86" w:rsidRPr="31E059FD">
        <w:rPr>
          <w:rFonts w:ascii="Arial" w:hAnsi="Arial" w:cs="Arial"/>
          <w:sz w:val="22"/>
          <w:szCs w:val="22"/>
        </w:rPr>
        <w:t xml:space="preserve">prover transparência ao seu conteúdo e </w:t>
      </w:r>
      <w:r w:rsidR="014E8F18" w:rsidRPr="31E059FD">
        <w:rPr>
          <w:rFonts w:ascii="Arial" w:hAnsi="Arial" w:cs="Arial"/>
          <w:sz w:val="22"/>
          <w:szCs w:val="22"/>
        </w:rPr>
        <w:t xml:space="preserve">suportar a elaboração e implementação da </w:t>
      </w:r>
      <w:r w:rsidR="014E8F18" w:rsidRPr="31E059FD">
        <w:rPr>
          <w:rFonts w:ascii="Arial" w:hAnsi="Arial" w:cs="Arial"/>
          <w:b/>
          <w:bCs/>
          <w:sz w:val="22"/>
          <w:szCs w:val="22"/>
        </w:rPr>
        <w:t>Estratégia Nacional de Mobilidade Urbana</w:t>
      </w:r>
      <w:r w:rsidR="014E8F18" w:rsidRPr="31E059FD">
        <w:rPr>
          <w:rFonts w:ascii="Arial" w:hAnsi="Arial" w:cs="Arial"/>
          <w:sz w:val="22"/>
          <w:szCs w:val="22"/>
        </w:rPr>
        <w:t xml:space="preserve">, </w:t>
      </w:r>
      <w:r w:rsidR="39F11575" w:rsidRPr="31E059FD">
        <w:rPr>
          <w:rFonts w:ascii="Arial" w:hAnsi="Arial" w:cs="Arial"/>
          <w:sz w:val="22"/>
          <w:szCs w:val="22"/>
        </w:rPr>
        <w:t xml:space="preserve">com </w:t>
      </w:r>
      <w:r w:rsidR="5E060135" w:rsidRPr="31E059FD">
        <w:rPr>
          <w:rFonts w:ascii="Arial" w:hAnsi="Arial" w:cs="Arial"/>
          <w:sz w:val="22"/>
          <w:szCs w:val="22"/>
        </w:rPr>
        <w:t>as seguintes funcionalidades mínimas:</w:t>
      </w:r>
    </w:p>
    <w:p w14:paraId="30938975" w14:textId="23C74DCC" w:rsidR="0026702B" w:rsidRDefault="00AE1701" w:rsidP="00553D29">
      <w:pPr>
        <w:numPr>
          <w:ilvl w:val="3"/>
          <w:numId w:val="7"/>
        </w:numPr>
        <w:spacing w:after="240" w:line="360" w:lineRule="auto"/>
        <w:jc w:val="both"/>
        <w:rPr>
          <w:rFonts w:ascii="Arial" w:hAnsi="Arial" w:cs="Arial"/>
          <w:sz w:val="22"/>
          <w:szCs w:val="22"/>
        </w:rPr>
      </w:pPr>
      <w:r>
        <w:rPr>
          <w:rFonts w:ascii="Arial" w:hAnsi="Arial" w:cs="Arial"/>
          <w:sz w:val="22"/>
          <w:szCs w:val="22"/>
        </w:rPr>
        <w:t>i</w:t>
      </w:r>
      <w:r w:rsidR="00553D29">
        <w:rPr>
          <w:rFonts w:ascii="Arial" w:hAnsi="Arial" w:cs="Arial"/>
          <w:sz w:val="22"/>
          <w:szCs w:val="22"/>
        </w:rPr>
        <w:t xml:space="preserve">nterface </w:t>
      </w:r>
      <w:r w:rsidR="00553D29" w:rsidRPr="00AE1701">
        <w:rPr>
          <w:rFonts w:ascii="Arial" w:hAnsi="Arial" w:cs="Arial"/>
          <w:i/>
          <w:iCs/>
          <w:sz w:val="22"/>
          <w:szCs w:val="22"/>
        </w:rPr>
        <w:t>web</w:t>
      </w:r>
      <w:r w:rsidR="00553D29">
        <w:rPr>
          <w:rFonts w:ascii="Arial" w:hAnsi="Arial" w:cs="Arial"/>
          <w:sz w:val="22"/>
          <w:szCs w:val="22"/>
        </w:rPr>
        <w:t xml:space="preserve"> para consulta</w:t>
      </w:r>
      <w:r w:rsidR="0026702B">
        <w:rPr>
          <w:rFonts w:ascii="Arial" w:hAnsi="Arial" w:cs="Arial"/>
          <w:sz w:val="22"/>
          <w:szCs w:val="22"/>
        </w:rPr>
        <w:t>, atualização</w:t>
      </w:r>
      <w:r w:rsidR="00553D29">
        <w:rPr>
          <w:rFonts w:ascii="Arial" w:hAnsi="Arial" w:cs="Arial"/>
          <w:sz w:val="22"/>
          <w:szCs w:val="22"/>
        </w:rPr>
        <w:t xml:space="preserve"> e alimentação de dados</w:t>
      </w:r>
      <w:r w:rsidR="0026702B">
        <w:rPr>
          <w:rFonts w:ascii="Arial" w:hAnsi="Arial" w:cs="Arial"/>
          <w:sz w:val="22"/>
          <w:szCs w:val="22"/>
        </w:rPr>
        <w:t xml:space="preserve"> referentes às </w:t>
      </w:r>
      <w:proofErr w:type="spellStart"/>
      <w:r w:rsidR="0026702B" w:rsidRPr="0026702B">
        <w:rPr>
          <w:rFonts w:ascii="Arial" w:hAnsi="Arial" w:cs="Arial"/>
          <w:b/>
          <w:bCs/>
          <w:sz w:val="22"/>
          <w:szCs w:val="22"/>
        </w:rPr>
        <w:t>RMs</w:t>
      </w:r>
      <w:proofErr w:type="spellEnd"/>
      <w:r w:rsidR="0026702B">
        <w:rPr>
          <w:rFonts w:ascii="Arial" w:hAnsi="Arial" w:cs="Arial"/>
          <w:sz w:val="22"/>
          <w:szCs w:val="22"/>
        </w:rPr>
        <w:t xml:space="preserve"> e aos projetos de </w:t>
      </w:r>
      <w:r w:rsidR="0026702B" w:rsidRPr="0026702B">
        <w:rPr>
          <w:rFonts w:ascii="Arial" w:hAnsi="Arial" w:cs="Arial"/>
          <w:b/>
          <w:bCs/>
          <w:sz w:val="22"/>
          <w:szCs w:val="22"/>
        </w:rPr>
        <w:t>TPC-MAC</w:t>
      </w:r>
      <w:r w:rsidR="0026702B">
        <w:rPr>
          <w:rFonts w:ascii="Arial" w:hAnsi="Arial" w:cs="Arial"/>
          <w:sz w:val="22"/>
          <w:szCs w:val="22"/>
        </w:rPr>
        <w:t>, que permita, por exemplo, a atualização de informações</w:t>
      </w:r>
      <w:r w:rsidR="006E0E92">
        <w:rPr>
          <w:rFonts w:ascii="Arial" w:hAnsi="Arial" w:cs="Arial"/>
          <w:sz w:val="22"/>
          <w:szCs w:val="22"/>
        </w:rPr>
        <w:t xml:space="preserve"> do </w:t>
      </w:r>
      <w:r w:rsidR="00794BB6" w:rsidRPr="00794BB6">
        <w:rPr>
          <w:rFonts w:ascii="Arial" w:hAnsi="Arial" w:cs="Arial"/>
          <w:b/>
          <w:bCs/>
          <w:sz w:val="22"/>
          <w:szCs w:val="22"/>
        </w:rPr>
        <w:t>D</w:t>
      </w:r>
      <w:r w:rsidR="006E0E92" w:rsidRPr="00794BB6">
        <w:rPr>
          <w:rFonts w:ascii="Arial" w:hAnsi="Arial" w:cs="Arial"/>
          <w:b/>
          <w:bCs/>
          <w:sz w:val="22"/>
          <w:szCs w:val="22"/>
        </w:rPr>
        <w:t>iagnóstico</w:t>
      </w:r>
      <w:r w:rsidR="0026702B">
        <w:rPr>
          <w:rFonts w:ascii="Arial" w:hAnsi="Arial" w:cs="Arial"/>
          <w:sz w:val="22"/>
          <w:szCs w:val="22"/>
        </w:rPr>
        <w:t xml:space="preserve">, inclusão de novos projetos de </w:t>
      </w:r>
      <w:r w:rsidR="0026702B" w:rsidRPr="0026702B">
        <w:rPr>
          <w:rFonts w:ascii="Arial" w:hAnsi="Arial" w:cs="Arial"/>
          <w:b/>
          <w:bCs/>
          <w:sz w:val="22"/>
          <w:szCs w:val="22"/>
        </w:rPr>
        <w:t>TPC-MAC</w:t>
      </w:r>
      <w:r w:rsidR="0026702B">
        <w:rPr>
          <w:rFonts w:ascii="Arial" w:hAnsi="Arial" w:cs="Arial"/>
          <w:sz w:val="22"/>
          <w:szCs w:val="22"/>
        </w:rPr>
        <w:t xml:space="preserve"> ou alteração de projetos existentes;</w:t>
      </w:r>
    </w:p>
    <w:p w14:paraId="4AC6C9C4" w14:textId="08A4E2FB" w:rsidR="001A23CA" w:rsidRDefault="0005262C" w:rsidP="00AE1701">
      <w:pPr>
        <w:numPr>
          <w:ilvl w:val="3"/>
          <w:numId w:val="7"/>
        </w:numPr>
        <w:spacing w:after="240" w:line="360" w:lineRule="auto"/>
        <w:jc w:val="both"/>
        <w:rPr>
          <w:rFonts w:ascii="Arial" w:hAnsi="Arial" w:cs="Arial"/>
          <w:sz w:val="22"/>
          <w:szCs w:val="22"/>
        </w:rPr>
      </w:pPr>
      <w:r>
        <w:rPr>
          <w:rFonts w:ascii="Arial" w:hAnsi="Arial" w:cs="Arial"/>
          <w:sz w:val="22"/>
          <w:szCs w:val="22"/>
        </w:rPr>
        <w:t>a</w:t>
      </w:r>
      <w:r w:rsidR="001A23CA">
        <w:rPr>
          <w:rFonts w:ascii="Arial" w:hAnsi="Arial" w:cs="Arial"/>
          <w:sz w:val="22"/>
          <w:szCs w:val="22"/>
        </w:rPr>
        <w:t xml:space="preserve">tualização automática </w:t>
      </w:r>
      <w:r w:rsidR="007E20E4">
        <w:rPr>
          <w:rFonts w:ascii="Arial" w:hAnsi="Arial" w:cs="Arial"/>
          <w:sz w:val="22"/>
          <w:szCs w:val="22"/>
        </w:rPr>
        <w:t xml:space="preserve">via API (“envio e recebimento”) </w:t>
      </w:r>
      <w:r w:rsidR="001A23CA">
        <w:rPr>
          <w:rFonts w:ascii="Arial" w:hAnsi="Arial" w:cs="Arial"/>
          <w:sz w:val="22"/>
          <w:szCs w:val="22"/>
        </w:rPr>
        <w:t xml:space="preserve">de </w:t>
      </w:r>
      <w:r>
        <w:rPr>
          <w:rFonts w:ascii="Arial" w:hAnsi="Arial" w:cs="Arial"/>
          <w:sz w:val="22"/>
          <w:szCs w:val="22"/>
        </w:rPr>
        <w:t xml:space="preserve">determinados </w:t>
      </w:r>
      <w:r w:rsidR="001A23CA">
        <w:rPr>
          <w:rFonts w:ascii="Arial" w:hAnsi="Arial" w:cs="Arial"/>
          <w:sz w:val="22"/>
          <w:szCs w:val="22"/>
        </w:rPr>
        <w:t xml:space="preserve">dados referentes </w:t>
      </w:r>
      <w:r>
        <w:rPr>
          <w:rFonts w:ascii="Arial" w:hAnsi="Arial" w:cs="Arial"/>
          <w:sz w:val="22"/>
          <w:szCs w:val="22"/>
        </w:rPr>
        <w:t>às</w:t>
      </w:r>
      <w:r w:rsidR="001A23CA">
        <w:rPr>
          <w:rFonts w:ascii="Arial" w:hAnsi="Arial" w:cs="Arial"/>
          <w:sz w:val="22"/>
          <w:szCs w:val="22"/>
        </w:rPr>
        <w:t xml:space="preserve"> </w:t>
      </w:r>
      <w:proofErr w:type="spellStart"/>
      <w:r w:rsidR="001A23CA" w:rsidRPr="00A75101">
        <w:rPr>
          <w:rFonts w:ascii="Arial" w:hAnsi="Arial" w:cs="Arial"/>
          <w:b/>
          <w:bCs/>
          <w:sz w:val="22"/>
          <w:szCs w:val="22"/>
        </w:rPr>
        <w:t>RMs</w:t>
      </w:r>
      <w:proofErr w:type="spellEnd"/>
      <w:r w:rsidR="001A23CA">
        <w:rPr>
          <w:rFonts w:ascii="Arial" w:hAnsi="Arial" w:cs="Arial"/>
          <w:sz w:val="22"/>
          <w:szCs w:val="22"/>
        </w:rPr>
        <w:t xml:space="preserve"> e </w:t>
      </w:r>
      <w:r>
        <w:rPr>
          <w:rFonts w:ascii="Arial" w:hAnsi="Arial" w:cs="Arial"/>
          <w:sz w:val="22"/>
          <w:szCs w:val="22"/>
        </w:rPr>
        <w:t xml:space="preserve">aos </w:t>
      </w:r>
      <w:r w:rsidR="001A23CA">
        <w:rPr>
          <w:rFonts w:ascii="Arial" w:hAnsi="Arial" w:cs="Arial"/>
          <w:sz w:val="22"/>
          <w:szCs w:val="22"/>
        </w:rPr>
        <w:t xml:space="preserve">projetos de </w:t>
      </w:r>
      <w:r w:rsidR="001A23CA" w:rsidRPr="00A75101">
        <w:rPr>
          <w:rFonts w:ascii="Arial" w:hAnsi="Arial" w:cs="Arial"/>
          <w:b/>
          <w:bCs/>
          <w:sz w:val="22"/>
          <w:szCs w:val="22"/>
        </w:rPr>
        <w:t>TPC-MAC</w:t>
      </w:r>
      <w:r w:rsidR="001A23CA">
        <w:rPr>
          <w:rFonts w:ascii="Arial" w:hAnsi="Arial" w:cs="Arial"/>
          <w:sz w:val="22"/>
          <w:szCs w:val="22"/>
        </w:rPr>
        <w:t xml:space="preserve">, </w:t>
      </w:r>
      <w:r w:rsidR="00794BB6">
        <w:rPr>
          <w:rFonts w:ascii="Arial" w:hAnsi="Arial" w:cs="Arial"/>
          <w:sz w:val="22"/>
          <w:szCs w:val="22"/>
        </w:rPr>
        <w:t xml:space="preserve">quando </w:t>
      </w:r>
      <w:r w:rsidR="001A23CA">
        <w:rPr>
          <w:rFonts w:ascii="Arial" w:hAnsi="Arial" w:cs="Arial"/>
          <w:sz w:val="22"/>
          <w:szCs w:val="22"/>
        </w:rPr>
        <w:t>disponíveis em outras plataformas</w:t>
      </w:r>
      <w:r w:rsidR="00F756A3">
        <w:rPr>
          <w:rFonts w:ascii="Arial" w:hAnsi="Arial" w:cs="Arial"/>
          <w:sz w:val="22"/>
          <w:szCs w:val="22"/>
        </w:rPr>
        <w:t xml:space="preserve">, a serem propostos nas etapas de planejamento (item </w:t>
      </w:r>
      <w:r w:rsidR="00F756A3">
        <w:rPr>
          <w:rFonts w:ascii="Arial" w:hAnsi="Arial" w:cs="Arial"/>
          <w:sz w:val="22"/>
          <w:szCs w:val="22"/>
        </w:rPr>
        <w:fldChar w:fldCharType="begin"/>
      </w:r>
      <w:r w:rsidR="00F756A3">
        <w:rPr>
          <w:rFonts w:ascii="Arial" w:hAnsi="Arial" w:cs="Arial"/>
          <w:sz w:val="22"/>
          <w:szCs w:val="22"/>
        </w:rPr>
        <w:instrText xml:space="preserve"> REF _Ref138243197 \r \h </w:instrText>
      </w:r>
      <w:r w:rsidR="00F756A3">
        <w:rPr>
          <w:rFonts w:ascii="Arial" w:hAnsi="Arial" w:cs="Arial"/>
          <w:sz w:val="22"/>
          <w:szCs w:val="22"/>
        </w:rPr>
      </w:r>
      <w:r w:rsidR="00F756A3">
        <w:rPr>
          <w:rFonts w:ascii="Arial" w:hAnsi="Arial" w:cs="Arial"/>
          <w:sz w:val="22"/>
          <w:szCs w:val="22"/>
        </w:rPr>
        <w:fldChar w:fldCharType="separate"/>
      </w:r>
      <w:r w:rsidR="00862248">
        <w:rPr>
          <w:rFonts w:ascii="Arial" w:hAnsi="Arial" w:cs="Arial"/>
          <w:sz w:val="22"/>
          <w:szCs w:val="22"/>
        </w:rPr>
        <w:t>3.2.6</w:t>
      </w:r>
      <w:r w:rsidR="00F756A3">
        <w:rPr>
          <w:rFonts w:ascii="Arial" w:hAnsi="Arial" w:cs="Arial"/>
          <w:sz w:val="22"/>
          <w:szCs w:val="22"/>
        </w:rPr>
        <w:fldChar w:fldCharType="end"/>
      </w:r>
      <w:r w:rsidR="00F756A3">
        <w:rPr>
          <w:rFonts w:ascii="Arial" w:hAnsi="Arial" w:cs="Arial"/>
          <w:sz w:val="22"/>
          <w:szCs w:val="22"/>
        </w:rPr>
        <w:t>)</w:t>
      </w:r>
      <w:r w:rsidR="001A23CA">
        <w:rPr>
          <w:rFonts w:ascii="Arial" w:hAnsi="Arial" w:cs="Arial"/>
          <w:sz w:val="22"/>
          <w:szCs w:val="22"/>
        </w:rPr>
        <w:t>;</w:t>
      </w:r>
    </w:p>
    <w:p w14:paraId="1E381B10" w14:textId="54BF5258" w:rsidR="00AE1701" w:rsidRDefault="65E7CE65" w:rsidP="00AE1701">
      <w:pPr>
        <w:numPr>
          <w:ilvl w:val="3"/>
          <w:numId w:val="7"/>
        </w:numPr>
        <w:spacing w:after="240" w:line="360" w:lineRule="auto"/>
        <w:jc w:val="both"/>
        <w:rPr>
          <w:rFonts w:ascii="Arial" w:hAnsi="Arial" w:cs="Arial"/>
          <w:sz w:val="22"/>
          <w:szCs w:val="22"/>
        </w:rPr>
      </w:pPr>
      <w:r w:rsidRPr="271C7982">
        <w:rPr>
          <w:rFonts w:ascii="Arial" w:hAnsi="Arial" w:cs="Arial"/>
          <w:sz w:val="22"/>
          <w:szCs w:val="22"/>
        </w:rPr>
        <w:t>consultas individualizadas, agregadas ou comparativas sobre as</w:t>
      </w:r>
      <w:r w:rsidR="1E4AF24A" w:rsidRPr="271C7982">
        <w:rPr>
          <w:rFonts w:ascii="Arial" w:hAnsi="Arial" w:cs="Arial"/>
          <w:sz w:val="22"/>
          <w:szCs w:val="22"/>
        </w:rPr>
        <w:t xml:space="preserve"> </w:t>
      </w:r>
      <w:proofErr w:type="spellStart"/>
      <w:r w:rsidRPr="271C7982">
        <w:rPr>
          <w:rFonts w:ascii="Arial" w:hAnsi="Arial" w:cs="Arial"/>
          <w:b/>
          <w:bCs/>
          <w:sz w:val="22"/>
          <w:szCs w:val="22"/>
        </w:rPr>
        <w:t>RMs</w:t>
      </w:r>
      <w:proofErr w:type="spellEnd"/>
      <w:r w:rsidRPr="271C7982">
        <w:rPr>
          <w:rFonts w:ascii="Arial" w:hAnsi="Arial" w:cs="Arial"/>
          <w:sz w:val="22"/>
          <w:szCs w:val="22"/>
        </w:rPr>
        <w:t xml:space="preserve"> e sobre os projetos de </w:t>
      </w:r>
      <w:r w:rsidRPr="271C7982">
        <w:rPr>
          <w:rFonts w:ascii="Arial" w:hAnsi="Arial" w:cs="Arial"/>
          <w:b/>
          <w:bCs/>
          <w:sz w:val="22"/>
          <w:szCs w:val="22"/>
        </w:rPr>
        <w:t>TPC-MAC</w:t>
      </w:r>
      <w:r w:rsidRPr="271C7982">
        <w:rPr>
          <w:rFonts w:ascii="Arial" w:hAnsi="Arial" w:cs="Arial"/>
          <w:sz w:val="22"/>
          <w:szCs w:val="22"/>
        </w:rPr>
        <w:t>, possibilitando a extração de informações de formas segregada ou consolidada;</w:t>
      </w:r>
    </w:p>
    <w:p w14:paraId="7575246E" w14:textId="5C964ECD" w:rsidR="00553D29" w:rsidRDefault="086ACAAE" w:rsidP="00553D29">
      <w:pPr>
        <w:numPr>
          <w:ilvl w:val="3"/>
          <w:numId w:val="7"/>
        </w:numPr>
        <w:spacing w:after="240" w:line="360" w:lineRule="auto"/>
        <w:jc w:val="both"/>
        <w:rPr>
          <w:rFonts w:ascii="Arial" w:hAnsi="Arial" w:cs="Arial"/>
          <w:sz w:val="22"/>
          <w:szCs w:val="22"/>
        </w:rPr>
      </w:pPr>
      <w:r w:rsidRPr="271C7982">
        <w:rPr>
          <w:rFonts w:ascii="Arial" w:hAnsi="Arial" w:cs="Arial"/>
          <w:sz w:val="22"/>
          <w:szCs w:val="22"/>
        </w:rPr>
        <w:t>v</w:t>
      </w:r>
      <w:r w:rsidR="2F49180C" w:rsidRPr="271C7982">
        <w:rPr>
          <w:rFonts w:ascii="Arial" w:hAnsi="Arial" w:cs="Arial"/>
          <w:sz w:val="22"/>
          <w:szCs w:val="22"/>
        </w:rPr>
        <w:t xml:space="preserve">isualização de mapas com georreferenciamento </w:t>
      </w:r>
      <w:r w:rsidR="07C9A43D" w:rsidRPr="271C7982">
        <w:rPr>
          <w:rFonts w:ascii="Arial" w:hAnsi="Arial" w:cs="Arial"/>
          <w:sz w:val="22"/>
          <w:szCs w:val="22"/>
        </w:rPr>
        <w:t xml:space="preserve">da </w:t>
      </w:r>
      <w:r w:rsidR="07C9A43D" w:rsidRPr="271C7982">
        <w:rPr>
          <w:rFonts w:ascii="Arial" w:hAnsi="Arial" w:cs="Arial"/>
          <w:b/>
          <w:bCs/>
          <w:sz w:val="22"/>
          <w:szCs w:val="22"/>
        </w:rPr>
        <w:t>Rede Estrutural</w:t>
      </w:r>
      <w:r w:rsidR="07C9A43D" w:rsidRPr="271C7982">
        <w:rPr>
          <w:rFonts w:ascii="Arial" w:hAnsi="Arial" w:cs="Arial"/>
          <w:sz w:val="22"/>
          <w:szCs w:val="22"/>
        </w:rPr>
        <w:t xml:space="preserve">, da </w:t>
      </w:r>
      <w:r w:rsidR="07C9A43D" w:rsidRPr="271C7982">
        <w:rPr>
          <w:rFonts w:ascii="Arial" w:hAnsi="Arial" w:cs="Arial"/>
          <w:b/>
          <w:bCs/>
          <w:sz w:val="22"/>
          <w:szCs w:val="22"/>
        </w:rPr>
        <w:t>Rede Estrutural Necessária</w:t>
      </w:r>
      <w:r w:rsidR="07C9A43D" w:rsidRPr="271C7982">
        <w:rPr>
          <w:rFonts w:ascii="Arial" w:hAnsi="Arial" w:cs="Arial"/>
          <w:sz w:val="22"/>
          <w:szCs w:val="22"/>
        </w:rPr>
        <w:t xml:space="preserve"> e dos projetos </w:t>
      </w:r>
      <w:r w:rsidR="2F49180C" w:rsidRPr="271C7982">
        <w:rPr>
          <w:rFonts w:ascii="Arial" w:hAnsi="Arial" w:cs="Arial"/>
          <w:sz w:val="22"/>
          <w:szCs w:val="22"/>
        </w:rPr>
        <w:t xml:space="preserve">de </w:t>
      </w:r>
      <w:r w:rsidR="2F49180C" w:rsidRPr="271C7982">
        <w:rPr>
          <w:rFonts w:ascii="Arial" w:hAnsi="Arial" w:cs="Arial"/>
          <w:b/>
          <w:bCs/>
          <w:sz w:val="22"/>
          <w:szCs w:val="22"/>
        </w:rPr>
        <w:t>TPC-MAC</w:t>
      </w:r>
      <w:r w:rsidR="2F49180C" w:rsidRPr="271C7982">
        <w:rPr>
          <w:rFonts w:ascii="Arial" w:hAnsi="Arial" w:cs="Arial"/>
          <w:sz w:val="22"/>
          <w:szCs w:val="22"/>
        </w:rPr>
        <w:t>;</w:t>
      </w:r>
    </w:p>
    <w:p w14:paraId="103537F7" w14:textId="66F3F9E1" w:rsidR="00220F93" w:rsidRDefault="00220F93" w:rsidP="00553D29">
      <w:pPr>
        <w:numPr>
          <w:ilvl w:val="3"/>
          <w:numId w:val="7"/>
        </w:numPr>
        <w:spacing w:after="240" w:line="360" w:lineRule="auto"/>
        <w:jc w:val="both"/>
        <w:rPr>
          <w:rFonts w:ascii="Arial" w:hAnsi="Arial" w:cs="Arial"/>
          <w:sz w:val="22"/>
          <w:szCs w:val="22"/>
        </w:rPr>
      </w:pPr>
      <w:r>
        <w:rPr>
          <w:rFonts w:ascii="Arial" w:hAnsi="Arial" w:cs="Arial"/>
          <w:sz w:val="22"/>
          <w:szCs w:val="22"/>
        </w:rPr>
        <w:t>hospedagem e disponibilidade na rede mundial de computadores</w:t>
      </w:r>
      <w:r w:rsidR="007F0778">
        <w:rPr>
          <w:rFonts w:ascii="Arial" w:hAnsi="Arial" w:cs="Arial"/>
          <w:sz w:val="22"/>
          <w:szCs w:val="22"/>
        </w:rPr>
        <w:t>,</w:t>
      </w:r>
      <w:r>
        <w:rPr>
          <w:rFonts w:ascii="Arial" w:hAnsi="Arial" w:cs="Arial"/>
          <w:sz w:val="22"/>
          <w:szCs w:val="22"/>
        </w:rPr>
        <w:t xml:space="preserve"> </w:t>
      </w:r>
      <w:r w:rsidR="00327550">
        <w:rPr>
          <w:rFonts w:ascii="Arial" w:hAnsi="Arial" w:cs="Arial"/>
          <w:sz w:val="22"/>
          <w:szCs w:val="22"/>
        </w:rPr>
        <w:t>em serviço de nuvem</w:t>
      </w:r>
      <w:r w:rsidR="00572CA5">
        <w:rPr>
          <w:rFonts w:ascii="Arial" w:hAnsi="Arial" w:cs="Arial"/>
          <w:sz w:val="22"/>
          <w:szCs w:val="22"/>
        </w:rPr>
        <w:t xml:space="preserve">, </w:t>
      </w:r>
      <w:r w:rsidR="00C12A17">
        <w:rPr>
          <w:rFonts w:ascii="Arial" w:hAnsi="Arial" w:cs="Arial"/>
          <w:sz w:val="22"/>
          <w:szCs w:val="22"/>
        </w:rPr>
        <w:t xml:space="preserve">acessível através do domínio BNDES.GOV.BR, </w:t>
      </w:r>
      <w:r>
        <w:rPr>
          <w:rFonts w:ascii="Arial" w:hAnsi="Arial" w:cs="Arial"/>
          <w:sz w:val="22"/>
          <w:szCs w:val="22"/>
        </w:rPr>
        <w:t xml:space="preserve">com </w:t>
      </w:r>
      <w:r>
        <w:rPr>
          <w:rFonts w:ascii="Helvetica" w:hAnsi="Helvetica" w:cs="Helvetica"/>
          <w:sz w:val="22"/>
          <w:szCs w:val="22"/>
        </w:rPr>
        <w:t xml:space="preserve">acesso ilimitado e público no </w:t>
      </w:r>
      <w:r>
        <w:rPr>
          <w:rFonts w:ascii="Helvetica" w:hAnsi="Helvetica" w:cs="Helvetica"/>
          <w:sz w:val="22"/>
          <w:szCs w:val="22"/>
        </w:rPr>
        <w:lastRenderedPageBreak/>
        <w:t>regime de funcionamento de 24 (vinte e quatro) horas por dia, 07 (sete) dias por semana</w:t>
      </w:r>
      <w:r>
        <w:rPr>
          <w:rFonts w:ascii="Arial" w:hAnsi="Arial" w:cs="Arial"/>
          <w:sz w:val="22"/>
          <w:szCs w:val="22"/>
        </w:rPr>
        <w:t>, conforme níveis de serviço e requisitos mínimos a serem estabelecidos;</w:t>
      </w:r>
    </w:p>
    <w:p w14:paraId="66F81731" w14:textId="222B43E6" w:rsidR="00553D29" w:rsidRDefault="2F49180C" w:rsidP="00553D29">
      <w:pPr>
        <w:numPr>
          <w:ilvl w:val="3"/>
          <w:numId w:val="7"/>
        </w:numPr>
        <w:spacing w:after="240" w:line="360" w:lineRule="auto"/>
        <w:jc w:val="both"/>
        <w:rPr>
          <w:rFonts w:ascii="Arial" w:hAnsi="Arial" w:cs="Arial"/>
          <w:sz w:val="22"/>
          <w:szCs w:val="22"/>
        </w:rPr>
      </w:pPr>
      <w:r w:rsidRPr="271C7982">
        <w:rPr>
          <w:rFonts w:ascii="Arial" w:hAnsi="Arial" w:cs="Arial"/>
          <w:sz w:val="22"/>
          <w:szCs w:val="22"/>
        </w:rPr>
        <w:t>disponibilização das informações em formato de dados abertos por meio do Portal Brasileiro de Dados Abertos;</w:t>
      </w:r>
    </w:p>
    <w:p w14:paraId="77C78092" w14:textId="460FD8EB" w:rsidR="05D2BB56" w:rsidRDefault="652C6FBD" w:rsidP="31E059FD">
      <w:pPr>
        <w:numPr>
          <w:ilvl w:val="3"/>
          <w:numId w:val="7"/>
        </w:numPr>
        <w:spacing w:after="240" w:line="360" w:lineRule="auto"/>
        <w:jc w:val="both"/>
        <w:rPr>
          <w:rFonts w:ascii="Arial" w:hAnsi="Arial" w:cs="Arial"/>
          <w:sz w:val="22"/>
          <w:szCs w:val="22"/>
        </w:rPr>
      </w:pPr>
      <w:r w:rsidRPr="271C7982">
        <w:rPr>
          <w:rFonts w:ascii="Arial" w:hAnsi="Arial" w:cs="Arial"/>
          <w:sz w:val="22"/>
          <w:szCs w:val="22"/>
        </w:rPr>
        <w:t>controle de acesso às funcionalidades do sistema em diferentes níveis;</w:t>
      </w:r>
    </w:p>
    <w:p w14:paraId="372E6773" w14:textId="124BBD44" w:rsidR="001D3D77" w:rsidRDefault="00105D49" w:rsidP="31E059FD">
      <w:pPr>
        <w:numPr>
          <w:ilvl w:val="3"/>
          <w:numId w:val="7"/>
        </w:numPr>
        <w:spacing w:after="240" w:line="360" w:lineRule="auto"/>
        <w:jc w:val="both"/>
        <w:rPr>
          <w:rFonts w:ascii="Arial" w:hAnsi="Arial" w:cs="Arial"/>
          <w:sz w:val="22"/>
          <w:szCs w:val="22"/>
        </w:rPr>
      </w:pPr>
      <w:r w:rsidRPr="00105D49">
        <w:rPr>
          <w:rFonts w:ascii="Arial" w:hAnsi="Arial" w:cs="Arial"/>
          <w:sz w:val="22"/>
          <w:szCs w:val="22"/>
        </w:rPr>
        <w:t xml:space="preserve">disponibilização de informações em </w:t>
      </w:r>
      <w:r w:rsidR="00A6402E">
        <w:rPr>
          <w:rFonts w:ascii="Arial" w:hAnsi="Arial" w:cs="Arial"/>
          <w:sz w:val="22"/>
          <w:szCs w:val="22"/>
        </w:rPr>
        <w:t>leiaute responsivo</w:t>
      </w:r>
      <w:r w:rsidRPr="00105D49">
        <w:rPr>
          <w:rFonts w:ascii="Arial" w:hAnsi="Arial" w:cs="Arial"/>
          <w:sz w:val="22"/>
          <w:szCs w:val="22"/>
        </w:rPr>
        <w:t xml:space="preserve">, </w:t>
      </w:r>
      <w:r w:rsidR="005C0852">
        <w:rPr>
          <w:rFonts w:ascii="Arial" w:hAnsi="Arial" w:cs="Arial"/>
          <w:sz w:val="22"/>
          <w:szCs w:val="22"/>
        </w:rPr>
        <w:t xml:space="preserve">objetivando garantir uma boa experiência ao usuário independentemente da plataforma utilizada para acesso, bem como adoção de </w:t>
      </w:r>
      <w:r w:rsidR="005C0852" w:rsidRPr="00105D49">
        <w:rPr>
          <w:rFonts w:ascii="Arial" w:hAnsi="Arial" w:cs="Arial"/>
          <w:sz w:val="22"/>
          <w:szCs w:val="22"/>
        </w:rPr>
        <w:t>linguagem acessível</w:t>
      </w:r>
      <w:r w:rsidR="005C0852">
        <w:rPr>
          <w:rFonts w:ascii="Arial" w:hAnsi="Arial" w:cs="Arial"/>
          <w:sz w:val="22"/>
          <w:szCs w:val="22"/>
        </w:rPr>
        <w:t>,</w:t>
      </w:r>
      <w:r w:rsidR="005C0852" w:rsidRPr="00105D49">
        <w:rPr>
          <w:rFonts w:ascii="Arial" w:hAnsi="Arial" w:cs="Arial"/>
          <w:sz w:val="22"/>
          <w:szCs w:val="22"/>
        </w:rPr>
        <w:t xml:space="preserve"> </w:t>
      </w:r>
      <w:r w:rsidRPr="00105D49">
        <w:rPr>
          <w:rFonts w:ascii="Arial" w:hAnsi="Arial" w:cs="Arial"/>
          <w:sz w:val="22"/>
          <w:szCs w:val="22"/>
        </w:rPr>
        <w:t xml:space="preserve">que facilite </w:t>
      </w:r>
      <w:r w:rsidR="00320F80">
        <w:rPr>
          <w:rFonts w:ascii="Arial" w:hAnsi="Arial" w:cs="Arial"/>
          <w:sz w:val="22"/>
          <w:szCs w:val="22"/>
        </w:rPr>
        <w:t xml:space="preserve">o entendimento e </w:t>
      </w:r>
      <w:r w:rsidRPr="00105D49">
        <w:rPr>
          <w:rFonts w:ascii="Arial" w:hAnsi="Arial" w:cs="Arial"/>
          <w:sz w:val="22"/>
          <w:szCs w:val="22"/>
        </w:rPr>
        <w:t>o acompanhamento de políticas públicas p</w:t>
      </w:r>
      <w:r w:rsidR="00666D3B">
        <w:rPr>
          <w:rFonts w:ascii="Arial" w:hAnsi="Arial" w:cs="Arial"/>
          <w:sz w:val="22"/>
          <w:szCs w:val="22"/>
        </w:rPr>
        <w:t xml:space="preserve">ela </w:t>
      </w:r>
      <w:r w:rsidRPr="00105D49">
        <w:rPr>
          <w:rFonts w:ascii="Arial" w:hAnsi="Arial" w:cs="Arial"/>
          <w:sz w:val="22"/>
          <w:szCs w:val="22"/>
        </w:rPr>
        <w:t>população</w:t>
      </w:r>
      <w:r w:rsidR="00666D3B">
        <w:rPr>
          <w:rFonts w:ascii="Arial" w:hAnsi="Arial" w:cs="Arial"/>
          <w:sz w:val="22"/>
          <w:szCs w:val="22"/>
        </w:rPr>
        <w:t xml:space="preserve"> e organizações da sociedade civil</w:t>
      </w:r>
      <w:r w:rsidR="002071C2">
        <w:rPr>
          <w:rFonts w:ascii="Arial" w:hAnsi="Arial" w:cs="Arial"/>
          <w:sz w:val="22"/>
          <w:szCs w:val="22"/>
        </w:rPr>
        <w:t>;</w:t>
      </w:r>
      <w:r w:rsidR="00794BB6">
        <w:rPr>
          <w:rFonts w:ascii="Arial" w:hAnsi="Arial" w:cs="Arial"/>
          <w:sz w:val="22"/>
          <w:szCs w:val="22"/>
        </w:rPr>
        <w:t xml:space="preserve"> </w:t>
      </w:r>
      <w:r w:rsidR="002071C2">
        <w:rPr>
          <w:rFonts w:ascii="Arial" w:hAnsi="Arial" w:cs="Arial"/>
          <w:sz w:val="22"/>
          <w:szCs w:val="22"/>
        </w:rPr>
        <w:t>e</w:t>
      </w:r>
    </w:p>
    <w:p w14:paraId="13C3533B" w14:textId="3697705C" w:rsidR="002071C2" w:rsidRPr="00A36551" w:rsidRDefault="002071C2" w:rsidP="000468E4">
      <w:pPr>
        <w:numPr>
          <w:ilvl w:val="3"/>
          <w:numId w:val="7"/>
        </w:numPr>
        <w:spacing w:after="240" w:line="360" w:lineRule="auto"/>
        <w:jc w:val="both"/>
        <w:rPr>
          <w:rFonts w:ascii="Arial" w:hAnsi="Arial" w:cs="Arial"/>
          <w:sz w:val="22"/>
          <w:szCs w:val="22"/>
        </w:rPr>
      </w:pPr>
      <w:r w:rsidRPr="00A36551">
        <w:rPr>
          <w:rFonts w:ascii="Arial" w:hAnsi="Arial" w:cs="Arial"/>
          <w:sz w:val="22"/>
          <w:szCs w:val="22"/>
        </w:rPr>
        <w:t xml:space="preserve">envio de comunicações, alertas e </w:t>
      </w:r>
      <w:proofErr w:type="spellStart"/>
      <w:r w:rsidRPr="00A36551">
        <w:rPr>
          <w:rFonts w:ascii="Arial" w:hAnsi="Arial" w:cs="Arial"/>
          <w:sz w:val="22"/>
          <w:szCs w:val="22"/>
        </w:rPr>
        <w:t>emails</w:t>
      </w:r>
      <w:proofErr w:type="spellEnd"/>
      <w:r w:rsidRPr="00A36551">
        <w:rPr>
          <w:rFonts w:ascii="Arial" w:hAnsi="Arial" w:cs="Arial"/>
          <w:sz w:val="22"/>
          <w:szCs w:val="22"/>
        </w:rPr>
        <w:t xml:space="preserve"> sobre conteúdos disponibilizados, dados atualizados, dentre outros</w:t>
      </w:r>
      <w:r w:rsidR="00A36551" w:rsidRPr="00A36551">
        <w:rPr>
          <w:rFonts w:ascii="Arial" w:hAnsi="Arial" w:cs="Arial"/>
          <w:sz w:val="22"/>
          <w:szCs w:val="22"/>
        </w:rPr>
        <w:t>.</w:t>
      </w:r>
    </w:p>
    <w:p w14:paraId="5338CB5C" w14:textId="170527BE" w:rsidR="00856E68" w:rsidRDefault="0015288D" w:rsidP="0056313D">
      <w:pPr>
        <w:numPr>
          <w:ilvl w:val="2"/>
          <w:numId w:val="7"/>
        </w:numPr>
        <w:spacing w:after="240" w:line="360" w:lineRule="auto"/>
        <w:ind w:left="851" w:hanging="851"/>
        <w:jc w:val="both"/>
        <w:rPr>
          <w:rFonts w:ascii="Arial" w:hAnsi="Arial" w:cs="Arial"/>
          <w:sz w:val="22"/>
          <w:szCs w:val="22"/>
        </w:rPr>
      </w:pPr>
      <w:r w:rsidRPr="0015288D">
        <w:rPr>
          <w:rFonts w:ascii="Arial" w:hAnsi="Arial" w:cs="Arial"/>
          <w:sz w:val="22"/>
          <w:szCs w:val="22"/>
        </w:rPr>
        <w:t xml:space="preserve">A arquitetura de dados do </w:t>
      </w:r>
      <w:r w:rsidRPr="00931CF2">
        <w:rPr>
          <w:rFonts w:ascii="Arial" w:hAnsi="Arial" w:cs="Arial"/>
          <w:b/>
          <w:bCs/>
          <w:sz w:val="22"/>
          <w:szCs w:val="22"/>
        </w:rPr>
        <w:t>Sistema de Informações</w:t>
      </w:r>
      <w:r w:rsidRPr="0015288D">
        <w:rPr>
          <w:rFonts w:ascii="Arial" w:hAnsi="Arial" w:cs="Arial"/>
          <w:sz w:val="22"/>
          <w:szCs w:val="22"/>
        </w:rPr>
        <w:t>, incluindo o conjunto de modelos e regras que vão condicionar o armazenamento, organização e integração das informações no banco de dados, deverá considerar a</w:t>
      </w:r>
      <w:r w:rsidR="00F2709F">
        <w:rPr>
          <w:rFonts w:ascii="Arial" w:hAnsi="Arial" w:cs="Arial"/>
          <w:sz w:val="22"/>
          <w:szCs w:val="22"/>
        </w:rPr>
        <w:t xml:space="preserve"> possibilidade de</w:t>
      </w:r>
      <w:r w:rsidRPr="0015288D">
        <w:rPr>
          <w:rFonts w:ascii="Arial" w:hAnsi="Arial" w:cs="Arial"/>
          <w:sz w:val="22"/>
          <w:szCs w:val="22"/>
        </w:rPr>
        <w:t xml:space="preserve"> integração com outros sistemas relevantes para a elaboração e implementação da </w:t>
      </w:r>
      <w:r w:rsidRPr="00931CF2">
        <w:rPr>
          <w:rFonts w:ascii="Arial" w:hAnsi="Arial" w:cs="Arial"/>
          <w:b/>
          <w:bCs/>
          <w:sz w:val="22"/>
          <w:szCs w:val="22"/>
        </w:rPr>
        <w:t>Estratégia Nacional de Mobilidade Urbana</w:t>
      </w:r>
      <w:r w:rsidRPr="0015288D">
        <w:rPr>
          <w:rFonts w:ascii="Arial" w:hAnsi="Arial" w:cs="Arial"/>
          <w:sz w:val="22"/>
          <w:szCs w:val="22"/>
        </w:rPr>
        <w:t>, tais como o SIMU (Sistema Nacional de Informações em Mobilidade Urbana do Ministério das Cidades), a plataforma MOBILIDADOS</w:t>
      </w:r>
      <w:r w:rsidR="0056313D">
        <w:rPr>
          <w:rFonts w:ascii="Arial" w:hAnsi="Arial" w:cs="Arial"/>
          <w:sz w:val="22"/>
          <w:szCs w:val="22"/>
        </w:rPr>
        <w:t>/</w:t>
      </w:r>
      <w:r w:rsidRPr="0015288D">
        <w:rPr>
          <w:rFonts w:ascii="Arial" w:hAnsi="Arial" w:cs="Arial"/>
          <w:sz w:val="22"/>
          <w:szCs w:val="22"/>
        </w:rPr>
        <w:t xml:space="preserve">ITDP, o Sistema de Informações da Mobilidade Urbana da ANTP e outras fontes de informação mantidas pelo IBGE, DATASUS e entes públicos integrantes das </w:t>
      </w:r>
      <w:proofErr w:type="spellStart"/>
      <w:r w:rsidRPr="0015288D">
        <w:rPr>
          <w:rFonts w:ascii="Arial" w:hAnsi="Arial" w:cs="Arial"/>
          <w:sz w:val="22"/>
          <w:szCs w:val="22"/>
        </w:rPr>
        <w:t>RMs</w:t>
      </w:r>
      <w:proofErr w:type="spellEnd"/>
      <w:r w:rsidRPr="0015288D">
        <w:rPr>
          <w:rFonts w:ascii="Arial" w:hAnsi="Arial" w:cs="Arial"/>
          <w:sz w:val="22"/>
          <w:szCs w:val="22"/>
        </w:rPr>
        <w:t>.</w:t>
      </w:r>
    </w:p>
    <w:p w14:paraId="0F203D1E" w14:textId="4D0BA7FF" w:rsidR="007E20E4" w:rsidRPr="008667D7" w:rsidRDefault="2E6BCAFD" w:rsidP="008667D7">
      <w:pPr>
        <w:numPr>
          <w:ilvl w:val="2"/>
          <w:numId w:val="7"/>
        </w:numPr>
        <w:spacing w:after="240" w:line="360" w:lineRule="auto"/>
        <w:ind w:left="851" w:hanging="851"/>
        <w:jc w:val="both"/>
        <w:rPr>
          <w:rFonts w:ascii="Arial" w:hAnsi="Arial" w:cs="Arial"/>
          <w:sz w:val="22"/>
          <w:szCs w:val="22"/>
        </w:rPr>
      </w:pPr>
      <w:r w:rsidRPr="31E059FD">
        <w:rPr>
          <w:rFonts w:ascii="Arial" w:hAnsi="Arial" w:cs="Arial"/>
          <w:sz w:val="22"/>
          <w:szCs w:val="22"/>
        </w:rPr>
        <w:t>O sistema deverá disponibilizar um conjunto predefinido de consultas</w:t>
      </w:r>
      <w:r w:rsidR="4AF0308D" w:rsidRPr="31E059FD">
        <w:rPr>
          <w:rFonts w:ascii="Arial" w:hAnsi="Arial" w:cs="Arial"/>
          <w:sz w:val="22"/>
          <w:szCs w:val="22"/>
        </w:rPr>
        <w:t>, incluindo relatórios</w:t>
      </w:r>
      <w:r w:rsidR="00845417">
        <w:rPr>
          <w:rFonts w:ascii="Arial" w:hAnsi="Arial" w:cs="Arial"/>
          <w:sz w:val="22"/>
          <w:szCs w:val="22"/>
        </w:rPr>
        <w:t>,</w:t>
      </w:r>
      <w:r w:rsidR="4AF0308D" w:rsidRPr="31E059FD">
        <w:rPr>
          <w:rFonts w:ascii="Arial" w:hAnsi="Arial" w:cs="Arial"/>
          <w:sz w:val="22"/>
          <w:szCs w:val="22"/>
        </w:rPr>
        <w:t xml:space="preserve"> gráficos</w:t>
      </w:r>
      <w:r w:rsidR="00845417">
        <w:rPr>
          <w:rFonts w:ascii="Arial" w:hAnsi="Arial" w:cs="Arial"/>
          <w:sz w:val="22"/>
          <w:szCs w:val="22"/>
        </w:rPr>
        <w:t xml:space="preserve"> e </w:t>
      </w:r>
      <w:r w:rsidR="00845417" w:rsidRPr="008667D7">
        <w:rPr>
          <w:rFonts w:ascii="Arial" w:hAnsi="Arial" w:cs="Arial"/>
          <w:i/>
          <w:iCs/>
          <w:sz w:val="22"/>
          <w:szCs w:val="22"/>
        </w:rPr>
        <w:t>dashboards</w:t>
      </w:r>
      <w:r w:rsidR="4AF0308D" w:rsidRPr="008667D7">
        <w:rPr>
          <w:rFonts w:ascii="Arial" w:hAnsi="Arial" w:cs="Arial"/>
          <w:sz w:val="22"/>
          <w:szCs w:val="22"/>
        </w:rPr>
        <w:t>,</w:t>
      </w:r>
      <w:r w:rsidRPr="008667D7">
        <w:rPr>
          <w:rFonts w:ascii="Arial" w:hAnsi="Arial" w:cs="Arial"/>
          <w:sz w:val="22"/>
          <w:szCs w:val="22"/>
        </w:rPr>
        <w:t xml:space="preserve"> </w:t>
      </w:r>
      <w:r w:rsidR="15AC8715" w:rsidRPr="008667D7">
        <w:rPr>
          <w:rFonts w:ascii="Arial" w:hAnsi="Arial" w:cs="Arial"/>
          <w:sz w:val="22"/>
          <w:szCs w:val="22"/>
        </w:rPr>
        <w:t>além de</w:t>
      </w:r>
      <w:r w:rsidRPr="008667D7">
        <w:rPr>
          <w:rFonts w:ascii="Arial" w:hAnsi="Arial" w:cs="Arial"/>
          <w:sz w:val="22"/>
          <w:szCs w:val="22"/>
        </w:rPr>
        <w:t xml:space="preserve"> oferecer aos usuários a possibilidade de elaboração de novas consultas ou customização das consultas anteriores;</w:t>
      </w:r>
      <w:r w:rsidR="006D7549" w:rsidRPr="008667D7">
        <w:rPr>
          <w:rFonts w:ascii="Arial" w:hAnsi="Arial" w:cs="Arial"/>
          <w:sz w:val="22"/>
          <w:szCs w:val="22"/>
        </w:rPr>
        <w:t xml:space="preserve"> </w:t>
      </w:r>
    </w:p>
    <w:p w14:paraId="6D8FC6CA" w14:textId="041C2AFE" w:rsidR="00F2709F" w:rsidRPr="008667D7" w:rsidRDefault="008667D7" w:rsidP="008667D7">
      <w:pPr>
        <w:numPr>
          <w:ilvl w:val="3"/>
          <w:numId w:val="7"/>
        </w:numPr>
        <w:spacing w:after="240" w:line="360" w:lineRule="auto"/>
        <w:jc w:val="both"/>
        <w:rPr>
          <w:rFonts w:ascii="Arial" w:hAnsi="Arial" w:cs="Arial"/>
          <w:sz w:val="22"/>
          <w:szCs w:val="22"/>
        </w:rPr>
      </w:pPr>
      <w:r>
        <w:rPr>
          <w:rFonts w:ascii="Arial" w:hAnsi="Arial" w:cs="Arial"/>
          <w:sz w:val="22"/>
          <w:szCs w:val="22"/>
        </w:rPr>
        <w:t>a d</w:t>
      </w:r>
      <w:r w:rsidR="006D7549" w:rsidRPr="008667D7">
        <w:rPr>
          <w:rFonts w:ascii="Arial" w:hAnsi="Arial" w:cs="Arial"/>
          <w:sz w:val="22"/>
          <w:szCs w:val="22"/>
        </w:rPr>
        <w:t>efini</w:t>
      </w:r>
      <w:r w:rsidR="00545AE8" w:rsidRPr="008667D7">
        <w:rPr>
          <w:rFonts w:ascii="Arial" w:hAnsi="Arial" w:cs="Arial"/>
          <w:sz w:val="22"/>
          <w:szCs w:val="22"/>
        </w:rPr>
        <w:t>ção d</w:t>
      </w:r>
      <w:r w:rsidR="00F2709F" w:rsidRPr="008667D7">
        <w:rPr>
          <w:rFonts w:ascii="Arial" w:hAnsi="Arial" w:cs="Arial"/>
          <w:sz w:val="22"/>
          <w:szCs w:val="22"/>
        </w:rPr>
        <w:t xml:space="preserve">o </w:t>
      </w:r>
      <w:r w:rsidR="0005262C" w:rsidRPr="008667D7">
        <w:rPr>
          <w:rFonts w:ascii="Arial" w:hAnsi="Arial" w:cs="Arial"/>
          <w:sz w:val="22"/>
          <w:szCs w:val="22"/>
        </w:rPr>
        <w:t>conjunto de</w:t>
      </w:r>
      <w:r w:rsidR="006D7549" w:rsidRPr="008667D7">
        <w:rPr>
          <w:rFonts w:ascii="Arial" w:hAnsi="Arial" w:cs="Arial"/>
          <w:sz w:val="22"/>
          <w:szCs w:val="22"/>
        </w:rPr>
        <w:t xml:space="preserve"> consultas </w:t>
      </w:r>
      <w:r w:rsidR="00F2709F" w:rsidRPr="008667D7">
        <w:rPr>
          <w:rFonts w:ascii="Arial" w:hAnsi="Arial" w:cs="Arial"/>
          <w:sz w:val="22"/>
          <w:szCs w:val="22"/>
        </w:rPr>
        <w:t>dependerá do formato dos</w:t>
      </w:r>
      <w:r w:rsidR="006D7549" w:rsidRPr="008667D7">
        <w:rPr>
          <w:rFonts w:ascii="Arial" w:hAnsi="Arial" w:cs="Arial"/>
          <w:sz w:val="22"/>
          <w:szCs w:val="22"/>
        </w:rPr>
        <w:t xml:space="preserve"> dados colhidos na etapa </w:t>
      </w:r>
      <w:r w:rsidR="006D7549" w:rsidRPr="008667D7">
        <w:rPr>
          <w:rFonts w:ascii="Arial" w:hAnsi="Arial" w:cs="Arial"/>
          <w:b/>
          <w:bCs/>
          <w:sz w:val="22"/>
          <w:szCs w:val="22"/>
        </w:rPr>
        <w:t>Diagnóstico</w:t>
      </w:r>
      <w:r w:rsidR="00F2709F" w:rsidRPr="008667D7">
        <w:rPr>
          <w:rFonts w:ascii="Arial" w:hAnsi="Arial" w:cs="Arial"/>
          <w:sz w:val="22"/>
          <w:szCs w:val="22"/>
        </w:rPr>
        <w:t>, sendo</w:t>
      </w:r>
      <w:r w:rsidR="00F2709F" w:rsidRPr="008667D7">
        <w:rPr>
          <w:rFonts w:ascii="Arial" w:hAnsi="Arial" w:cs="Arial"/>
          <w:b/>
          <w:bCs/>
          <w:sz w:val="22"/>
          <w:szCs w:val="22"/>
        </w:rPr>
        <w:t xml:space="preserve"> </w:t>
      </w:r>
      <w:r w:rsidR="00F2709F" w:rsidRPr="008667D7">
        <w:rPr>
          <w:rFonts w:ascii="Arial" w:hAnsi="Arial" w:cs="Arial"/>
          <w:sz w:val="22"/>
          <w:szCs w:val="22"/>
        </w:rPr>
        <w:t>que os dados estruturados</w:t>
      </w:r>
      <w:r w:rsidR="006D7549" w:rsidRPr="008667D7">
        <w:rPr>
          <w:rFonts w:ascii="Arial" w:hAnsi="Arial" w:cs="Arial"/>
          <w:sz w:val="22"/>
          <w:szCs w:val="22"/>
        </w:rPr>
        <w:t xml:space="preserve"> deverão ser </w:t>
      </w:r>
      <w:r w:rsidR="00F2709F" w:rsidRPr="008667D7">
        <w:rPr>
          <w:rFonts w:ascii="Arial" w:hAnsi="Arial" w:cs="Arial"/>
          <w:sz w:val="22"/>
          <w:szCs w:val="22"/>
        </w:rPr>
        <w:t xml:space="preserve">tratados e incluídos </w:t>
      </w:r>
      <w:r w:rsidR="006D7549" w:rsidRPr="008667D7">
        <w:rPr>
          <w:rFonts w:ascii="Arial" w:hAnsi="Arial" w:cs="Arial"/>
          <w:sz w:val="22"/>
          <w:szCs w:val="22"/>
        </w:rPr>
        <w:t>no banco de dados do sistema</w:t>
      </w:r>
      <w:r w:rsidR="00F2709F" w:rsidRPr="008667D7">
        <w:rPr>
          <w:rFonts w:ascii="Arial" w:hAnsi="Arial" w:cs="Arial"/>
          <w:sz w:val="22"/>
          <w:szCs w:val="22"/>
        </w:rPr>
        <w:t>;</w:t>
      </w:r>
    </w:p>
    <w:p w14:paraId="5673C3A6" w14:textId="7A444F0D" w:rsidR="00F2709F" w:rsidRPr="008667D7" w:rsidRDefault="008667D7" w:rsidP="008667D7">
      <w:pPr>
        <w:numPr>
          <w:ilvl w:val="3"/>
          <w:numId w:val="7"/>
        </w:numPr>
        <w:spacing w:after="240" w:line="360" w:lineRule="auto"/>
        <w:jc w:val="both"/>
        <w:rPr>
          <w:rFonts w:ascii="Arial" w:hAnsi="Arial" w:cs="Arial"/>
          <w:sz w:val="22"/>
          <w:szCs w:val="22"/>
        </w:rPr>
      </w:pPr>
      <w:r>
        <w:rPr>
          <w:rFonts w:ascii="Arial" w:hAnsi="Arial" w:cs="Arial"/>
          <w:sz w:val="22"/>
          <w:szCs w:val="22"/>
        </w:rPr>
        <w:t>a parcela do</w:t>
      </w:r>
      <w:r w:rsidR="006D7549" w:rsidRPr="008667D7">
        <w:rPr>
          <w:rFonts w:ascii="Arial" w:hAnsi="Arial" w:cs="Arial"/>
          <w:sz w:val="22"/>
          <w:szCs w:val="22"/>
        </w:rPr>
        <w:t xml:space="preserve"> conteúdo levantado no </w:t>
      </w:r>
      <w:r w:rsidR="006D7549" w:rsidRPr="008667D7">
        <w:rPr>
          <w:rFonts w:ascii="Arial" w:hAnsi="Arial" w:cs="Arial"/>
          <w:b/>
          <w:bCs/>
          <w:sz w:val="22"/>
          <w:szCs w:val="22"/>
        </w:rPr>
        <w:t>Diagnóstico</w:t>
      </w:r>
      <w:r w:rsidR="006D7549" w:rsidRPr="008667D7">
        <w:rPr>
          <w:rFonts w:ascii="Arial" w:hAnsi="Arial" w:cs="Arial"/>
          <w:sz w:val="22"/>
          <w:szCs w:val="22"/>
        </w:rPr>
        <w:t xml:space="preserve"> </w:t>
      </w:r>
      <w:r>
        <w:rPr>
          <w:rFonts w:ascii="Arial" w:hAnsi="Arial" w:cs="Arial"/>
          <w:sz w:val="22"/>
          <w:szCs w:val="22"/>
        </w:rPr>
        <w:t xml:space="preserve">que não for passível de tratamento e inclusão no banco de dados do sistema deverá ficar </w:t>
      </w:r>
      <w:r w:rsidR="006D7549" w:rsidRPr="008667D7">
        <w:rPr>
          <w:rFonts w:ascii="Arial" w:hAnsi="Arial" w:cs="Arial"/>
          <w:sz w:val="22"/>
          <w:szCs w:val="22"/>
        </w:rPr>
        <w:t xml:space="preserve">disponível para </w:t>
      </w:r>
      <w:r w:rsidR="006D7549" w:rsidRPr="008667D7">
        <w:rPr>
          <w:rFonts w:ascii="Arial" w:hAnsi="Arial" w:cs="Arial"/>
          <w:i/>
          <w:iCs/>
          <w:sz w:val="22"/>
          <w:szCs w:val="22"/>
        </w:rPr>
        <w:t>download</w:t>
      </w:r>
      <w:r w:rsidR="006D7549" w:rsidRPr="008667D7">
        <w:rPr>
          <w:rFonts w:ascii="Arial" w:hAnsi="Arial" w:cs="Arial"/>
          <w:sz w:val="22"/>
          <w:szCs w:val="22"/>
        </w:rPr>
        <w:t xml:space="preserve"> em seu formato original</w:t>
      </w:r>
      <w:r w:rsidR="00F2709F" w:rsidRPr="008667D7">
        <w:rPr>
          <w:rFonts w:ascii="Arial" w:hAnsi="Arial" w:cs="Arial"/>
          <w:sz w:val="22"/>
          <w:szCs w:val="22"/>
        </w:rPr>
        <w:t>;</w:t>
      </w:r>
      <w:r>
        <w:rPr>
          <w:rFonts w:ascii="Arial" w:hAnsi="Arial" w:cs="Arial"/>
          <w:sz w:val="22"/>
          <w:szCs w:val="22"/>
        </w:rPr>
        <w:t xml:space="preserve"> e</w:t>
      </w:r>
    </w:p>
    <w:p w14:paraId="18665186" w14:textId="231FBFEA" w:rsidR="005C0852" w:rsidRPr="008667D7" w:rsidRDefault="008667D7" w:rsidP="008667D7">
      <w:pPr>
        <w:numPr>
          <w:ilvl w:val="3"/>
          <w:numId w:val="7"/>
        </w:numPr>
        <w:spacing w:after="240" w:line="360" w:lineRule="auto"/>
        <w:jc w:val="both"/>
        <w:rPr>
          <w:rFonts w:ascii="Arial" w:hAnsi="Arial" w:cs="Arial"/>
          <w:sz w:val="22"/>
          <w:szCs w:val="22"/>
        </w:rPr>
      </w:pPr>
      <w:r>
        <w:rPr>
          <w:rFonts w:ascii="Arial" w:hAnsi="Arial" w:cs="Arial"/>
          <w:sz w:val="22"/>
          <w:szCs w:val="22"/>
        </w:rPr>
        <w:t>o processo de</w:t>
      </w:r>
      <w:r w:rsidR="00545AE8" w:rsidRPr="008667D7">
        <w:rPr>
          <w:rFonts w:ascii="Arial" w:hAnsi="Arial" w:cs="Arial"/>
          <w:sz w:val="22"/>
          <w:szCs w:val="22"/>
        </w:rPr>
        <w:t xml:space="preserve"> </w:t>
      </w:r>
      <w:r w:rsidR="0005262C" w:rsidRPr="008667D7">
        <w:rPr>
          <w:rFonts w:ascii="Arial" w:hAnsi="Arial" w:cs="Arial"/>
          <w:sz w:val="22"/>
          <w:szCs w:val="22"/>
        </w:rPr>
        <w:t>defini</w:t>
      </w:r>
      <w:r w:rsidR="00545AE8" w:rsidRPr="008667D7">
        <w:rPr>
          <w:rFonts w:ascii="Arial" w:hAnsi="Arial" w:cs="Arial"/>
          <w:sz w:val="22"/>
          <w:szCs w:val="22"/>
        </w:rPr>
        <w:t>ção</w:t>
      </w:r>
      <w:r w:rsidR="0005262C" w:rsidRPr="008667D7">
        <w:rPr>
          <w:rFonts w:ascii="Arial" w:hAnsi="Arial" w:cs="Arial"/>
          <w:sz w:val="22"/>
          <w:szCs w:val="22"/>
        </w:rPr>
        <w:t xml:space="preserve"> </w:t>
      </w:r>
      <w:r w:rsidR="00545AE8" w:rsidRPr="008667D7">
        <w:rPr>
          <w:rFonts w:ascii="Arial" w:hAnsi="Arial" w:cs="Arial"/>
          <w:sz w:val="22"/>
          <w:szCs w:val="22"/>
        </w:rPr>
        <w:t>d</w:t>
      </w:r>
      <w:r w:rsidR="006D7549" w:rsidRPr="008667D7">
        <w:rPr>
          <w:rFonts w:ascii="Arial" w:hAnsi="Arial" w:cs="Arial"/>
          <w:sz w:val="22"/>
          <w:szCs w:val="22"/>
        </w:rPr>
        <w:t>as consultas</w:t>
      </w:r>
      <w:r w:rsidR="00F2709F" w:rsidRPr="008667D7">
        <w:rPr>
          <w:rFonts w:ascii="Arial" w:hAnsi="Arial" w:cs="Arial"/>
          <w:sz w:val="22"/>
          <w:szCs w:val="22"/>
        </w:rPr>
        <w:t xml:space="preserve"> </w:t>
      </w:r>
      <w:r>
        <w:rPr>
          <w:rFonts w:ascii="Arial" w:hAnsi="Arial" w:cs="Arial"/>
          <w:sz w:val="22"/>
          <w:szCs w:val="22"/>
        </w:rPr>
        <w:t xml:space="preserve">deverá passar pelas sessões de </w:t>
      </w:r>
      <w:r w:rsidR="008B239D" w:rsidRPr="008667D7">
        <w:rPr>
          <w:rFonts w:ascii="Arial" w:hAnsi="Arial" w:cs="Arial"/>
          <w:i/>
          <w:iCs/>
          <w:sz w:val="22"/>
          <w:szCs w:val="22"/>
        </w:rPr>
        <w:t xml:space="preserve">design </w:t>
      </w:r>
      <w:r w:rsidR="009C6407" w:rsidRPr="008667D7">
        <w:rPr>
          <w:rFonts w:ascii="Arial" w:hAnsi="Arial" w:cs="Arial"/>
          <w:i/>
          <w:iCs/>
          <w:sz w:val="22"/>
          <w:szCs w:val="22"/>
        </w:rPr>
        <w:t>sprint</w:t>
      </w:r>
      <w:r w:rsidR="008B239D" w:rsidRPr="008667D7">
        <w:rPr>
          <w:rFonts w:ascii="Arial" w:hAnsi="Arial" w:cs="Arial"/>
          <w:sz w:val="22"/>
          <w:szCs w:val="22"/>
        </w:rPr>
        <w:t xml:space="preserve"> </w:t>
      </w:r>
      <w:r>
        <w:rPr>
          <w:rFonts w:ascii="Arial" w:hAnsi="Arial" w:cs="Arial"/>
          <w:sz w:val="22"/>
          <w:szCs w:val="22"/>
        </w:rPr>
        <w:t xml:space="preserve">e as propostas deverão ser integrar os protótipos mencionadas no </w:t>
      </w:r>
      <w:r>
        <w:rPr>
          <w:rFonts w:ascii="Arial" w:hAnsi="Arial" w:cs="Arial"/>
          <w:sz w:val="22"/>
          <w:szCs w:val="22"/>
        </w:rPr>
        <w:fldChar w:fldCharType="begin"/>
      </w:r>
      <w:r>
        <w:rPr>
          <w:rFonts w:ascii="Arial" w:hAnsi="Arial" w:cs="Arial"/>
          <w:sz w:val="22"/>
          <w:szCs w:val="22"/>
        </w:rPr>
        <w:instrText xml:space="preserve"> REF _Ref138243197 \r \h </w:instrText>
      </w:r>
      <w:r>
        <w:rPr>
          <w:rFonts w:ascii="Arial" w:hAnsi="Arial" w:cs="Arial"/>
          <w:sz w:val="22"/>
          <w:szCs w:val="22"/>
        </w:rPr>
      </w:r>
      <w:r>
        <w:rPr>
          <w:rFonts w:ascii="Arial" w:hAnsi="Arial" w:cs="Arial"/>
          <w:sz w:val="22"/>
          <w:szCs w:val="22"/>
        </w:rPr>
        <w:fldChar w:fldCharType="separate"/>
      </w:r>
      <w:r w:rsidR="00862248">
        <w:rPr>
          <w:rFonts w:ascii="Arial" w:hAnsi="Arial" w:cs="Arial"/>
          <w:sz w:val="22"/>
          <w:szCs w:val="22"/>
        </w:rPr>
        <w:t>3.2.6</w:t>
      </w:r>
      <w:r>
        <w:rPr>
          <w:rFonts w:ascii="Arial" w:hAnsi="Arial" w:cs="Arial"/>
          <w:sz w:val="22"/>
          <w:szCs w:val="22"/>
        </w:rPr>
        <w:fldChar w:fldCharType="end"/>
      </w:r>
      <w:r w:rsidR="00BB7749" w:rsidRPr="008667D7">
        <w:rPr>
          <w:rFonts w:ascii="Arial" w:hAnsi="Arial" w:cs="Arial"/>
          <w:sz w:val="22"/>
          <w:szCs w:val="22"/>
        </w:rPr>
        <w:t xml:space="preserve">; </w:t>
      </w:r>
    </w:p>
    <w:p w14:paraId="17548248" w14:textId="24BD8303" w:rsidR="009D5233" w:rsidRPr="008667D7" w:rsidRDefault="008667D7" w:rsidP="008667D7">
      <w:pPr>
        <w:numPr>
          <w:ilvl w:val="3"/>
          <w:numId w:val="7"/>
        </w:numPr>
        <w:spacing w:after="240" w:line="360" w:lineRule="auto"/>
        <w:jc w:val="both"/>
        <w:rPr>
          <w:rFonts w:ascii="Arial" w:hAnsi="Arial" w:cs="Arial"/>
          <w:sz w:val="22"/>
          <w:szCs w:val="22"/>
        </w:rPr>
      </w:pPr>
      <w:r>
        <w:rPr>
          <w:rFonts w:ascii="Arial" w:hAnsi="Arial" w:cs="Arial"/>
          <w:sz w:val="22"/>
          <w:szCs w:val="22"/>
        </w:rPr>
        <w:lastRenderedPageBreak/>
        <w:t xml:space="preserve">novas </w:t>
      </w:r>
      <w:r w:rsidR="00BB7749" w:rsidRPr="008667D7">
        <w:rPr>
          <w:rFonts w:ascii="Arial" w:hAnsi="Arial" w:cs="Arial"/>
          <w:sz w:val="22"/>
          <w:szCs w:val="22"/>
        </w:rPr>
        <w:t xml:space="preserve">consultas </w:t>
      </w:r>
      <w:r>
        <w:rPr>
          <w:rFonts w:ascii="Arial" w:hAnsi="Arial" w:cs="Arial"/>
          <w:sz w:val="22"/>
          <w:szCs w:val="22"/>
        </w:rPr>
        <w:t xml:space="preserve">poderão ser elaboradas </w:t>
      </w:r>
      <w:r w:rsidR="00BB7749" w:rsidRPr="008667D7">
        <w:rPr>
          <w:rFonts w:ascii="Arial" w:hAnsi="Arial" w:cs="Arial"/>
          <w:sz w:val="22"/>
          <w:szCs w:val="22"/>
        </w:rPr>
        <w:t xml:space="preserve">em etapas subsequentes do estudo, conforme sejam identificadas as necessidades após interação com as </w:t>
      </w:r>
      <w:r w:rsidR="00020A37" w:rsidRPr="008667D7">
        <w:rPr>
          <w:rFonts w:ascii="Arial" w:hAnsi="Arial" w:cs="Arial"/>
          <w:b/>
          <w:bCs/>
          <w:sz w:val="22"/>
          <w:szCs w:val="22"/>
        </w:rPr>
        <w:t>P</w:t>
      </w:r>
      <w:r w:rsidR="00BB7749" w:rsidRPr="008667D7">
        <w:rPr>
          <w:rFonts w:ascii="Arial" w:hAnsi="Arial" w:cs="Arial"/>
          <w:b/>
          <w:bCs/>
          <w:sz w:val="22"/>
          <w:szCs w:val="22"/>
        </w:rPr>
        <w:t xml:space="preserve">artes </w:t>
      </w:r>
      <w:r w:rsidR="00020A37" w:rsidRPr="008667D7">
        <w:rPr>
          <w:rFonts w:ascii="Arial" w:hAnsi="Arial" w:cs="Arial"/>
          <w:b/>
          <w:bCs/>
          <w:sz w:val="22"/>
          <w:szCs w:val="22"/>
        </w:rPr>
        <w:t>I</w:t>
      </w:r>
      <w:r w:rsidR="00BB7749" w:rsidRPr="008667D7">
        <w:rPr>
          <w:rFonts w:ascii="Arial" w:hAnsi="Arial" w:cs="Arial"/>
          <w:b/>
          <w:bCs/>
          <w:sz w:val="22"/>
          <w:szCs w:val="22"/>
        </w:rPr>
        <w:t>nteressadas</w:t>
      </w:r>
      <w:r>
        <w:rPr>
          <w:rFonts w:ascii="Arial" w:hAnsi="Arial" w:cs="Arial"/>
          <w:sz w:val="22"/>
          <w:szCs w:val="22"/>
        </w:rPr>
        <w:t>;</w:t>
      </w:r>
    </w:p>
    <w:p w14:paraId="53D5B47F" w14:textId="190BA891" w:rsidR="009D5233" w:rsidRDefault="3EC5B2EC" w:rsidP="00AE1701">
      <w:pPr>
        <w:numPr>
          <w:ilvl w:val="2"/>
          <w:numId w:val="7"/>
        </w:numPr>
        <w:spacing w:after="240" w:line="360" w:lineRule="auto"/>
        <w:jc w:val="both"/>
        <w:rPr>
          <w:rFonts w:ascii="Arial" w:hAnsi="Arial" w:cs="Arial"/>
          <w:sz w:val="22"/>
          <w:szCs w:val="22"/>
        </w:rPr>
      </w:pPr>
      <w:r w:rsidRPr="008667D7">
        <w:rPr>
          <w:rFonts w:ascii="Arial" w:hAnsi="Arial" w:cs="Arial"/>
          <w:sz w:val="22"/>
          <w:szCs w:val="22"/>
        </w:rPr>
        <w:t xml:space="preserve">A </w:t>
      </w:r>
      <w:r w:rsidR="1E4AF24A" w:rsidRPr="008667D7">
        <w:rPr>
          <w:rFonts w:ascii="Arial" w:hAnsi="Arial" w:cs="Arial"/>
          <w:sz w:val="22"/>
          <w:szCs w:val="22"/>
        </w:rPr>
        <w:t xml:space="preserve">elaboração </w:t>
      </w:r>
      <w:r w:rsidRPr="008667D7">
        <w:rPr>
          <w:rFonts w:ascii="Arial" w:hAnsi="Arial" w:cs="Arial"/>
          <w:sz w:val="22"/>
          <w:szCs w:val="22"/>
        </w:rPr>
        <w:t>das consultas predefinidas deverá considerar os interesses dos diferentes públicos-alvo do sistema</w:t>
      </w:r>
      <w:r w:rsidR="31D0AFFA" w:rsidRPr="008667D7">
        <w:rPr>
          <w:rFonts w:ascii="Arial" w:hAnsi="Arial" w:cs="Arial"/>
          <w:sz w:val="22"/>
          <w:szCs w:val="22"/>
        </w:rPr>
        <w:t>, incluindo</w:t>
      </w:r>
      <w:r w:rsidR="31D0AFFA" w:rsidRPr="271C7982">
        <w:rPr>
          <w:rFonts w:ascii="Arial" w:hAnsi="Arial" w:cs="Arial"/>
          <w:sz w:val="22"/>
          <w:szCs w:val="22"/>
        </w:rPr>
        <w:t xml:space="preserve"> </w:t>
      </w:r>
      <w:r w:rsidR="1E4AF24A" w:rsidRPr="271C7982">
        <w:rPr>
          <w:rFonts w:ascii="Arial" w:hAnsi="Arial" w:cs="Arial"/>
          <w:sz w:val="22"/>
          <w:szCs w:val="22"/>
        </w:rPr>
        <w:t>gestores públicos, organizações da sociedade civil, investidores</w:t>
      </w:r>
      <w:r w:rsidR="00355D86">
        <w:rPr>
          <w:rFonts w:ascii="Arial" w:hAnsi="Arial" w:cs="Arial"/>
          <w:sz w:val="22"/>
          <w:szCs w:val="22"/>
        </w:rPr>
        <w:t>,</w:t>
      </w:r>
      <w:r w:rsidR="1E4AF24A" w:rsidRPr="271C7982">
        <w:rPr>
          <w:rFonts w:ascii="Arial" w:hAnsi="Arial" w:cs="Arial"/>
          <w:sz w:val="22"/>
          <w:szCs w:val="22"/>
        </w:rPr>
        <w:t xml:space="preserve"> fornecedores</w:t>
      </w:r>
      <w:r w:rsidR="00355D86">
        <w:rPr>
          <w:rFonts w:ascii="Arial" w:hAnsi="Arial" w:cs="Arial"/>
          <w:sz w:val="22"/>
          <w:szCs w:val="22"/>
        </w:rPr>
        <w:t xml:space="preserve"> e cidadãos</w:t>
      </w:r>
      <w:r w:rsidR="1E4AF24A" w:rsidRPr="271C7982">
        <w:rPr>
          <w:rFonts w:ascii="Arial" w:hAnsi="Arial" w:cs="Arial"/>
          <w:sz w:val="22"/>
          <w:szCs w:val="22"/>
        </w:rPr>
        <w:t>;</w:t>
      </w:r>
    </w:p>
    <w:p w14:paraId="452BE0DE" w14:textId="5A441E1D" w:rsidR="00501C80" w:rsidRDefault="522C1EAE" w:rsidP="00AE1701">
      <w:pPr>
        <w:numPr>
          <w:ilvl w:val="2"/>
          <w:numId w:val="7"/>
        </w:numPr>
        <w:spacing w:after="240" w:line="360" w:lineRule="auto"/>
        <w:jc w:val="both"/>
        <w:rPr>
          <w:rFonts w:ascii="Arial" w:hAnsi="Arial" w:cs="Arial"/>
          <w:sz w:val="22"/>
          <w:szCs w:val="22"/>
        </w:rPr>
      </w:pPr>
      <w:r>
        <w:rPr>
          <w:rFonts w:ascii="Arial" w:hAnsi="Arial" w:cs="Arial"/>
          <w:sz w:val="22"/>
          <w:szCs w:val="22"/>
        </w:rPr>
        <w:t xml:space="preserve">Dentre as funcionalidades para </w:t>
      </w:r>
      <w:r w:rsidR="3F1FCE6B">
        <w:rPr>
          <w:rFonts w:ascii="Arial" w:hAnsi="Arial" w:cs="Arial"/>
          <w:sz w:val="22"/>
          <w:szCs w:val="22"/>
        </w:rPr>
        <w:t xml:space="preserve">elaboração e implementação da </w:t>
      </w:r>
      <w:r w:rsidR="3F1FCE6B" w:rsidRPr="00501C80">
        <w:rPr>
          <w:rFonts w:ascii="Arial" w:hAnsi="Arial" w:cs="Arial"/>
          <w:b/>
          <w:bCs/>
          <w:sz w:val="22"/>
          <w:szCs w:val="22"/>
        </w:rPr>
        <w:t>Estratégia Nacional de Mobilidade Urbana</w:t>
      </w:r>
      <w:r w:rsidR="3F1FCE6B">
        <w:rPr>
          <w:rFonts w:ascii="Arial" w:hAnsi="Arial" w:cs="Arial"/>
          <w:sz w:val="22"/>
          <w:szCs w:val="22"/>
        </w:rPr>
        <w:t xml:space="preserve">, o sistema deverá permitir a realização de análises comparativas para priorização de projetos [item </w:t>
      </w:r>
      <w:r w:rsidR="00501C80">
        <w:rPr>
          <w:rFonts w:ascii="Arial" w:hAnsi="Arial" w:cs="Arial"/>
          <w:sz w:val="22"/>
          <w:szCs w:val="22"/>
        </w:rPr>
        <w:fldChar w:fldCharType="begin"/>
      </w:r>
      <w:r w:rsidR="00501C80">
        <w:rPr>
          <w:rFonts w:ascii="Arial" w:hAnsi="Arial" w:cs="Arial"/>
          <w:sz w:val="22"/>
          <w:szCs w:val="22"/>
        </w:rPr>
        <w:instrText xml:space="preserve"> REF _Ref127196957 \r \h </w:instrText>
      </w:r>
      <w:r w:rsidR="00501C80">
        <w:rPr>
          <w:rFonts w:ascii="Arial" w:hAnsi="Arial" w:cs="Arial"/>
          <w:sz w:val="22"/>
          <w:szCs w:val="22"/>
        </w:rPr>
      </w:r>
      <w:r w:rsidR="00501C80">
        <w:rPr>
          <w:rFonts w:ascii="Arial" w:hAnsi="Arial" w:cs="Arial"/>
          <w:sz w:val="22"/>
          <w:szCs w:val="22"/>
        </w:rPr>
        <w:fldChar w:fldCharType="separate"/>
      </w:r>
      <w:r w:rsidR="00862248">
        <w:rPr>
          <w:rFonts w:ascii="Arial" w:hAnsi="Arial" w:cs="Arial"/>
          <w:sz w:val="22"/>
          <w:szCs w:val="22"/>
        </w:rPr>
        <w:t>3.1.10</w:t>
      </w:r>
      <w:r w:rsidR="00501C80">
        <w:rPr>
          <w:rFonts w:ascii="Arial" w:hAnsi="Arial" w:cs="Arial"/>
          <w:sz w:val="22"/>
          <w:szCs w:val="22"/>
        </w:rPr>
        <w:fldChar w:fldCharType="end"/>
      </w:r>
      <w:r w:rsidR="3F1FCE6B">
        <w:rPr>
          <w:rFonts w:ascii="Arial" w:hAnsi="Arial" w:cs="Arial"/>
          <w:sz w:val="22"/>
          <w:szCs w:val="22"/>
        </w:rPr>
        <w:t>]</w:t>
      </w:r>
      <w:r w:rsidR="52F3276B">
        <w:rPr>
          <w:rFonts w:ascii="Arial" w:hAnsi="Arial" w:cs="Arial"/>
          <w:sz w:val="22"/>
          <w:szCs w:val="22"/>
        </w:rPr>
        <w:t>; a</w:t>
      </w:r>
      <w:r w:rsidR="3F1FCE6B">
        <w:rPr>
          <w:rFonts w:ascii="Arial" w:hAnsi="Arial" w:cs="Arial"/>
          <w:sz w:val="22"/>
          <w:szCs w:val="22"/>
        </w:rPr>
        <w:t xml:space="preserve"> </w:t>
      </w:r>
      <w:r w:rsidR="1D53E1CF">
        <w:rPr>
          <w:rFonts w:ascii="Arial" w:hAnsi="Arial" w:cs="Arial"/>
          <w:sz w:val="22"/>
          <w:szCs w:val="22"/>
        </w:rPr>
        <w:t xml:space="preserve">consulta de informações financeiras </w:t>
      </w:r>
      <w:r w:rsidR="287EDDD4">
        <w:rPr>
          <w:rFonts w:ascii="Arial" w:hAnsi="Arial" w:cs="Arial"/>
          <w:sz w:val="22"/>
          <w:szCs w:val="22"/>
        </w:rPr>
        <w:t xml:space="preserve">dos projetos de TPC-MAC, isoladamente ou de forma </w:t>
      </w:r>
      <w:r w:rsidR="4553C88A">
        <w:rPr>
          <w:rFonts w:ascii="Arial" w:hAnsi="Arial" w:cs="Arial"/>
          <w:sz w:val="22"/>
          <w:szCs w:val="22"/>
        </w:rPr>
        <w:t>agregada</w:t>
      </w:r>
      <w:r w:rsidR="287EDDD4">
        <w:rPr>
          <w:rFonts w:ascii="Arial" w:hAnsi="Arial" w:cs="Arial"/>
          <w:sz w:val="22"/>
          <w:szCs w:val="22"/>
        </w:rPr>
        <w:t xml:space="preserve">, com </w:t>
      </w:r>
      <w:r w:rsidR="3F1FCE6B">
        <w:rPr>
          <w:rFonts w:ascii="Arial" w:hAnsi="Arial" w:cs="Arial"/>
          <w:sz w:val="22"/>
          <w:szCs w:val="22"/>
        </w:rPr>
        <w:t xml:space="preserve">dimensionamento </w:t>
      </w:r>
      <w:r w:rsidR="00F91972">
        <w:rPr>
          <w:rFonts w:ascii="Arial" w:hAnsi="Arial" w:cs="Arial"/>
          <w:sz w:val="22"/>
          <w:szCs w:val="22"/>
        </w:rPr>
        <w:t xml:space="preserve">da necessidade de recursos públicos e estimativas </w:t>
      </w:r>
      <w:r w:rsidR="3F1FCE6B">
        <w:rPr>
          <w:rFonts w:ascii="Arial" w:hAnsi="Arial" w:cs="Arial"/>
          <w:sz w:val="22"/>
          <w:szCs w:val="22"/>
        </w:rPr>
        <w:t>d</w:t>
      </w:r>
      <w:r>
        <w:rPr>
          <w:rFonts w:ascii="Arial" w:hAnsi="Arial" w:cs="Arial"/>
          <w:sz w:val="22"/>
          <w:szCs w:val="22"/>
        </w:rPr>
        <w:t xml:space="preserve">as diferentes fontes de financiamento [item </w:t>
      </w:r>
      <w:r w:rsidR="006216C6">
        <w:rPr>
          <w:rFonts w:ascii="Arial" w:hAnsi="Arial" w:cs="Arial"/>
          <w:sz w:val="22"/>
          <w:szCs w:val="22"/>
        </w:rPr>
        <w:fldChar w:fldCharType="begin"/>
      </w:r>
      <w:r w:rsidR="006216C6">
        <w:rPr>
          <w:rFonts w:ascii="Arial" w:hAnsi="Arial" w:cs="Arial"/>
          <w:sz w:val="22"/>
          <w:szCs w:val="22"/>
        </w:rPr>
        <w:instrText xml:space="preserve"> REF _Ref127197927 \r \h </w:instrText>
      </w:r>
      <w:r w:rsidR="006216C6">
        <w:rPr>
          <w:rFonts w:ascii="Arial" w:hAnsi="Arial" w:cs="Arial"/>
          <w:sz w:val="22"/>
          <w:szCs w:val="22"/>
        </w:rPr>
      </w:r>
      <w:r w:rsidR="006216C6">
        <w:rPr>
          <w:rFonts w:ascii="Arial" w:hAnsi="Arial" w:cs="Arial"/>
          <w:sz w:val="22"/>
          <w:szCs w:val="22"/>
        </w:rPr>
        <w:fldChar w:fldCharType="separate"/>
      </w:r>
      <w:r w:rsidR="00862248">
        <w:rPr>
          <w:rFonts w:ascii="Arial" w:hAnsi="Arial" w:cs="Arial"/>
          <w:sz w:val="22"/>
          <w:szCs w:val="22"/>
        </w:rPr>
        <w:t>3.1.4</w:t>
      </w:r>
      <w:r w:rsidR="006216C6">
        <w:rPr>
          <w:rFonts w:ascii="Arial" w:hAnsi="Arial" w:cs="Arial"/>
          <w:sz w:val="22"/>
          <w:szCs w:val="22"/>
        </w:rPr>
        <w:fldChar w:fldCharType="end"/>
      </w:r>
      <w:r>
        <w:rPr>
          <w:rFonts w:ascii="Arial" w:hAnsi="Arial" w:cs="Arial"/>
          <w:sz w:val="22"/>
          <w:szCs w:val="22"/>
        </w:rPr>
        <w:t>]</w:t>
      </w:r>
      <w:r w:rsidR="1800485B">
        <w:rPr>
          <w:rFonts w:ascii="Arial" w:hAnsi="Arial" w:cs="Arial"/>
          <w:sz w:val="22"/>
          <w:szCs w:val="22"/>
        </w:rPr>
        <w:t>;</w:t>
      </w:r>
      <w:r>
        <w:rPr>
          <w:rFonts w:ascii="Arial" w:hAnsi="Arial" w:cs="Arial"/>
          <w:sz w:val="22"/>
          <w:szCs w:val="22"/>
        </w:rPr>
        <w:t xml:space="preserve"> </w:t>
      </w:r>
      <w:r w:rsidR="001B2D98">
        <w:rPr>
          <w:rFonts w:ascii="Arial" w:hAnsi="Arial" w:cs="Arial"/>
          <w:sz w:val="22"/>
          <w:szCs w:val="22"/>
        </w:rPr>
        <w:t xml:space="preserve">visualização </w:t>
      </w:r>
      <w:r w:rsidR="003B5625">
        <w:rPr>
          <w:rFonts w:ascii="Arial" w:hAnsi="Arial" w:cs="Arial"/>
          <w:sz w:val="22"/>
          <w:szCs w:val="22"/>
        </w:rPr>
        <w:t>d</w:t>
      </w:r>
      <w:r w:rsidR="00985A11">
        <w:rPr>
          <w:rFonts w:ascii="Arial" w:hAnsi="Arial" w:cs="Arial"/>
          <w:sz w:val="22"/>
          <w:szCs w:val="22"/>
        </w:rPr>
        <w:t>as Redes Estruturais Necessárias nos cenários BAU e otimizado</w:t>
      </w:r>
      <w:r w:rsidR="00184C28">
        <w:rPr>
          <w:rFonts w:ascii="Arial" w:hAnsi="Arial" w:cs="Arial"/>
          <w:sz w:val="22"/>
          <w:szCs w:val="22"/>
        </w:rPr>
        <w:t xml:space="preserve"> e das contrapartidas </w:t>
      </w:r>
      <w:r w:rsidR="00444926">
        <w:rPr>
          <w:rFonts w:ascii="Arial" w:hAnsi="Arial" w:cs="Arial"/>
          <w:sz w:val="22"/>
          <w:szCs w:val="22"/>
        </w:rPr>
        <w:t xml:space="preserve">e medidas necessárias </w:t>
      </w:r>
      <w:r w:rsidR="003B5625">
        <w:rPr>
          <w:rFonts w:ascii="Arial" w:hAnsi="Arial" w:cs="Arial"/>
          <w:sz w:val="22"/>
          <w:szCs w:val="22"/>
        </w:rPr>
        <w:t>[item</w:t>
      </w:r>
      <w:r w:rsidR="00985A11">
        <w:rPr>
          <w:rFonts w:ascii="Arial" w:hAnsi="Arial" w:cs="Arial"/>
          <w:sz w:val="22"/>
          <w:szCs w:val="22"/>
        </w:rPr>
        <w:t xml:space="preserve"> </w:t>
      </w:r>
      <w:r w:rsidR="003B5625">
        <w:rPr>
          <w:rFonts w:ascii="Arial" w:hAnsi="Arial" w:cs="Arial"/>
          <w:sz w:val="22"/>
          <w:szCs w:val="22"/>
        </w:rPr>
        <w:fldChar w:fldCharType="begin"/>
      </w:r>
      <w:r w:rsidR="003B5625">
        <w:rPr>
          <w:rFonts w:ascii="Arial" w:hAnsi="Arial" w:cs="Arial"/>
          <w:sz w:val="22"/>
          <w:szCs w:val="22"/>
        </w:rPr>
        <w:instrText xml:space="preserve"> REF _Ref134712455 \w \h </w:instrText>
      </w:r>
      <w:r w:rsidR="003B5625">
        <w:rPr>
          <w:rFonts w:ascii="Arial" w:hAnsi="Arial" w:cs="Arial"/>
          <w:sz w:val="22"/>
          <w:szCs w:val="22"/>
        </w:rPr>
      </w:r>
      <w:r w:rsidR="003B5625">
        <w:rPr>
          <w:rFonts w:ascii="Arial" w:hAnsi="Arial" w:cs="Arial"/>
          <w:sz w:val="22"/>
          <w:szCs w:val="22"/>
        </w:rPr>
        <w:fldChar w:fldCharType="separate"/>
      </w:r>
      <w:r w:rsidR="00862248">
        <w:rPr>
          <w:rFonts w:ascii="Arial" w:hAnsi="Arial" w:cs="Arial"/>
          <w:sz w:val="22"/>
          <w:szCs w:val="22"/>
        </w:rPr>
        <w:t>3.1.8</w:t>
      </w:r>
      <w:r w:rsidR="003B5625">
        <w:rPr>
          <w:rFonts w:ascii="Arial" w:hAnsi="Arial" w:cs="Arial"/>
          <w:sz w:val="22"/>
          <w:szCs w:val="22"/>
        </w:rPr>
        <w:fldChar w:fldCharType="end"/>
      </w:r>
      <w:r w:rsidR="003B5625">
        <w:rPr>
          <w:rFonts w:ascii="Arial" w:hAnsi="Arial" w:cs="Arial"/>
          <w:sz w:val="22"/>
          <w:szCs w:val="22"/>
        </w:rPr>
        <w:t>]</w:t>
      </w:r>
      <w:r w:rsidR="000F009D">
        <w:rPr>
          <w:rFonts w:ascii="Arial" w:hAnsi="Arial" w:cs="Arial"/>
          <w:sz w:val="22"/>
          <w:szCs w:val="22"/>
        </w:rPr>
        <w:t>;</w:t>
      </w:r>
      <w:r w:rsidR="00C44023">
        <w:rPr>
          <w:rFonts w:ascii="Arial" w:hAnsi="Arial" w:cs="Arial"/>
          <w:sz w:val="22"/>
          <w:szCs w:val="22"/>
        </w:rPr>
        <w:t xml:space="preserve"> </w:t>
      </w:r>
      <w:r>
        <w:rPr>
          <w:rFonts w:ascii="Arial" w:hAnsi="Arial" w:cs="Arial"/>
          <w:sz w:val="22"/>
          <w:szCs w:val="22"/>
        </w:rPr>
        <w:t xml:space="preserve">e </w:t>
      </w:r>
      <w:r w:rsidR="3EE148C0">
        <w:rPr>
          <w:rFonts w:ascii="Arial" w:hAnsi="Arial" w:cs="Arial"/>
          <w:sz w:val="22"/>
          <w:szCs w:val="22"/>
        </w:rPr>
        <w:t xml:space="preserve">registro e </w:t>
      </w:r>
      <w:r>
        <w:rPr>
          <w:rFonts w:ascii="Arial" w:hAnsi="Arial" w:cs="Arial"/>
          <w:sz w:val="22"/>
          <w:szCs w:val="22"/>
        </w:rPr>
        <w:t xml:space="preserve">acompanhamento dos resultados obtidos [item </w:t>
      </w:r>
      <w:r w:rsidR="006216C6">
        <w:rPr>
          <w:rFonts w:ascii="Arial" w:hAnsi="Arial" w:cs="Arial"/>
          <w:sz w:val="22"/>
          <w:szCs w:val="22"/>
        </w:rPr>
        <w:fldChar w:fldCharType="begin"/>
      </w:r>
      <w:r w:rsidR="006216C6">
        <w:rPr>
          <w:rFonts w:ascii="Arial" w:hAnsi="Arial" w:cs="Arial"/>
          <w:sz w:val="22"/>
          <w:szCs w:val="22"/>
        </w:rPr>
        <w:instrText xml:space="preserve"> REF _Ref127197822 \r \h </w:instrText>
      </w:r>
      <w:r w:rsidR="006216C6">
        <w:rPr>
          <w:rFonts w:ascii="Arial" w:hAnsi="Arial" w:cs="Arial"/>
          <w:sz w:val="22"/>
          <w:szCs w:val="22"/>
        </w:rPr>
      </w:r>
      <w:r w:rsidR="006216C6">
        <w:rPr>
          <w:rFonts w:ascii="Arial" w:hAnsi="Arial" w:cs="Arial"/>
          <w:sz w:val="22"/>
          <w:szCs w:val="22"/>
        </w:rPr>
        <w:fldChar w:fldCharType="separate"/>
      </w:r>
      <w:r w:rsidR="00862248">
        <w:rPr>
          <w:rFonts w:ascii="Arial" w:hAnsi="Arial" w:cs="Arial"/>
          <w:sz w:val="22"/>
          <w:szCs w:val="22"/>
        </w:rPr>
        <w:t>3.1.13</w:t>
      </w:r>
      <w:r w:rsidR="006216C6">
        <w:rPr>
          <w:rFonts w:ascii="Arial" w:hAnsi="Arial" w:cs="Arial"/>
          <w:sz w:val="22"/>
          <w:szCs w:val="22"/>
        </w:rPr>
        <w:fldChar w:fldCharType="end"/>
      </w:r>
      <w:r>
        <w:rPr>
          <w:rFonts w:ascii="Arial" w:hAnsi="Arial" w:cs="Arial"/>
          <w:sz w:val="22"/>
          <w:szCs w:val="22"/>
        </w:rPr>
        <w:t>];</w:t>
      </w:r>
    </w:p>
    <w:p w14:paraId="668734FF" w14:textId="77777777" w:rsidR="00C034C6" w:rsidRPr="001D77E2" w:rsidRDefault="002071C2" w:rsidP="00C034C6">
      <w:pPr>
        <w:numPr>
          <w:ilvl w:val="2"/>
          <w:numId w:val="7"/>
        </w:numPr>
        <w:spacing w:after="240" w:line="360" w:lineRule="auto"/>
        <w:jc w:val="both"/>
        <w:rPr>
          <w:rFonts w:ascii="Arial" w:hAnsi="Arial" w:cs="Arial"/>
          <w:sz w:val="22"/>
          <w:szCs w:val="22"/>
        </w:rPr>
      </w:pPr>
      <w:bookmarkStart w:id="62" w:name="_Ref138243197"/>
      <w:r>
        <w:rPr>
          <w:rFonts w:ascii="Arial" w:hAnsi="Arial" w:cs="Arial"/>
          <w:sz w:val="22"/>
          <w:szCs w:val="22"/>
        </w:rPr>
        <w:t xml:space="preserve">O </w:t>
      </w:r>
      <w:r w:rsidRPr="00AB585A">
        <w:rPr>
          <w:rFonts w:ascii="Arial" w:hAnsi="Arial" w:cs="Arial"/>
          <w:b/>
          <w:bCs/>
          <w:sz w:val="22"/>
          <w:szCs w:val="22"/>
        </w:rPr>
        <w:t>Sistema de Informações</w:t>
      </w:r>
      <w:r>
        <w:rPr>
          <w:rFonts w:ascii="Arial" w:hAnsi="Arial" w:cs="Arial"/>
          <w:sz w:val="22"/>
          <w:szCs w:val="22"/>
        </w:rPr>
        <w:t xml:space="preserve"> </w:t>
      </w:r>
      <w:r w:rsidR="00AB585A">
        <w:rPr>
          <w:rFonts w:ascii="Arial" w:hAnsi="Arial" w:cs="Arial"/>
          <w:sz w:val="22"/>
          <w:szCs w:val="22"/>
        </w:rPr>
        <w:t xml:space="preserve">deverá ser </w:t>
      </w:r>
      <w:r>
        <w:rPr>
          <w:rFonts w:ascii="Arial" w:hAnsi="Arial" w:cs="Arial"/>
          <w:sz w:val="22"/>
          <w:szCs w:val="22"/>
        </w:rPr>
        <w:t xml:space="preserve">desenvolvido utilizando métodos ágeis, de forma a poder </w:t>
      </w:r>
      <w:r w:rsidRPr="004B6F8C">
        <w:rPr>
          <w:rFonts w:ascii="Arial" w:hAnsi="Arial" w:cs="Arial"/>
          <w:sz w:val="22"/>
          <w:szCs w:val="22"/>
        </w:rPr>
        <w:t xml:space="preserve">evoluir </w:t>
      </w:r>
      <w:r w:rsidRPr="001D77E2">
        <w:rPr>
          <w:rFonts w:ascii="Arial" w:hAnsi="Arial" w:cs="Arial"/>
          <w:sz w:val="22"/>
          <w:szCs w:val="22"/>
        </w:rPr>
        <w:t>de maneira incremental</w:t>
      </w:r>
      <w:r w:rsidR="00DF1399" w:rsidRPr="001D77E2">
        <w:rPr>
          <w:rFonts w:ascii="Arial" w:hAnsi="Arial" w:cs="Arial"/>
          <w:sz w:val="22"/>
          <w:szCs w:val="22"/>
        </w:rPr>
        <w:t xml:space="preserve"> de acordo com a </w:t>
      </w:r>
      <w:r w:rsidR="00C14853" w:rsidRPr="001D77E2">
        <w:rPr>
          <w:rFonts w:ascii="Arial" w:hAnsi="Arial" w:cs="Arial"/>
          <w:sz w:val="22"/>
          <w:szCs w:val="22"/>
        </w:rPr>
        <w:t xml:space="preserve">realização das </w:t>
      </w:r>
      <w:r w:rsidR="00C14853" w:rsidRPr="00070C3C">
        <w:rPr>
          <w:rFonts w:ascii="Arial" w:hAnsi="Arial" w:cs="Arial"/>
          <w:b/>
          <w:bCs/>
          <w:sz w:val="22"/>
          <w:szCs w:val="22"/>
        </w:rPr>
        <w:t>Entregas</w:t>
      </w:r>
      <w:r w:rsidR="00C14853" w:rsidRPr="001D77E2">
        <w:rPr>
          <w:rFonts w:ascii="Arial" w:hAnsi="Arial" w:cs="Arial"/>
          <w:sz w:val="22"/>
          <w:szCs w:val="22"/>
        </w:rPr>
        <w:t xml:space="preserve"> e incorporação de </w:t>
      </w:r>
      <w:r w:rsidRPr="001D77E2">
        <w:rPr>
          <w:rFonts w:ascii="Arial" w:hAnsi="Arial" w:cs="Arial"/>
          <w:sz w:val="22"/>
          <w:szCs w:val="22"/>
        </w:rPr>
        <w:t xml:space="preserve">contribuições </w:t>
      </w:r>
      <w:r w:rsidR="00C14853" w:rsidRPr="001D77E2">
        <w:rPr>
          <w:rFonts w:ascii="Arial" w:hAnsi="Arial" w:cs="Arial"/>
          <w:sz w:val="22"/>
          <w:szCs w:val="22"/>
        </w:rPr>
        <w:t xml:space="preserve">dos </w:t>
      </w:r>
      <w:r w:rsidR="00C14853" w:rsidRPr="001D77E2">
        <w:rPr>
          <w:rFonts w:ascii="Arial" w:hAnsi="Arial" w:cs="Arial"/>
          <w:b/>
          <w:bCs/>
          <w:sz w:val="22"/>
          <w:szCs w:val="22"/>
        </w:rPr>
        <w:t>Consultores</w:t>
      </w:r>
      <w:r w:rsidR="00C14853" w:rsidRPr="001D77E2">
        <w:rPr>
          <w:rFonts w:ascii="Arial" w:hAnsi="Arial" w:cs="Arial"/>
          <w:sz w:val="22"/>
          <w:szCs w:val="22"/>
        </w:rPr>
        <w:t xml:space="preserve">, </w:t>
      </w:r>
      <w:r w:rsidR="00080714" w:rsidRPr="001D77E2">
        <w:rPr>
          <w:rFonts w:ascii="Arial" w:hAnsi="Arial" w:cs="Arial"/>
          <w:sz w:val="22"/>
          <w:szCs w:val="22"/>
        </w:rPr>
        <w:t xml:space="preserve">equipe BNDES, </w:t>
      </w:r>
      <w:r w:rsidR="00080714" w:rsidRPr="001D77E2">
        <w:rPr>
          <w:rFonts w:ascii="Arial" w:hAnsi="Arial" w:cs="Arial"/>
          <w:b/>
          <w:bCs/>
          <w:sz w:val="22"/>
          <w:szCs w:val="22"/>
        </w:rPr>
        <w:t>Comitê Técnico</w:t>
      </w:r>
      <w:r w:rsidR="00080714" w:rsidRPr="001D77E2">
        <w:rPr>
          <w:rFonts w:ascii="Arial" w:hAnsi="Arial" w:cs="Arial"/>
          <w:sz w:val="22"/>
          <w:szCs w:val="22"/>
        </w:rPr>
        <w:t xml:space="preserve"> e </w:t>
      </w:r>
      <w:r w:rsidR="00080714" w:rsidRPr="001D77E2">
        <w:rPr>
          <w:rFonts w:ascii="Arial" w:hAnsi="Arial" w:cs="Arial"/>
          <w:b/>
          <w:bCs/>
          <w:sz w:val="22"/>
          <w:szCs w:val="22"/>
        </w:rPr>
        <w:t>Rede de Colaboradores</w:t>
      </w:r>
      <w:r w:rsidRPr="001D77E2">
        <w:rPr>
          <w:rFonts w:ascii="Arial" w:hAnsi="Arial" w:cs="Arial"/>
          <w:sz w:val="22"/>
          <w:szCs w:val="22"/>
        </w:rPr>
        <w:t>.</w:t>
      </w:r>
      <w:bookmarkEnd w:id="62"/>
      <w:r w:rsidRPr="001D77E2">
        <w:rPr>
          <w:rFonts w:ascii="Arial" w:hAnsi="Arial" w:cs="Arial"/>
          <w:sz w:val="22"/>
          <w:szCs w:val="22"/>
        </w:rPr>
        <w:t xml:space="preserve"> </w:t>
      </w:r>
    </w:p>
    <w:p w14:paraId="168BED96" w14:textId="77777777" w:rsidR="001D77E2" w:rsidRPr="001D77E2" w:rsidRDefault="008E1111" w:rsidP="00C034C6">
      <w:pPr>
        <w:numPr>
          <w:ilvl w:val="3"/>
          <w:numId w:val="7"/>
        </w:numPr>
        <w:spacing w:after="240" w:line="360" w:lineRule="auto"/>
        <w:jc w:val="both"/>
        <w:rPr>
          <w:rFonts w:ascii="Arial" w:hAnsi="Arial" w:cs="Arial"/>
          <w:sz w:val="22"/>
          <w:szCs w:val="22"/>
        </w:rPr>
      </w:pPr>
      <w:r w:rsidRPr="001D77E2">
        <w:rPr>
          <w:rFonts w:ascii="Arial" w:hAnsi="Arial" w:cs="Arial"/>
          <w:sz w:val="22"/>
          <w:szCs w:val="22"/>
        </w:rPr>
        <w:t xml:space="preserve">Previamente ao início do desenvolvimento do </w:t>
      </w:r>
      <w:r w:rsidRPr="001D77E2">
        <w:rPr>
          <w:rFonts w:ascii="Arial" w:hAnsi="Arial" w:cs="Arial"/>
          <w:b/>
          <w:bCs/>
          <w:sz w:val="22"/>
          <w:szCs w:val="22"/>
        </w:rPr>
        <w:t>Sistema de Informações</w:t>
      </w:r>
      <w:r w:rsidRPr="001D77E2">
        <w:rPr>
          <w:rFonts w:ascii="Arial" w:hAnsi="Arial" w:cs="Arial"/>
          <w:sz w:val="22"/>
          <w:szCs w:val="22"/>
        </w:rPr>
        <w:t>, deverá ser apresentada, para validação da equipe BNDES, a metodologia de trabalho com o encadeamento de etapas e detalhamento das atividades a serem desenvolvidas, de modo a demonstrar os resultados esperados e permitir o acompanhamento das entregas</w:t>
      </w:r>
      <w:r w:rsidR="009E2CFE" w:rsidRPr="001D77E2">
        <w:rPr>
          <w:rFonts w:ascii="Arial" w:hAnsi="Arial" w:cs="Arial"/>
          <w:sz w:val="22"/>
          <w:szCs w:val="22"/>
        </w:rPr>
        <w:t>;</w:t>
      </w:r>
    </w:p>
    <w:p w14:paraId="0FAD644C" w14:textId="0D1D3296" w:rsidR="00295EDD" w:rsidRPr="001D77E2" w:rsidRDefault="009E2CFE" w:rsidP="00C034C6">
      <w:pPr>
        <w:numPr>
          <w:ilvl w:val="3"/>
          <w:numId w:val="7"/>
        </w:numPr>
        <w:spacing w:after="240" w:line="360" w:lineRule="auto"/>
        <w:jc w:val="both"/>
        <w:rPr>
          <w:rFonts w:ascii="Arial" w:hAnsi="Arial" w:cs="Arial"/>
          <w:sz w:val="22"/>
          <w:szCs w:val="22"/>
        </w:rPr>
      </w:pPr>
      <w:r w:rsidRPr="001D77E2">
        <w:rPr>
          <w:rFonts w:ascii="Arial" w:hAnsi="Arial" w:cs="Arial"/>
          <w:sz w:val="22"/>
          <w:szCs w:val="22"/>
        </w:rPr>
        <w:t xml:space="preserve">O </w:t>
      </w:r>
      <w:r w:rsidR="004A535F" w:rsidRPr="001D77E2">
        <w:rPr>
          <w:rFonts w:ascii="Arial" w:hAnsi="Arial" w:cs="Arial"/>
          <w:sz w:val="22"/>
          <w:szCs w:val="22"/>
        </w:rPr>
        <w:t>desenvolvimento</w:t>
      </w:r>
      <w:r w:rsidR="00220263" w:rsidRPr="001D77E2">
        <w:rPr>
          <w:rFonts w:ascii="Arial" w:hAnsi="Arial" w:cs="Arial"/>
          <w:sz w:val="22"/>
          <w:szCs w:val="22"/>
        </w:rPr>
        <w:t xml:space="preserve"> do </w:t>
      </w:r>
      <w:r w:rsidR="00220263" w:rsidRPr="001D77E2">
        <w:rPr>
          <w:rFonts w:ascii="Arial" w:hAnsi="Arial" w:cs="Arial"/>
          <w:b/>
          <w:bCs/>
          <w:sz w:val="22"/>
          <w:szCs w:val="22"/>
        </w:rPr>
        <w:t>Sistema de Informações</w:t>
      </w:r>
      <w:r w:rsidR="004A535F" w:rsidRPr="001D77E2">
        <w:rPr>
          <w:rFonts w:ascii="Arial" w:hAnsi="Arial" w:cs="Arial"/>
          <w:sz w:val="22"/>
          <w:szCs w:val="22"/>
        </w:rPr>
        <w:t xml:space="preserve"> será precedido de </w:t>
      </w:r>
      <w:r w:rsidR="00E10AAC" w:rsidRPr="001D77E2">
        <w:rPr>
          <w:rFonts w:ascii="Arial" w:hAnsi="Arial" w:cs="Arial"/>
          <w:i/>
          <w:iCs/>
          <w:sz w:val="22"/>
          <w:szCs w:val="22"/>
        </w:rPr>
        <w:t>Design Sprint</w:t>
      </w:r>
      <w:r w:rsidR="00E10AAC" w:rsidRPr="001D77E2">
        <w:rPr>
          <w:rFonts w:ascii="Arial" w:hAnsi="Arial" w:cs="Arial"/>
          <w:sz w:val="22"/>
          <w:szCs w:val="22"/>
        </w:rPr>
        <w:t xml:space="preserve"> </w:t>
      </w:r>
      <w:r w:rsidR="00592713" w:rsidRPr="001D77E2">
        <w:rPr>
          <w:rFonts w:ascii="Arial" w:hAnsi="Arial" w:cs="Arial"/>
          <w:sz w:val="22"/>
          <w:szCs w:val="22"/>
        </w:rPr>
        <w:t xml:space="preserve">visando </w:t>
      </w:r>
      <w:r w:rsidR="002326ED" w:rsidRPr="001D77E2">
        <w:rPr>
          <w:rFonts w:ascii="Arial" w:hAnsi="Arial" w:cs="Arial"/>
          <w:sz w:val="22"/>
          <w:szCs w:val="22"/>
        </w:rPr>
        <w:t>elaborar</w:t>
      </w:r>
      <w:r w:rsidR="00295EDD" w:rsidRPr="001D77E2">
        <w:rPr>
          <w:rFonts w:ascii="Arial" w:hAnsi="Arial" w:cs="Arial"/>
          <w:sz w:val="22"/>
          <w:szCs w:val="22"/>
        </w:rPr>
        <w:t xml:space="preserve"> o primeiro</w:t>
      </w:r>
      <w:r w:rsidR="002326ED" w:rsidRPr="001D77E2">
        <w:rPr>
          <w:rFonts w:ascii="Arial" w:hAnsi="Arial" w:cs="Arial"/>
          <w:sz w:val="22"/>
          <w:szCs w:val="22"/>
        </w:rPr>
        <w:t xml:space="preserve"> </w:t>
      </w:r>
      <w:r w:rsidR="4BE72205" w:rsidRPr="001D77E2">
        <w:rPr>
          <w:rFonts w:ascii="Arial" w:hAnsi="Arial" w:cs="Arial"/>
          <w:sz w:val="22"/>
          <w:szCs w:val="22"/>
        </w:rPr>
        <w:t xml:space="preserve">protótipo </w:t>
      </w:r>
      <w:r w:rsidR="00AD518F" w:rsidRPr="001D77E2">
        <w:rPr>
          <w:rFonts w:ascii="Arial" w:hAnsi="Arial" w:cs="Arial"/>
          <w:sz w:val="22"/>
          <w:szCs w:val="22"/>
        </w:rPr>
        <w:t xml:space="preserve">para visualização </w:t>
      </w:r>
      <w:r w:rsidR="00330971" w:rsidRPr="001D77E2">
        <w:rPr>
          <w:rFonts w:ascii="Arial" w:hAnsi="Arial" w:cs="Arial"/>
          <w:sz w:val="22"/>
          <w:szCs w:val="22"/>
        </w:rPr>
        <w:t>das interfaces e funcionalidades</w:t>
      </w:r>
      <w:r w:rsidR="002326ED" w:rsidRPr="001D77E2">
        <w:rPr>
          <w:rFonts w:ascii="Arial" w:hAnsi="Arial" w:cs="Arial"/>
          <w:sz w:val="22"/>
          <w:szCs w:val="22"/>
        </w:rPr>
        <w:t>, em processo de</w:t>
      </w:r>
      <w:r w:rsidR="00330971" w:rsidRPr="001D77E2">
        <w:rPr>
          <w:rFonts w:ascii="Arial" w:hAnsi="Arial" w:cs="Arial"/>
          <w:sz w:val="22"/>
          <w:szCs w:val="22"/>
        </w:rPr>
        <w:t xml:space="preserve"> construção colaborativa</w:t>
      </w:r>
      <w:r w:rsidR="002326ED" w:rsidRPr="001D77E2">
        <w:rPr>
          <w:rFonts w:ascii="Arial" w:hAnsi="Arial" w:cs="Arial"/>
          <w:sz w:val="22"/>
          <w:szCs w:val="22"/>
        </w:rPr>
        <w:t xml:space="preserve"> com equipe BNDES e </w:t>
      </w:r>
      <w:r w:rsidR="002326ED" w:rsidRPr="00567104">
        <w:rPr>
          <w:rFonts w:ascii="Arial" w:hAnsi="Arial" w:cs="Arial"/>
          <w:b/>
          <w:bCs/>
          <w:sz w:val="22"/>
          <w:szCs w:val="22"/>
        </w:rPr>
        <w:t>Comitê Técnico</w:t>
      </w:r>
      <w:r w:rsidRPr="001D77E2">
        <w:rPr>
          <w:rFonts w:ascii="Arial" w:hAnsi="Arial" w:cs="Arial"/>
          <w:sz w:val="22"/>
          <w:szCs w:val="22"/>
        </w:rPr>
        <w:t>;</w:t>
      </w:r>
    </w:p>
    <w:p w14:paraId="7E759C75" w14:textId="638EADB8" w:rsidR="001D77E2" w:rsidRDefault="003E7FD4" w:rsidP="001D77E2">
      <w:pPr>
        <w:numPr>
          <w:ilvl w:val="3"/>
          <w:numId w:val="7"/>
        </w:numPr>
        <w:spacing w:after="240" w:line="360" w:lineRule="auto"/>
        <w:jc w:val="both"/>
        <w:rPr>
          <w:rFonts w:ascii="Arial" w:hAnsi="Arial" w:cs="Arial"/>
          <w:sz w:val="22"/>
          <w:szCs w:val="22"/>
        </w:rPr>
      </w:pPr>
      <w:r w:rsidRPr="001D77E2">
        <w:rPr>
          <w:rFonts w:ascii="Arial" w:hAnsi="Arial" w:cs="Arial"/>
          <w:sz w:val="22"/>
          <w:szCs w:val="22"/>
        </w:rPr>
        <w:t>A</w:t>
      </w:r>
      <w:r w:rsidR="002867A6" w:rsidRPr="001D77E2">
        <w:rPr>
          <w:rFonts w:ascii="Arial" w:hAnsi="Arial" w:cs="Arial"/>
          <w:sz w:val="22"/>
          <w:szCs w:val="22"/>
        </w:rPr>
        <w:t xml:space="preserve">s etapas seguintes no </w:t>
      </w:r>
      <w:r w:rsidRPr="001D77E2">
        <w:rPr>
          <w:rFonts w:ascii="Arial" w:hAnsi="Arial" w:cs="Arial"/>
          <w:sz w:val="22"/>
          <w:szCs w:val="22"/>
        </w:rPr>
        <w:t xml:space="preserve">desenvolvimento do </w:t>
      </w:r>
      <w:r w:rsidRPr="001D77E2">
        <w:rPr>
          <w:rFonts w:ascii="Arial" w:hAnsi="Arial" w:cs="Arial"/>
          <w:b/>
          <w:bCs/>
          <w:sz w:val="22"/>
          <w:szCs w:val="22"/>
        </w:rPr>
        <w:t>Sistema de Informações</w:t>
      </w:r>
      <w:r w:rsidR="002867A6" w:rsidRPr="001D77E2">
        <w:rPr>
          <w:rFonts w:ascii="Arial" w:hAnsi="Arial" w:cs="Arial"/>
          <w:sz w:val="22"/>
          <w:szCs w:val="22"/>
        </w:rPr>
        <w:t>,</w:t>
      </w:r>
      <w:r w:rsidRPr="001D77E2">
        <w:rPr>
          <w:rFonts w:ascii="Arial" w:hAnsi="Arial" w:cs="Arial"/>
          <w:sz w:val="22"/>
          <w:szCs w:val="22"/>
        </w:rPr>
        <w:t xml:space="preserve"> </w:t>
      </w:r>
      <w:r w:rsidR="00E14E29" w:rsidRPr="001D77E2">
        <w:rPr>
          <w:rFonts w:ascii="Arial" w:hAnsi="Arial" w:cs="Arial"/>
          <w:sz w:val="22"/>
          <w:szCs w:val="22"/>
        </w:rPr>
        <w:t xml:space="preserve">no âmbito da </w:t>
      </w:r>
      <w:r w:rsidR="00932794" w:rsidRPr="001D77E2">
        <w:rPr>
          <w:rFonts w:ascii="Arial" w:hAnsi="Arial" w:cs="Arial"/>
          <w:sz w:val="22"/>
          <w:szCs w:val="22"/>
        </w:rPr>
        <w:t xml:space="preserve">elaboração dos </w:t>
      </w:r>
      <w:r w:rsidR="00932794" w:rsidRPr="001D77E2">
        <w:rPr>
          <w:rFonts w:ascii="Arial" w:hAnsi="Arial" w:cs="Arial"/>
          <w:b/>
          <w:bCs/>
          <w:sz w:val="22"/>
          <w:szCs w:val="22"/>
        </w:rPr>
        <w:t>P</w:t>
      </w:r>
      <w:r w:rsidRPr="001D77E2">
        <w:rPr>
          <w:rFonts w:ascii="Arial" w:hAnsi="Arial" w:cs="Arial"/>
          <w:b/>
          <w:bCs/>
          <w:sz w:val="22"/>
          <w:szCs w:val="22"/>
        </w:rPr>
        <w:t>rodutos</w:t>
      </w:r>
      <w:r w:rsidRPr="001D77E2">
        <w:rPr>
          <w:rFonts w:ascii="Arial" w:hAnsi="Arial" w:cs="Arial"/>
          <w:sz w:val="22"/>
          <w:szCs w:val="22"/>
        </w:rPr>
        <w:t xml:space="preserve"> </w:t>
      </w:r>
      <w:r w:rsidRPr="001D77E2">
        <w:rPr>
          <w:rFonts w:ascii="Arial" w:hAnsi="Arial" w:cs="Arial"/>
          <w:b/>
          <w:bCs/>
          <w:sz w:val="22"/>
          <w:szCs w:val="22"/>
        </w:rPr>
        <w:t>Diagnóstico</w:t>
      </w:r>
      <w:r w:rsidRPr="001D77E2">
        <w:rPr>
          <w:rFonts w:ascii="Arial" w:hAnsi="Arial" w:cs="Arial"/>
          <w:sz w:val="22"/>
          <w:szCs w:val="22"/>
        </w:rPr>
        <w:t xml:space="preserve">, </w:t>
      </w:r>
      <w:r w:rsidRPr="001D77E2">
        <w:rPr>
          <w:rFonts w:ascii="Arial" w:hAnsi="Arial" w:cs="Arial"/>
          <w:b/>
          <w:bCs/>
          <w:sz w:val="22"/>
          <w:szCs w:val="22"/>
        </w:rPr>
        <w:t>Rede Estrutural Necessária</w:t>
      </w:r>
      <w:r w:rsidR="00293436" w:rsidRPr="001D77E2">
        <w:rPr>
          <w:rFonts w:ascii="Arial" w:hAnsi="Arial" w:cs="Arial"/>
          <w:sz w:val="22"/>
          <w:szCs w:val="22"/>
        </w:rPr>
        <w:t xml:space="preserve">, </w:t>
      </w:r>
      <w:r w:rsidRPr="001D77E2">
        <w:rPr>
          <w:rFonts w:ascii="Arial" w:hAnsi="Arial" w:cs="Arial"/>
          <w:b/>
          <w:bCs/>
          <w:sz w:val="22"/>
          <w:szCs w:val="22"/>
        </w:rPr>
        <w:t>Banco de Projetos</w:t>
      </w:r>
      <w:r w:rsidRPr="001D77E2">
        <w:rPr>
          <w:rFonts w:ascii="Arial" w:hAnsi="Arial" w:cs="Arial"/>
          <w:sz w:val="22"/>
          <w:szCs w:val="22"/>
        </w:rPr>
        <w:t xml:space="preserve"> </w:t>
      </w:r>
      <w:r w:rsidR="00293436" w:rsidRPr="001D77E2">
        <w:rPr>
          <w:rFonts w:ascii="Arial" w:hAnsi="Arial" w:cs="Arial"/>
          <w:sz w:val="22"/>
          <w:szCs w:val="22"/>
        </w:rPr>
        <w:t xml:space="preserve">e </w:t>
      </w:r>
      <w:r w:rsidR="00293436" w:rsidRPr="001D77E2">
        <w:rPr>
          <w:rFonts w:ascii="Arial" w:hAnsi="Arial" w:cs="Arial"/>
          <w:b/>
          <w:bCs/>
          <w:sz w:val="22"/>
          <w:szCs w:val="22"/>
        </w:rPr>
        <w:t>Insumos da Estratégia Nacional</w:t>
      </w:r>
      <w:r w:rsidR="00293436" w:rsidRPr="001D77E2">
        <w:rPr>
          <w:rFonts w:ascii="Arial" w:hAnsi="Arial" w:cs="Arial"/>
          <w:sz w:val="22"/>
          <w:szCs w:val="22"/>
        </w:rPr>
        <w:t xml:space="preserve">, serão </w:t>
      </w:r>
      <w:r w:rsidR="00932794" w:rsidRPr="001D77E2">
        <w:rPr>
          <w:rFonts w:ascii="Arial" w:hAnsi="Arial" w:cs="Arial"/>
          <w:sz w:val="22"/>
          <w:szCs w:val="22"/>
        </w:rPr>
        <w:t xml:space="preserve">igualmente </w:t>
      </w:r>
      <w:r w:rsidR="00293436" w:rsidRPr="001D77E2">
        <w:rPr>
          <w:rFonts w:ascii="Arial" w:hAnsi="Arial" w:cs="Arial"/>
          <w:sz w:val="22"/>
          <w:szCs w:val="22"/>
        </w:rPr>
        <w:t xml:space="preserve">precedidas de processos </w:t>
      </w:r>
      <w:r w:rsidR="00932794" w:rsidRPr="001D77E2">
        <w:rPr>
          <w:rFonts w:ascii="Arial" w:hAnsi="Arial" w:cs="Arial"/>
          <w:sz w:val="22"/>
          <w:szCs w:val="22"/>
        </w:rPr>
        <w:t xml:space="preserve">de </w:t>
      </w:r>
      <w:r w:rsidR="00932794" w:rsidRPr="001D77E2">
        <w:rPr>
          <w:rFonts w:ascii="Arial" w:hAnsi="Arial" w:cs="Arial"/>
          <w:i/>
          <w:iCs/>
          <w:sz w:val="22"/>
          <w:szCs w:val="22"/>
        </w:rPr>
        <w:t>Design Sprint</w:t>
      </w:r>
      <w:r w:rsidR="00932794" w:rsidRPr="001D77E2">
        <w:rPr>
          <w:rFonts w:ascii="Arial" w:hAnsi="Arial" w:cs="Arial"/>
          <w:sz w:val="22"/>
          <w:szCs w:val="22"/>
        </w:rPr>
        <w:t xml:space="preserve"> para </w:t>
      </w:r>
      <w:r w:rsidR="00293436" w:rsidRPr="001D77E2">
        <w:rPr>
          <w:rFonts w:ascii="Arial" w:hAnsi="Arial" w:cs="Arial"/>
          <w:sz w:val="22"/>
          <w:szCs w:val="22"/>
        </w:rPr>
        <w:t>construção colaborativa</w:t>
      </w:r>
      <w:r w:rsidR="00CB49D0" w:rsidRPr="001D77E2">
        <w:rPr>
          <w:rFonts w:ascii="Arial" w:hAnsi="Arial" w:cs="Arial"/>
          <w:sz w:val="22"/>
          <w:szCs w:val="22"/>
        </w:rPr>
        <w:t xml:space="preserve"> dos protótipos</w:t>
      </w:r>
      <w:r w:rsidR="00486923" w:rsidRPr="001D77E2">
        <w:rPr>
          <w:rFonts w:ascii="Arial" w:hAnsi="Arial" w:cs="Arial"/>
          <w:sz w:val="22"/>
          <w:szCs w:val="22"/>
        </w:rPr>
        <w:t xml:space="preserve">, </w:t>
      </w:r>
      <w:r w:rsidR="008E0BE7" w:rsidRPr="001D77E2">
        <w:rPr>
          <w:rFonts w:ascii="Arial" w:hAnsi="Arial" w:cs="Arial"/>
          <w:sz w:val="22"/>
          <w:szCs w:val="22"/>
        </w:rPr>
        <w:t>previstos n</w:t>
      </w:r>
      <w:r w:rsidR="00B70BF1" w:rsidRPr="001D77E2">
        <w:rPr>
          <w:rFonts w:ascii="Arial" w:hAnsi="Arial" w:cs="Arial"/>
          <w:sz w:val="22"/>
          <w:szCs w:val="22"/>
        </w:rPr>
        <w:t xml:space="preserve">os itens </w:t>
      </w:r>
      <w:r w:rsidR="00AB4487" w:rsidRPr="001D77E2">
        <w:rPr>
          <w:rFonts w:ascii="Arial" w:hAnsi="Arial" w:cs="Arial"/>
          <w:sz w:val="22"/>
          <w:szCs w:val="22"/>
        </w:rPr>
        <w:fldChar w:fldCharType="begin"/>
      </w:r>
      <w:r w:rsidR="00AB4487" w:rsidRPr="001D77E2">
        <w:rPr>
          <w:rFonts w:ascii="Arial" w:hAnsi="Arial" w:cs="Arial"/>
          <w:sz w:val="22"/>
          <w:szCs w:val="22"/>
        </w:rPr>
        <w:instrText xml:space="preserve"> REF _Ref135757798 \w \h </w:instrText>
      </w:r>
      <w:r w:rsidR="001D77E2" w:rsidRPr="001D77E2">
        <w:rPr>
          <w:rFonts w:ascii="Arial" w:hAnsi="Arial" w:cs="Arial"/>
          <w:sz w:val="22"/>
          <w:szCs w:val="22"/>
        </w:rPr>
        <w:instrText xml:space="preserve"> \* MERGEFORMAT </w:instrText>
      </w:r>
      <w:r w:rsidR="00AB4487" w:rsidRPr="001D77E2">
        <w:rPr>
          <w:rFonts w:ascii="Arial" w:hAnsi="Arial" w:cs="Arial"/>
          <w:sz w:val="22"/>
          <w:szCs w:val="22"/>
        </w:rPr>
      </w:r>
      <w:r w:rsidR="00AB4487" w:rsidRPr="001D77E2">
        <w:rPr>
          <w:rFonts w:ascii="Arial" w:hAnsi="Arial" w:cs="Arial"/>
          <w:sz w:val="22"/>
          <w:szCs w:val="22"/>
        </w:rPr>
        <w:fldChar w:fldCharType="separate"/>
      </w:r>
      <w:r w:rsidR="003D0099">
        <w:rPr>
          <w:rFonts w:ascii="Arial" w:hAnsi="Arial" w:cs="Arial"/>
          <w:sz w:val="22"/>
          <w:szCs w:val="22"/>
        </w:rPr>
        <w:t>2.1.7</w:t>
      </w:r>
      <w:r w:rsidR="00AB4487" w:rsidRPr="001D77E2">
        <w:rPr>
          <w:rFonts w:ascii="Arial" w:hAnsi="Arial" w:cs="Arial"/>
          <w:sz w:val="22"/>
          <w:szCs w:val="22"/>
        </w:rPr>
        <w:fldChar w:fldCharType="end"/>
      </w:r>
      <w:r w:rsidR="00AB4487" w:rsidRPr="001D77E2">
        <w:rPr>
          <w:rFonts w:ascii="Arial" w:hAnsi="Arial" w:cs="Arial"/>
          <w:sz w:val="22"/>
          <w:szCs w:val="22"/>
        </w:rPr>
        <w:t xml:space="preserve">, </w:t>
      </w:r>
      <w:r w:rsidR="00AB4487" w:rsidRPr="001D77E2">
        <w:rPr>
          <w:rFonts w:ascii="Arial" w:hAnsi="Arial" w:cs="Arial"/>
          <w:sz w:val="22"/>
          <w:szCs w:val="22"/>
        </w:rPr>
        <w:fldChar w:fldCharType="begin"/>
      </w:r>
      <w:r w:rsidR="00AB4487" w:rsidRPr="001D77E2">
        <w:rPr>
          <w:rFonts w:ascii="Arial" w:hAnsi="Arial" w:cs="Arial"/>
          <w:sz w:val="22"/>
          <w:szCs w:val="22"/>
        </w:rPr>
        <w:instrText xml:space="preserve"> REF _Ref135757805 \w \h </w:instrText>
      </w:r>
      <w:r w:rsidR="001D77E2" w:rsidRPr="001D77E2">
        <w:rPr>
          <w:rFonts w:ascii="Arial" w:hAnsi="Arial" w:cs="Arial"/>
          <w:sz w:val="22"/>
          <w:szCs w:val="22"/>
        </w:rPr>
        <w:instrText xml:space="preserve"> \* MERGEFORMAT </w:instrText>
      </w:r>
      <w:r w:rsidR="00AB4487" w:rsidRPr="001D77E2">
        <w:rPr>
          <w:rFonts w:ascii="Arial" w:hAnsi="Arial" w:cs="Arial"/>
          <w:sz w:val="22"/>
          <w:szCs w:val="22"/>
        </w:rPr>
      </w:r>
      <w:r w:rsidR="00AB4487" w:rsidRPr="001D77E2">
        <w:rPr>
          <w:rFonts w:ascii="Arial" w:hAnsi="Arial" w:cs="Arial"/>
          <w:sz w:val="22"/>
          <w:szCs w:val="22"/>
        </w:rPr>
        <w:fldChar w:fldCharType="separate"/>
      </w:r>
      <w:r w:rsidR="00862248">
        <w:rPr>
          <w:rFonts w:ascii="Arial" w:hAnsi="Arial" w:cs="Arial"/>
          <w:sz w:val="22"/>
          <w:szCs w:val="22"/>
        </w:rPr>
        <w:t>2.2.5</w:t>
      </w:r>
      <w:r w:rsidR="00AB4487" w:rsidRPr="001D77E2">
        <w:rPr>
          <w:rFonts w:ascii="Arial" w:hAnsi="Arial" w:cs="Arial"/>
          <w:sz w:val="22"/>
          <w:szCs w:val="22"/>
        </w:rPr>
        <w:fldChar w:fldCharType="end"/>
      </w:r>
      <w:r w:rsidR="00AB4487" w:rsidRPr="001D77E2">
        <w:rPr>
          <w:rFonts w:ascii="Arial" w:hAnsi="Arial" w:cs="Arial"/>
          <w:sz w:val="22"/>
          <w:szCs w:val="22"/>
        </w:rPr>
        <w:t xml:space="preserve">, </w:t>
      </w:r>
      <w:r w:rsidR="00AB4487" w:rsidRPr="001D77E2">
        <w:rPr>
          <w:rFonts w:ascii="Arial" w:hAnsi="Arial" w:cs="Arial"/>
          <w:sz w:val="22"/>
          <w:szCs w:val="22"/>
        </w:rPr>
        <w:fldChar w:fldCharType="begin"/>
      </w:r>
      <w:r w:rsidR="00AB4487" w:rsidRPr="001D77E2">
        <w:rPr>
          <w:rFonts w:ascii="Arial" w:hAnsi="Arial" w:cs="Arial"/>
          <w:sz w:val="22"/>
          <w:szCs w:val="22"/>
        </w:rPr>
        <w:instrText xml:space="preserve"> REF _Ref135757813 \w \h </w:instrText>
      </w:r>
      <w:r w:rsidR="001D77E2" w:rsidRPr="001D77E2">
        <w:rPr>
          <w:rFonts w:ascii="Arial" w:hAnsi="Arial" w:cs="Arial"/>
          <w:sz w:val="22"/>
          <w:szCs w:val="22"/>
        </w:rPr>
        <w:instrText xml:space="preserve"> \* MERGEFORMAT </w:instrText>
      </w:r>
      <w:r w:rsidR="00AB4487" w:rsidRPr="001D77E2">
        <w:rPr>
          <w:rFonts w:ascii="Arial" w:hAnsi="Arial" w:cs="Arial"/>
          <w:sz w:val="22"/>
          <w:szCs w:val="22"/>
        </w:rPr>
      </w:r>
      <w:r w:rsidR="00AB4487" w:rsidRPr="001D77E2">
        <w:rPr>
          <w:rFonts w:ascii="Arial" w:hAnsi="Arial" w:cs="Arial"/>
          <w:sz w:val="22"/>
          <w:szCs w:val="22"/>
        </w:rPr>
        <w:fldChar w:fldCharType="separate"/>
      </w:r>
      <w:r w:rsidR="00862248">
        <w:rPr>
          <w:rFonts w:ascii="Arial" w:hAnsi="Arial" w:cs="Arial"/>
          <w:sz w:val="22"/>
          <w:szCs w:val="22"/>
        </w:rPr>
        <w:t>2.3.5</w:t>
      </w:r>
      <w:r w:rsidR="00AB4487" w:rsidRPr="001D77E2">
        <w:rPr>
          <w:rFonts w:ascii="Arial" w:hAnsi="Arial" w:cs="Arial"/>
          <w:sz w:val="22"/>
          <w:szCs w:val="22"/>
        </w:rPr>
        <w:fldChar w:fldCharType="end"/>
      </w:r>
      <w:r w:rsidR="00AB4487" w:rsidRPr="001D77E2">
        <w:rPr>
          <w:rFonts w:ascii="Arial" w:hAnsi="Arial" w:cs="Arial"/>
          <w:sz w:val="22"/>
          <w:szCs w:val="22"/>
        </w:rPr>
        <w:t xml:space="preserve"> e </w:t>
      </w:r>
      <w:r w:rsidR="00AB4487" w:rsidRPr="001D77E2">
        <w:rPr>
          <w:rFonts w:ascii="Arial" w:hAnsi="Arial" w:cs="Arial"/>
          <w:sz w:val="22"/>
          <w:szCs w:val="22"/>
        </w:rPr>
        <w:fldChar w:fldCharType="begin"/>
      </w:r>
      <w:r w:rsidR="00AB4487" w:rsidRPr="001D77E2">
        <w:rPr>
          <w:rFonts w:ascii="Arial" w:hAnsi="Arial" w:cs="Arial"/>
          <w:sz w:val="22"/>
          <w:szCs w:val="22"/>
        </w:rPr>
        <w:instrText xml:space="preserve"> REF _Ref135757825 \w \h </w:instrText>
      </w:r>
      <w:r w:rsidR="001D77E2" w:rsidRPr="001D77E2">
        <w:rPr>
          <w:rFonts w:ascii="Arial" w:hAnsi="Arial" w:cs="Arial"/>
          <w:sz w:val="22"/>
          <w:szCs w:val="22"/>
        </w:rPr>
        <w:instrText xml:space="preserve"> \* MERGEFORMAT </w:instrText>
      </w:r>
      <w:r w:rsidR="00AB4487" w:rsidRPr="001D77E2">
        <w:rPr>
          <w:rFonts w:ascii="Arial" w:hAnsi="Arial" w:cs="Arial"/>
          <w:sz w:val="22"/>
          <w:szCs w:val="22"/>
        </w:rPr>
      </w:r>
      <w:r w:rsidR="00AB4487" w:rsidRPr="001D77E2">
        <w:rPr>
          <w:rFonts w:ascii="Arial" w:hAnsi="Arial" w:cs="Arial"/>
          <w:sz w:val="22"/>
          <w:szCs w:val="22"/>
        </w:rPr>
        <w:fldChar w:fldCharType="separate"/>
      </w:r>
      <w:r w:rsidR="00862248">
        <w:rPr>
          <w:rFonts w:ascii="Arial" w:hAnsi="Arial" w:cs="Arial"/>
          <w:sz w:val="22"/>
          <w:szCs w:val="22"/>
        </w:rPr>
        <w:t>3.1.14</w:t>
      </w:r>
      <w:r w:rsidR="00AB4487" w:rsidRPr="001D77E2">
        <w:rPr>
          <w:rFonts w:ascii="Arial" w:hAnsi="Arial" w:cs="Arial"/>
          <w:sz w:val="22"/>
          <w:szCs w:val="22"/>
        </w:rPr>
        <w:fldChar w:fldCharType="end"/>
      </w:r>
      <w:r w:rsidR="00B70BF1" w:rsidRPr="001D77E2">
        <w:rPr>
          <w:rFonts w:ascii="Arial" w:hAnsi="Arial" w:cs="Arial"/>
          <w:sz w:val="22"/>
          <w:szCs w:val="22"/>
        </w:rPr>
        <w:t xml:space="preserve">, </w:t>
      </w:r>
      <w:r w:rsidR="00AB4487" w:rsidRPr="001D77E2">
        <w:rPr>
          <w:rFonts w:ascii="Arial" w:hAnsi="Arial" w:cs="Arial"/>
          <w:sz w:val="22"/>
          <w:szCs w:val="22"/>
        </w:rPr>
        <w:t>respectivamente</w:t>
      </w:r>
      <w:r w:rsidR="00AB4487">
        <w:rPr>
          <w:rFonts w:ascii="Arial" w:hAnsi="Arial" w:cs="Arial"/>
          <w:sz w:val="22"/>
          <w:szCs w:val="22"/>
        </w:rPr>
        <w:t>.</w:t>
      </w:r>
    </w:p>
    <w:p w14:paraId="35BBE5EC" w14:textId="113CF1A0" w:rsidR="4BE72205" w:rsidRPr="001D77E2" w:rsidRDefault="00295EDD" w:rsidP="001D77E2">
      <w:pPr>
        <w:numPr>
          <w:ilvl w:val="3"/>
          <w:numId w:val="7"/>
        </w:numPr>
        <w:spacing w:after="240" w:line="360" w:lineRule="auto"/>
        <w:jc w:val="both"/>
        <w:rPr>
          <w:rFonts w:ascii="Arial" w:hAnsi="Arial" w:cs="Arial"/>
          <w:sz w:val="22"/>
          <w:szCs w:val="22"/>
        </w:rPr>
      </w:pPr>
      <w:r w:rsidRPr="001D77E2">
        <w:rPr>
          <w:rFonts w:ascii="Arial" w:hAnsi="Arial" w:cs="Arial"/>
          <w:sz w:val="22"/>
          <w:szCs w:val="22"/>
        </w:rPr>
        <w:t>A versão final d</w:t>
      </w:r>
      <w:r w:rsidR="003E7FD4" w:rsidRPr="001D77E2">
        <w:rPr>
          <w:rFonts w:ascii="Arial" w:hAnsi="Arial" w:cs="Arial"/>
          <w:sz w:val="22"/>
          <w:szCs w:val="22"/>
        </w:rPr>
        <w:t xml:space="preserve">e cada </w:t>
      </w:r>
      <w:r w:rsidRPr="001D77E2">
        <w:rPr>
          <w:rFonts w:ascii="Arial" w:hAnsi="Arial" w:cs="Arial"/>
          <w:sz w:val="22"/>
          <w:szCs w:val="22"/>
        </w:rPr>
        <w:t xml:space="preserve">protótipo </w:t>
      </w:r>
      <w:r w:rsidR="4BE72205" w:rsidRPr="001D77E2">
        <w:rPr>
          <w:rFonts w:ascii="Arial" w:hAnsi="Arial" w:cs="Arial"/>
          <w:sz w:val="22"/>
          <w:szCs w:val="22"/>
        </w:rPr>
        <w:t>deverá ser objeto de avaliação prévia e manifestação formal do BNDES.</w:t>
      </w:r>
    </w:p>
    <w:p w14:paraId="58B583F7" w14:textId="3000603B" w:rsidR="00945356" w:rsidRDefault="00506095" w:rsidP="001D77E2">
      <w:pPr>
        <w:numPr>
          <w:ilvl w:val="2"/>
          <w:numId w:val="7"/>
        </w:numPr>
        <w:spacing w:after="240" w:line="360" w:lineRule="auto"/>
        <w:jc w:val="both"/>
        <w:rPr>
          <w:rFonts w:ascii="Arial" w:hAnsi="Arial" w:cs="Arial"/>
          <w:sz w:val="22"/>
          <w:szCs w:val="22"/>
        </w:rPr>
      </w:pPr>
      <w:r>
        <w:rPr>
          <w:rFonts w:ascii="Arial" w:hAnsi="Arial" w:cs="Arial"/>
          <w:sz w:val="22"/>
          <w:szCs w:val="22"/>
        </w:rPr>
        <w:lastRenderedPageBreak/>
        <w:t xml:space="preserve">Durante a </w:t>
      </w:r>
      <w:r w:rsidRPr="009475D0">
        <w:rPr>
          <w:rFonts w:ascii="Arial" w:hAnsi="Arial" w:cs="Arial"/>
          <w:b/>
          <w:bCs/>
          <w:sz w:val="22"/>
          <w:szCs w:val="22"/>
        </w:rPr>
        <w:t>Etapa1</w:t>
      </w:r>
      <w:r>
        <w:rPr>
          <w:rFonts w:ascii="Arial" w:hAnsi="Arial" w:cs="Arial"/>
          <w:sz w:val="22"/>
          <w:szCs w:val="22"/>
        </w:rPr>
        <w:t xml:space="preserve">, caberá ao </w:t>
      </w:r>
      <w:r w:rsidRPr="00506095">
        <w:rPr>
          <w:rFonts w:ascii="Arial" w:hAnsi="Arial" w:cs="Arial"/>
          <w:b/>
          <w:bCs/>
          <w:sz w:val="22"/>
          <w:szCs w:val="22"/>
        </w:rPr>
        <w:t>Consórcio</w:t>
      </w:r>
      <w:r w:rsidRPr="00506095">
        <w:rPr>
          <w:rFonts w:ascii="Arial" w:hAnsi="Arial" w:cs="Arial"/>
          <w:sz w:val="22"/>
          <w:szCs w:val="22"/>
        </w:rPr>
        <w:t>,</w:t>
      </w:r>
      <w:r w:rsidR="009475D0">
        <w:rPr>
          <w:rFonts w:ascii="Arial" w:hAnsi="Arial" w:cs="Arial"/>
          <w:sz w:val="22"/>
          <w:szCs w:val="22"/>
        </w:rPr>
        <w:t xml:space="preserve"> no âmbito do </w:t>
      </w:r>
      <w:r w:rsidR="009475D0" w:rsidRPr="009475D0">
        <w:rPr>
          <w:rFonts w:ascii="Arial" w:hAnsi="Arial" w:cs="Arial"/>
          <w:b/>
          <w:bCs/>
          <w:sz w:val="22"/>
          <w:szCs w:val="22"/>
        </w:rPr>
        <w:t>Contrato</w:t>
      </w:r>
      <w:r w:rsidR="009475D0">
        <w:rPr>
          <w:rFonts w:ascii="Arial" w:hAnsi="Arial" w:cs="Arial"/>
          <w:sz w:val="22"/>
          <w:szCs w:val="22"/>
        </w:rPr>
        <w:t xml:space="preserve">, </w:t>
      </w:r>
      <w:r w:rsidR="00057D05">
        <w:rPr>
          <w:rFonts w:ascii="Arial" w:hAnsi="Arial" w:cs="Arial"/>
          <w:sz w:val="22"/>
          <w:szCs w:val="22"/>
        </w:rPr>
        <w:t>p</w:t>
      </w:r>
      <w:r>
        <w:rPr>
          <w:rFonts w:ascii="Arial" w:hAnsi="Arial" w:cs="Arial"/>
          <w:sz w:val="22"/>
          <w:szCs w:val="22"/>
        </w:rPr>
        <w:t>or meio da</w:t>
      </w:r>
      <w:r w:rsidR="000F0D94">
        <w:rPr>
          <w:rFonts w:ascii="Arial" w:hAnsi="Arial" w:cs="Arial"/>
          <w:sz w:val="22"/>
          <w:szCs w:val="22"/>
        </w:rPr>
        <w:t xml:space="preserve"> </w:t>
      </w:r>
      <w:r w:rsidR="000F0D94" w:rsidRPr="00C40651">
        <w:rPr>
          <w:rFonts w:ascii="Arial" w:hAnsi="Arial" w:cs="Arial"/>
          <w:b/>
          <w:bCs/>
          <w:sz w:val="22"/>
          <w:szCs w:val="22"/>
        </w:rPr>
        <w:t>Empresa de Tecnologia</w:t>
      </w:r>
      <w:r>
        <w:rPr>
          <w:rFonts w:ascii="Arial" w:hAnsi="Arial" w:cs="Arial"/>
          <w:sz w:val="22"/>
          <w:szCs w:val="22"/>
        </w:rPr>
        <w:t>,</w:t>
      </w:r>
      <w:r w:rsidR="00057D05">
        <w:rPr>
          <w:rFonts w:ascii="Arial" w:hAnsi="Arial" w:cs="Arial"/>
          <w:sz w:val="22"/>
          <w:szCs w:val="22"/>
        </w:rPr>
        <w:t xml:space="preserve"> na qualidade de consorciada ou subcontratada,</w:t>
      </w:r>
      <w:r w:rsidR="000F0D94">
        <w:rPr>
          <w:rFonts w:ascii="Arial" w:hAnsi="Arial" w:cs="Arial"/>
          <w:sz w:val="22"/>
          <w:szCs w:val="22"/>
        </w:rPr>
        <w:t xml:space="preserve"> </w:t>
      </w:r>
      <w:r w:rsidR="00C40651">
        <w:rPr>
          <w:rFonts w:ascii="Arial" w:hAnsi="Arial" w:cs="Arial"/>
          <w:sz w:val="22"/>
          <w:szCs w:val="22"/>
        </w:rPr>
        <w:t xml:space="preserve">prover </w:t>
      </w:r>
      <w:r w:rsidR="000F0D94">
        <w:rPr>
          <w:rFonts w:ascii="Arial" w:hAnsi="Arial" w:cs="Arial"/>
          <w:sz w:val="22"/>
          <w:szCs w:val="22"/>
        </w:rPr>
        <w:t>todos os serviços</w:t>
      </w:r>
      <w:r w:rsidR="00CD264B">
        <w:rPr>
          <w:rFonts w:ascii="Arial" w:hAnsi="Arial" w:cs="Arial"/>
          <w:sz w:val="22"/>
          <w:szCs w:val="22"/>
        </w:rPr>
        <w:t xml:space="preserve"> e recursos</w:t>
      </w:r>
      <w:r w:rsidR="000F0D94">
        <w:rPr>
          <w:rFonts w:ascii="Arial" w:hAnsi="Arial" w:cs="Arial"/>
          <w:sz w:val="22"/>
          <w:szCs w:val="22"/>
        </w:rPr>
        <w:t xml:space="preserve"> necessários </w:t>
      </w:r>
      <w:r w:rsidR="00CC0E0D">
        <w:rPr>
          <w:rFonts w:ascii="Arial" w:hAnsi="Arial" w:cs="Arial"/>
          <w:sz w:val="22"/>
          <w:szCs w:val="22"/>
        </w:rPr>
        <w:t xml:space="preserve">e suficientes </w:t>
      </w:r>
      <w:r w:rsidR="000F0D94">
        <w:rPr>
          <w:rFonts w:ascii="Arial" w:hAnsi="Arial" w:cs="Arial"/>
          <w:sz w:val="22"/>
          <w:szCs w:val="22"/>
        </w:rPr>
        <w:t>ao</w:t>
      </w:r>
      <w:r w:rsidR="00C40651">
        <w:rPr>
          <w:rFonts w:ascii="Arial" w:hAnsi="Arial" w:cs="Arial"/>
          <w:sz w:val="22"/>
          <w:szCs w:val="22"/>
        </w:rPr>
        <w:t xml:space="preserve"> desenvolvimento e disponibilização do</w:t>
      </w:r>
      <w:r w:rsidR="00CD264B">
        <w:rPr>
          <w:rFonts w:ascii="Arial" w:hAnsi="Arial" w:cs="Arial"/>
          <w:sz w:val="22"/>
          <w:szCs w:val="22"/>
        </w:rPr>
        <w:t xml:space="preserve"> </w:t>
      </w:r>
      <w:r w:rsidR="00CD264B" w:rsidRPr="001D6D21">
        <w:rPr>
          <w:rFonts w:ascii="Arial" w:hAnsi="Arial" w:cs="Arial"/>
          <w:b/>
          <w:bCs/>
          <w:sz w:val="22"/>
          <w:szCs w:val="22"/>
        </w:rPr>
        <w:t>Sistema de Informações</w:t>
      </w:r>
      <w:r w:rsidR="003224F2">
        <w:rPr>
          <w:rFonts w:ascii="Arial" w:hAnsi="Arial" w:cs="Arial"/>
          <w:b/>
          <w:bCs/>
          <w:sz w:val="22"/>
          <w:szCs w:val="22"/>
        </w:rPr>
        <w:t xml:space="preserve">, </w:t>
      </w:r>
      <w:r w:rsidR="009A4658">
        <w:rPr>
          <w:rFonts w:ascii="Arial" w:hAnsi="Arial" w:cs="Arial"/>
          <w:sz w:val="22"/>
          <w:szCs w:val="22"/>
        </w:rPr>
        <w:t xml:space="preserve">incluindo a realização de todos os testes e verificações </w:t>
      </w:r>
      <w:r w:rsidR="003224F2">
        <w:rPr>
          <w:rFonts w:ascii="Arial" w:hAnsi="Arial" w:cs="Arial"/>
          <w:sz w:val="22"/>
          <w:szCs w:val="22"/>
        </w:rPr>
        <w:t xml:space="preserve">para obtenção do </w:t>
      </w:r>
      <w:r w:rsidR="003224F2" w:rsidRPr="003224F2">
        <w:rPr>
          <w:rFonts w:ascii="Arial" w:hAnsi="Arial" w:cs="Arial"/>
          <w:b/>
          <w:bCs/>
          <w:sz w:val="22"/>
          <w:szCs w:val="22"/>
        </w:rPr>
        <w:t>Aceite Final</w:t>
      </w:r>
      <w:r w:rsidR="003224F2">
        <w:rPr>
          <w:rFonts w:ascii="Arial" w:hAnsi="Arial" w:cs="Arial"/>
          <w:sz w:val="22"/>
          <w:szCs w:val="22"/>
        </w:rPr>
        <w:t xml:space="preserve"> e </w:t>
      </w:r>
      <w:r w:rsidR="009A4658">
        <w:rPr>
          <w:rFonts w:ascii="Arial" w:hAnsi="Arial" w:cs="Arial"/>
          <w:sz w:val="22"/>
          <w:szCs w:val="22"/>
        </w:rPr>
        <w:t>entrada em produção</w:t>
      </w:r>
      <w:r w:rsidR="00070C3C">
        <w:rPr>
          <w:rFonts w:ascii="Arial" w:hAnsi="Arial" w:cs="Arial"/>
          <w:sz w:val="22"/>
          <w:szCs w:val="22"/>
        </w:rPr>
        <w:t xml:space="preserve"> de cada </w:t>
      </w:r>
      <w:r w:rsidR="00070C3C" w:rsidRPr="00070C3C">
        <w:rPr>
          <w:rFonts w:ascii="Arial" w:hAnsi="Arial" w:cs="Arial"/>
          <w:b/>
          <w:bCs/>
          <w:sz w:val="22"/>
          <w:szCs w:val="22"/>
        </w:rPr>
        <w:t>Entrega</w:t>
      </w:r>
      <w:r w:rsidR="00CD264B">
        <w:rPr>
          <w:rFonts w:ascii="Arial" w:hAnsi="Arial" w:cs="Arial"/>
          <w:sz w:val="22"/>
          <w:szCs w:val="22"/>
        </w:rPr>
        <w:t>.</w:t>
      </w:r>
    </w:p>
    <w:p w14:paraId="4E704F46" w14:textId="1A55C73B" w:rsidR="00070C3C" w:rsidRDefault="00070C3C" w:rsidP="00070C3C">
      <w:pPr>
        <w:numPr>
          <w:ilvl w:val="3"/>
          <w:numId w:val="7"/>
        </w:numPr>
        <w:spacing w:after="240" w:line="360" w:lineRule="auto"/>
        <w:jc w:val="both"/>
        <w:rPr>
          <w:rFonts w:ascii="Arial" w:hAnsi="Arial" w:cs="Arial"/>
          <w:sz w:val="22"/>
          <w:szCs w:val="22"/>
        </w:rPr>
      </w:pPr>
      <w:r>
        <w:rPr>
          <w:rFonts w:ascii="Arial" w:hAnsi="Arial" w:cs="Arial"/>
          <w:sz w:val="22"/>
          <w:szCs w:val="22"/>
        </w:rPr>
        <w:t>o sistema deve estar disponível em pelo menos dois ambientes, de homologação e produção, sem prejuízo de outros ambientes não produtivos que sejam necessários para o desenvolvimento;</w:t>
      </w:r>
    </w:p>
    <w:p w14:paraId="40C9BFCD" w14:textId="2A0210AC" w:rsidR="00070C3C" w:rsidRDefault="00070C3C" w:rsidP="00070C3C">
      <w:pPr>
        <w:numPr>
          <w:ilvl w:val="3"/>
          <w:numId w:val="7"/>
        </w:numPr>
        <w:spacing w:after="240" w:line="360" w:lineRule="auto"/>
        <w:jc w:val="both"/>
        <w:rPr>
          <w:rFonts w:ascii="Arial" w:hAnsi="Arial" w:cs="Arial"/>
          <w:sz w:val="22"/>
          <w:szCs w:val="22"/>
        </w:rPr>
      </w:pPr>
      <w:r>
        <w:rPr>
          <w:rFonts w:ascii="Arial" w:hAnsi="Arial" w:cs="Arial"/>
          <w:sz w:val="22"/>
          <w:szCs w:val="22"/>
        </w:rPr>
        <w:t xml:space="preserve">a homologação de cada </w:t>
      </w:r>
      <w:r w:rsidRPr="00070C3C">
        <w:rPr>
          <w:rFonts w:ascii="Arial" w:hAnsi="Arial" w:cs="Arial"/>
          <w:b/>
          <w:bCs/>
          <w:sz w:val="22"/>
          <w:szCs w:val="22"/>
        </w:rPr>
        <w:t>Entrega</w:t>
      </w:r>
      <w:r>
        <w:rPr>
          <w:rFonts w:ascii="Arial" w:hAnsi="Arial" w:cs="Arial"/>
          <w:sz w:val="22"/>
          <w:szCs w:val="22"/>
        </w:rPr>
        <w:t xml:space="preserve"> do sistema, antes da obtenção do </w:t>
      </w:r>
      <w:r w:rsidRPr="00070C3C">
        <w:rPr>
          <w:rFonts w:ascii="Arial" w:hAnsi="Arial" w:cs="Arial"/>
          <w:b/>
          <w:bCs/>
          <w:sz w:val="22"/>
          <w:szCs w:val="22"/>
        </w:rPr>
        <w:t>Aceite Intermediário</w:t>
      </w:r>
      <w:r>
        <w:rPr>
          <w:rFonts w:ascii="Arial" w:hAnsi="Arial" w:cs="Arial"/>
          <w:sz w:val="22"/>
          <w:szCs w:val="22"/>
        </w:rPr>
        <w:t xml:space="preserve"> e do </w:t>
      </w:r>
      <w:r w:rsidRPr="00070C3C">
        <w:rPr>
          <w:rFonts w:ascii="Arial" w:hAnsi="Arial" w:cs="Arial"/>
          <w:b/>
          <w:bCs/>
          <w:sz w:val="22"/>
          <w:szCs w:val="22"/>
        </w:rPr>
        <w:t>Aceite Final</w:t>
      </w:r>
      <w:r>
        <w:rPr>
          <w:rFonts w:ascii="Arial" w:hAnsi="Arial" w:cs="Arial"/>
          <w:sz w:val="22"/>
          <w:szCs w:val="22"/>
        </w:rPr>
        <w:t xml:space="preserve">, deverá seguir o </w:t>
      </w:r>
      <w:r w:rsidR="005909FA">
        <w:rPr>
          <w:rFonts w:ascii="Arial" w:hAnsi="Arial" w:cs="Arial"/>
          <w:sz w:val="22"/>
          <w:szCs w:val="22"/>
        </w:rPr>
        <w:t xml:space="preserve">fluxo </w:t>
      </w:r>
      <w:r>
        <w:rPr>
          <w:rFonts w:ascii="Arial" w:hAnsi="Arial" w:cs="Arial"/>
          <w:sz w:val="22"/>
          <w:szCs w:val="22"/>
        </w:rPr>
        <w:t xml:space="preserve">de revisões e coleta de contribuições previsto no item </w:t>
      </w:r>
      <w:r>
        <w:rPr>
          <w:rFonts w:ascii="Arial" w:hAnsi="Arial" w:cs="Arial"/>
          <w:sz w:val="22"/>
          <w:szCs w:val="22"/>
        </w:rPr>
        <w:fldChar w:fldCharType="begin"/>
      </w:r>
      <w:r>
        <w:rPr>
          <w:rFonts w:ascii="Arial" w:hAnsi="Arial" w:cs="Arial"/>
          <w:sz w:val="22"/>
          <w:szCs w:val="22"/>
        </w:rPr>
        <w:instrText xml:space="preserve"> REF _Ref130205726 \w \h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4.6</w:t>
      </w:r>
      <w:r>
        <w:rPr>
          <w:rFonts w:ascii="Arial" w:hAnsi="Arial" w:cs="Arial"/>
          <w:sz w:val="22"/>
          <w:szCs w:val="22"/>
        </w:rPr>
        <w:fldChar w:fldCharType="end"/>
      </w:r>
      <w:r w:rsidR="00794BB6">
        <w:rPr>
          <w:rFonts w:ascii="Arial" w:hAnsi="Arial" w:cs="Arial"/>
          <w:sz w:val="22"/>
          <w:szCs w:val="22"/>
        </w:rPr>
        <w:t>; e</w:t>
      </w:r>
    </w:p>
    <w:p w14:paraId="0A37395F" w14:textId="26A998D0" w:rsidR="00794BB6" w:rsidRDefault="00794BB6" w:rsidP="00070C3C">
      <w:pPr>
        <w:numPr>
          <w:ilvl w:val="3"/>
          <w:numId w:val="7"/>
        </w:numPr>
        <w:spacing w:after="240" w:line="360" w:lineRule="auto"/>
        <w:jc w:val="both"/>
        <w:rPr>
          <w:rFonts w:ascii="Arial" w:hAnsi="Arial" w:cs="Arial"/>
          <w:sz w:val="22"/>
          <w:szCs w:val="22"/>
        </w:rPr>
      </w:pPr>
      <w:r>
        <w:rPr>
          <w:rFonts w:ascii="Arial" w:hAnsi="Arial" w:cs="Arial"/>
          <w:sz w:val="22"/>
          <w:szCs w:val="22"/>
        </w:rPr>
        <w:t>deverão ser oferecidas ao menos 3 (três) sessões de treinamento para os usuários do sistema.</w:t>
      </w:r>
    </w:p>
    <w:p w14:paraId="4019E13D" w14:textId="6F65CC0B" w:rsidR="001A6F71" w:rsidRDefault="00083AC2" w:rsidP="001D77E2">
      <w:pPr>
        <w:numPr>
          <w:ilvl w:val="2"/>
          <w:numId w:val="7"/>
        </w:numPr>
        <w:spacing w:after="240" w:line="360" w:lineRule="auto"/>
        <w:jc w:val="both"/>
        <w:rPr>
          <w:rFonts w:ascii="Arial" w:hAnsi="Arial" w:cs="Arial"/>
          <w:sz w:val="22"/>
          <w:szCs w:val="22"/>
        </w:rPr>
      </w:pPr>
      <w:r>
        <w:rPr>
          <w:rFonts w:ascii="Arial" w:hAnsi="Arial" w:cs="Arial"/>
          <w:sz w:val="22"/>
          <w:szCs w:val="22"/>
        </w:rPr>
        <w:t>Com</w:t>
      </w:r>
      <w:r w:rsidR="00CD2C9B">
        <w:rPr>
          <w:rFonts w:ascii="Arial" w:hAnsi="Arial" w:cs="Arial"/>
          <w:sz w:val="22"/>
          <w:szCs w:val="22"/>
        </w:rPr>
        <w:t xml:space="preserve"> </w:t>
      </w:r>
      <w:r w:rsidR="00CD264B">
        <w:rPr>
          <w:rFonts w:ascii="Arial" w:hAnsi="Arial" w:cs="Arial"/>
          <w:sz w:val="22"/>
          <w:szCs w:val="22"/>
        </w:rPr>
        <w:t xml:space="preserve">o término da </w:t>
      </w:r>
      <w:r w:rsidR="00CD264B" w:rsidRPr="001D6D21">
        <w:rPr>
          <w:rFonts w:ascii="Arial" w:hAnsi="Arial" w:cs="Arial"/>
          <w:b/>
          <w:bCs/>
          <w:sz w:val="22"/>
          <w:szCs w:val="22"/>
        </w:rPr>
        <w:t>Etapa</w:t>
      </w:r>
      <w:r w:rsidRPr="001D6D21">
        <w:rPr>
          <w:rFonts w:ascii="Arial" w:hAnsi="Arial" w:cs="Arial"/>
          <w:b/>
          <w:bCs/>
          <w:sz w:val="22"/>
          <w:szCs w:val="22"/>
        </w:rPr>
        <w:t>1</w:t>
      </w:r>
      <w:r>
        <w:rPr>
          <w:rFonts w:ascii="Arial" w:hAnsi="Arial" w:cs="Arial"/>
          <w:sz w:val="22"/>
          <w:szCs w:val="22"/>
        </w:rPr>
        <w:t xml:space="preserve"> e início da </w:t>
      </w:r>
      <w:r w:rsidRPr="001D6D21">
        <w:rPr>
          <w:rFonts w:ascii="Arial" w:hAnsi="Arial" w:cs="Arial"/>
          <w:b/>
          <w:bCs/>
          <w:sz w:val="22"/>
          <w:szCs w:val="22"/>
        </w:rPr>
        <w:t>Etapa2</w:t>
      </w:r>
      <w:r>
        <w:rPr>
          <w:rFonts w:ascii="Arial" w:hAnsi="Arial" w:cs="Arial"/>
          <w:sz w:val="22"/>
          <w:szCs w:val="22"/>
        </w:rPr>
        <w:t xml:space="preserve">, caberá à </w:t>
      </w:r>
      <w:r w:rsidRPr="00FC03C0">
        <w:rPr>
          <w:rFonts w:ascii="Arial" w:hAnsi="Arial" w:cs="Arial"/>
          <w:b/>
          <w:bCs/>
          <w:sz w:val="22"/>
          <w:szCs w:val="22"/>
        </w:rPr>
        <w:t>Empresa de Tecnologia</w:t>
      </w:r>
      <w:r w:rsidR="001D6D21">
        <w:rPr>
          <w:rFonts w:ascii="Arial" w:hAnsi="Arial" w:cs="Arial"/>
          <w:sz w:val="22"/>
          <w:szCs w:val="22"/>
        </w:rPr>
        <w:t xml:space="preserve">, no âmbito do </w:t>
      </w:r>
      <w:r w:rsidR="001D6D21" w:rsidRPr="00FC03C0">
        <w:rPr>
          <w:rFonts w:ascii="Arial" w:hAnsi="Arial" w:cs="Arial"/>
          <w:b/>
          <w:bCs/>
          <w:sz w:val="22"/>
          <w:szCs w:val="22"/>
        </w:rPr>
        <w:t>Contrato de Manutenção</w:t>
      </w:r>
      <w:r w:rsidR="001D6D21">
        <w:rPr>
          <w:rFonts w:ascii="Arial" w:hAnsi="Arial" w:cs="Arial"/>
          <w:sz w:val="22"/>
          <w:szCs w:val="22"/>
        </w:rPr>
        <w:t xml:space="preserve">, </w:t>
      </w:r>
      <w:r w:rsidR="009475D0">
        <w:rPr>
          <w:rFonts w:ascii="Arial" w:hAnsi="Arial" w:cs="Arial"/>
          <w:sz w:val="22"/>
          <w:szCs w:val="22"/>
        </w:rPr>
        <w:t xml:space="preserve">prover todos os </w:t>
      </w:r>
      <w:r w:rsidR="00CC0E0D">
        <w:rPr>
          <w:rFonts w:ascii="Arial" w:hAnsi="Arial" w:cs="Arial"/>
          <w:sz w:val="22"/>
          <w:szCs w:val="22"/>
        </w:rPr>
        <w:t xml:space="preserve">serviços e recursos necessários e suficientes </w:t>
      </w:r>
      <w:r w:rsidR="001A6F71">
        <w:rPr>
          <w:rFonts w:ascii="Arial" w:hAnsi="Arial" w:cs="Arial"/>
          <w:sz w:val="22"/>
          <w:szCs w:val="22"/>
        </w:rPr>
        <w:t>par</w:t>
      </w:r>
      <w:r w:rsidR="00AE70AF">
        <w:rPr>
          <w:rFonts w:ascii="Arial" w:hAnsi="Arial" w:cs="Arial"/>
          <w:sz w:val="22"/>
          <w:szCs w:val="22"/>
        </w:rPr>
        <w:t>a assegurar a disponibilidade</w:t>
      </w:r>
      <w:r w:rsidR="00AF6751">
        <w:rPr>
          <w:rFonts w:ascii="Arial" w:hAnsi="Arial" w:cs="Arial"/>
          <w:sz w:val="22"/>
          <w:szCs w:val="22"/>
        </w:rPr>
        <w:t xml:space="preserve"> e funcionalidade </w:t>
      </w:r>
      <w:r w:rsidR="00AE70AF">
        <w:rPr>
          <w:rFonts w:ascii="Arial" w:hAnsi="Arial" w:cs="Arial"/>
          <w:sz w:val="22"/>
          <w:szCs w:val="22"/>
        </w:rPr>
        <w:t xml:space="preserve">do </w:t>
      </w:r>
      <w:r w:rsidR="00AE70AF" w:rsidRPr="001D6D21">
        <w:rPr>
          <w:rFonts w:ascii="Arial" w:hAnsi="Arial" w:cs="Arial"/>
          <w:b/>
          <w:bCs/>
          <w:sz w:val="22"/>
          <w:szCs w:val="22"/>
        </w:rPr>
        <w:t>Sistema de Informações</w:t>
      </w:r>
      <w:r w:rsidR="005909FA" w:rsidRPr="005909FA">
        <w:rPr>
          <w:rFonts w:ascii="Arial" w:hAnsi="Arial" w:cs="Arial"/>
          <w:b/>
          <w:bCs/>
          <w:sz w:val="22"/>
          <w:szCs w:val="22"/>
        </w:rPr>
        <w:t xml:space="preserve"> </w:t>
      </w:r>
      <w:r w:rsidR="005909FA" w:rsidRPr="005909FA">
        <w:rPr>
          <w:rFonts w:ascii="Arial" w:hAnsi="Arial" w:cs="Arial"/>
          <w:sz w:val="22"/>
          <w:szCs w:val="22"/>
        </w:rPr>
        <w:t>em pelo menos dois ambientes (homologação e produção)</w:t>
      </w:r>
      <w:r w:rsidR="003A231A">
        <w:rPr>
          <w:rFonts w:ascii="Arial" w:hAnsi="Arial" w:cs="Arial"/>
          <w:sz w:val="22"/>
          <w:szCs w:val="22"/>
        </w:rPr>
        <w:t>, observado que</w:t>
      </w:r>
      <w:r w:rsidR="001A6F71">
        <w:rPr>
          <w:rFonts w:ascii="Arial" w:hAnsi="Arial" w:cs="Arial"/>
          <w:sz w:val="22"/>
          <w:szCs w:val="22"/>
        </w:rPr>
        <w:t>:</w:t>
      </w:r>
    </w:p>
    <w:p w14:paraId="4B7829B4" w14:textId="6D9E3DE4" w:rsidR="003A231A" w:rsidRDefault="00945356" w:rsidP="00F926BB">
      <w:pPr>
        <w:numPr>
          <w:ilvl w:val="3"/>
          <w:numId w:val="7"/>
        </w:numPr>
        <w:spacing w:after="240" w:line="360" w:lineRule="auto"/>
        <w:jc w:val="both"/>
        <w:rPr>
          <w:rFonts w:ascii="Arial" w:hAnsi="Arial" w:cs="Arial"/>
          <w:sz w:val="22"/>
          <w:szCs w:val="22"/>
        </w:rPr>
      </w:pPr>
      <w:r>
        <w:rPr>
          <w:rFonts w:ascii="Arial" w:hAnsi="Arial" w:cs="Arial"/>
          <w:sz w:val="22"/>
          <w:szCs w:val="22"/>
        </w:rPr>
        <w:t>os</w:t>
      </w:r>
      <w:r w:rsidR="007A56BA">
        <w:rPr>
          <w:rFonts w:ascii="Arial" w:hAnsi="Arial" w:cs="Arial"/>
          <w:sz w:val="22"/>
          <w:szCs w:val="22"/>
        </w:rPr>
        <w:t xml:space="preserve"> serviços de hospedagem, operação e suporte deverão atender os níveis de serviço e condições estabelecidos no </w:t>
      </w:r>
      <w:r w:rsidR="007A56BA" w:rsidRPr="007A56BA">
        <w:rPr>
          <w:rFonts w:ascii="Arial" w:hAnsi="Arial" w:cs="Arial"/>
          <w:b/>
          <w:bCs/>
          <w:sz w:val="22"/>
          <w:szCs w:val="22"/>
        </w:rPr>
        <w:t>Contrato de Manutenção</w:t>
      </w:r>
      <w:r w:rsidR="007A56BA">
        <w:rPr>
          <w:rFonts w:ascii="Arial" w:hAnsi="Arial" w:cs="Arial"/>
          <w:sz w:val="22"/>
          <w:szCs w:val="22"/>
        </w:rPr>
        <w:t>;</w:t>
      </w:r>
      <w:r>
        <w:rPr>
          <w:rFonts w:ascii="Arial" w:hAnsi="Arial" w:cs="Arial"/>
          <w:sz w:val="22"/>
          <w:szCs w:val="22"/>
        </w:rPr>
        <w:t xml:space="preserve"> e</w:t>
      </w:r>
    </w:p>
    <w:p w14:paraId="031802CB" w14:textId="263D0CB0" w:rsidR="00A277FB" w:rsidRDefault="001F39D8" w:rsidP="00F926BB">
      <w:pPr>
        <w:numPr>
          <w:ilvl w:val="3"/>
          <w:numId w:val="7"/>
        </w:numPr>
        <w:spacing w:after="240" w:line="360" w:lineRule="auto"/>
        <w:jc w:val="both"/>
        <w:rPr>
          <w:rFonts w:ascii="Arial" w:hAnsi="Arial" w:cs="Arial"/>
          <w:sz w:val="22"/>
          <w:szCs w:val="22"/>
        </w:rPr>
      </w:pPr>
      <w:r>
        <w:rPr>
          <w:rFonts w:ascii="Arial" w:hAnsi="Arial" w:cs="Arial"/>
          <w:sz w:val="22"/>
          <w:szCs w:val="22"/>
        </w:rPr>
        <w:t xml:space="preserve">o </w:t>
      </w:r>
      <w:r w:rsidR="00B11EA6" w:rsidRPr="007A56BA">
        <w:rPr>
          <w:rFonts w:ascii="Arial" w:hAnsi="Arial" w:cs="Arial"/>
          <w:b/>
          <w:bCs/>
          <w:sz w:val="22"/>
          <w:szCs w:val="22"/>
        </w:rPr>
        <w:t>Contrato de Manutenção</w:t>
      </w:r>
      <w:r w:rsidR="00B11EA6">
        <w:rPr>
          <w:rFonts w:ascii="Arial" w:hAnsi="Arial" w:cs="Arial"/>
          <w:sz w:val="22"/>
          <w:szCs w:val="22"/>
        </w:rPr>
        <w:t xml:space="preserve"> </w:t>
      </w:r>
      <w:r w:rsidR="00C046D8">
        <w:rPr>
          <w:rFonts w:ascii="Arial" w:hAnsi="Arial" w:cs="Arial"/>
          <w:sz w:val="22"/>
          <w:szCs w:val="22"/>
        </w:rPr>
        <w:t xml:space="preserve">terá uma quantidade de horas técnicas </w:t>
      </w:r>
      <w:r w:rsidR="008F4EA3">
        <w:rPr>
          <w:rFonts w:ascii="Arial" w:hAnsi="Arial" w:cs="Arial"/>
          <w:sz w:val="22"/>
          <w:szCs w:val="22"/>
        </w:rPr>
        <w:t xml:space="preserve">destinadas à realização de manutenções corretivas e evolutivas do </w:t>
      </w:r>
      <w:r w:rsidR="008F4EA3" w:rsidRPr="005909FA">
        <w:rPr>
          <w:rFonts w:ascii="Arial" w:hAnsi="Arial" w:cs="Arial"/>
          <w:b/>
          <w:bCs/>
          <w:sz w:val="22"/>
          <w:szCs w:val="22"/>
        </w:rPr>
        <w:t>Sistema de Informações</w:t>
      </w:r>
      <w:r w:rsidR="00CF42EB">
        <w:rPr>
          <w:rFonts w:ascii="Arial" w:hAnsi="Arial" w:cs="Arial"/>
          <w:sz w:val="22"/>
          <w:szCs w:val="22"/>
        </w:rPr>
        <w:t xml:space="preserve">, incluindo o desenvolvimento e implantação </w:t>
      </w:r>
      <w:r w:rsidR="0004123A">
        <w:rPr>
          <w:rFonts w:ascii="Arial" w:hAnsi="Arial" w:cs="Arial"/>
          <w:sz w:val="22"/>
          <w:szCs w:val="22"/>
        </w:rPr>
        <w:t xml:space="preserve">de atualizações de funcionalidades e </w:t>
      </w:r>
      <w:r w:rsidR="0004123A" w:rsidRPr="0004123A">
        <w:rPr>
          <w:rFonts w:ascii="Arial" w:hAnsi="Arial" w:cs="Arial"/>
          <w:i/>
          <w:iCs/>
          <w:sz w:val="22"/>
          <w:szCs w:val="22"/>
        </w:rPr>
        <w:t>design</w:t>
      </w:r>
      <w:r w:rsidR="0004123A">
        <w:rPr>
          <w:rFonts w:ascii="Arial" w:hAnsi="Arial" w:cs="Arial"/>
          <w:sz w:val="22"/>
          <w:szCs w:val="22"/>
        </w:rPr>
        <w:t>, que serão utilizadas por solicitação do BNDES.</w:t>
      </w:r>
    </w:p>
    <w:p w14:paraId="481C91A1" w14:textId="02766989" w:rsidR="008E0BE7" w:rsidRDefault="00D5602E" w:rsidP="001D77E2">
      <w:pPr>
        <w:numPr>
          <w:ilvl w:val="2"/>
          <w:numId w:val="7"/>
        </w:numPr>
        <w:spacing w:after="240" w:line="360" w:lineRule="auto"/>
        <w:jc w:val="both"/>
        <w:rPr>
          <w:rFonts w:ascii="Arial" w:hAnsi="Arial" w:cs="Arial"/>
          <w:sz w:val="22"/>
          <w:szCs w:val="22"/>
        </w:rPr>
      </w:pPr>
      <w:r>
        <w:rPr>
          <w:rFonts w:ascii="Arial" w:hAnsi="Arial" w:cs="Arial"/>
          <w:sz w:val="22"/>
          <w:szCs w:val="22"/>
        </w:rPr>
        <w:t xml:space="preserve">Os requisitos tecnológicos e de segurança da informação para o </w:t>
      </w:r>
      <w:r w:rsidR="005909FA">
        <w:rPr>
          <w:rFonts w:ascii="Arial" w:hAnsi="Arial" w:cs="Arial"/>
          <w:sz w:val="22"/>
          <w:szCs w:val="22"/>
        </w:rPr>
        <w:t xml:space="preserve">desenvolvimento e disponibilização do </w:t>
      </w:r>
      <w:r w:rsidRPr="005909FA">
        <w:rPr>
          <w:rFonts w:ascii="Arial" w:hAnsi="Arial" w:cs="Arial"/>
          <w:b/>
          <w:bCs/>
          <w:sz w:val="22"/>
          <w:szCs w:val="22"/>
        </w:rPr>
        <w:t>Sistema de Informações</w:t>
      </w:r>
      <w:r>
        <w:rPr>
          <w:rFonts w:ascii="Arial" w:hAnsi="Arial" w:cs="Arial"/>
          <w:sz w:val="22"/>
          <w:szCs w:val="22"/>
        </w:rPr>
        <w:t xml:space="preserve"> estão indicados no </w:t>
      </w:r>
      <w:r w:rsidRPr="00D5602E">
        <w:rPr>
          <w:rFonts w:ascii="Arial" w:hAnsi="Arial" w:cs="Arial"/>
          <w:b/>
          <w:bCs/>
          <w:sz w:val="22"/>
          <w:szCs w:val="22"/>
        </w:rPr>
        <w:t>Anexo I</w:t>
      </w:r>
      <w:r>
        <w:rPr>
          <w:rFonts w:ascii="Arial" w:hAnsi="Arial" w:cs="Arial"/>
          <w:sz w:val="22"/>
          <w:szCs w:val="22"/>
        </w:rPr>
        <w:t xml:space="preserve"> a este </w:t>
      </w:r>
      <w:r w:rsidRPr="005909FA">
        <w:rPr>
          <w:rFonts w:ascii="Arial" w:hAnsi="Arial" w:cs="Arial"/>
          <w:b/>
          <w:bCs/>
          <w:sz w:val="22"/>
          <w:szCs w:val="22"/>
        </w:rPr>
        <w:t>TET</w:t>
      </w:r>
      <w:r>
        <w:rPr>
          <w:rFonts w:ascii="Arial" w:hAnsi="Arial" w:cs="Arial"/>
          <w:sz w:val="22"/>
          <w:szCs w:val="22"/>
        </w:rPr>
        <w:t>.</w:t>
      </w:r>
    </w:p>
    <w:p w14:paraId="16DABE47" w14:textId="77777777" w:rsidR="008D1853" w:rsidRDefault="008D1853">
      <w:pPr>
        <w:rPr>
          <w:rFonts w:ascii="Arial" w:hAnsi="Arial" w:cs="Arial"/>
          <w:b/>
          <w:bCs/>
          <w:sz w:val="22"/>
          <w:szCs w:val="22"/>
          <w:u w:val="single"/>
        </w:rPr>
      </w:pPr>
      <w:bookmarkStart w:id="63" w:name="_Ref127354483"/>
      <w:r>
        <w:rPr>
          <w:bCs/>
        </w:rPr>
        <w:br w:type="page"/>
      </w:r>
    </w:p>
    <w:p w14:paraId="59E6F5FB" w14:textId="73811015" w:rsidR="000F6217" w:rsidRDefault="00FE2B07" w:rsidP="00B05EB8">
      <w:pPr>
        <w:pStyle w:val="Ttulo1"/>
        <w:numPr>
          <w:ilvl w:val="0"/>
          <w:numId w:val="7"/>
        </w:numPr>
        <w:rPr>
          <w:bCs/>
        </w:rPr>
      </w:pPr>
      <w:bookmarkStart w:id="64" w:name="_Ref135400083"/>
      <w:r w:rsidRPr="00B05EB8">
        <w:rPr>
          <w:bCs/>
        </w:rPr>
        <w:lastRenderedPageBreak/>
        <w:t xml:space="preserve">ASSESSORIA </w:t>
      </w:r>
      <w:r w:rsidR="007851C6">
        <w:rPr>
          <w:bCs/>
        </w:rPr>
        <w:t>DE</w:t>
      </w:r>
      <w:r w:rsidRPr="00B05EB8">
        <w:rPr>
          <w:bCs/>
        </w:rPr>
        <w:t xml:space="preserve"> GERENCIAMENTO</w:t>
      </w:r>
      <w:r w:rsidR="007851C6">
        <w:rPr>
          <w:bCs/>
        </w:rPr>
        <w:t>,</w:t>
      </w:r>
      <w:r w:rsidRPr="00B05EB8">
        <w:rPr>
          <w:bCs/>
        </w:rPr>
        <w:t xml:space="preserve"> SUPORTE </w:t>
      </w:r>
      <w:r w:rsidR="007851C6">
        <w:rPr>
          <w:bCs/>
        </w:rPr>
        <w:t>E COMUNICAÇÃO</w:t>
      </w:r>
      <w:bookmarkEnd w:id="63"/>
      <w:r w:rsidR="00BC6409">
        <w:rPr>
          <w:bCs/>
        </w:rPr>
        <w:t xml:space="preserve"> – PMO</w:t>
      </w:r>
      <w:bookmarkEnd w:id="64"/>
    </w:p>
    <w:tbl>
      <w:tblPr>
        <w:tblStyle w:val="Tabelacomgrade"/>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CellMar>
          <w:top w:w="113" w:type="dxa"/>
          <w:bottom w:w="113" w:type="dxa"/>
        </w:tblCellMar>
        <w:tblLook w:val="04A0" w:firstRow="1" w:lastRow="0" w:firstColumn="1" w:lastColumn="0" w:noHBand="0" w:noVBand="1"/>
      </w:tblPr>
      <w:tblGrid>
        <w:gridCol w:w="1370"/>
        <w:gridCol w:w="7975"/>
      </w:tblGrid>
      <w:tr w:rsidR="005876D9" w14:paraId="19E8F960" w14:textId="77777777" w:rsidTr="00545AE8">
        <w:tc>
          <w:tcPr>
            <w:tcW w:w="1370" w:type="dxa"/>
            <w:shd w:val="clear" w:color="auto" w:fill="auto"/>
          </w:tcPr>
          <w:p w14:paraId="0D10BA97" w14:textId="2CFF5FB4" w:rsidR="005876D9" w:rsidRDefault="00F546DD" w:rsidP="00545AE8">
            <w:pPr>
              <w:spacing w:line="240" w:lineRule="auto"/>
              <w:jc w:val="center"/>
              <w:rPr>
                <w:rFonts w:ascii="Arial" w:hAnsi="Arial" w:cs="Arial"/>
                <w:sz w:val="22"/>
                <w:szCs w:val="22"/>
              </w:rPr>
            </w:pPr>
            <w:r w:rsidRPr="00F24897">
              <w:rPr>
                <w:rFonts w:cs="Arial"/>
                <w:noProof/>
                <w:sz w:val="22"/>
                <w:szCs w:val="22"/>
              </w:rPr>
              <w:drawing>
                <wp:inline distT="0" distB="0" distL="0" distR="0" wp14:anchorId="1DA6A050" wp14:editId="5C0748F8">
                  <wp:extent cx="432000" cy="432000"/>
                  <wp:effectExtent l="0" t="0" r="0" b="6350"/>
                  <wp:docPr id="8" name="Gráfico 8" descr="Prancheta Parcialmente Marcada com preenchimento sólido">
                    <a:extLst xmlns:a="http://schemas.openxmlformats.org/drawingml/2006/main">
                      <a:ext uri="{FF2B5EF4-FFF2-40B4-BE49-F238E27FC236}">
                        <a16:creationId xmlns:a16="http://schemas.microsoft.com/office/drawing/2014/main" id="{CE2BA80E-D484-0049-6D31-E2E85F8B3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áfico 10" descr="Prancheta Parcialmente Marcada com preenchimento sólido">
                            <a:extLst>
                              <a:ext uri="{FF2B5EF4-FFF2-40B4-BE49-F238E27FC236}">
                                <a16:creationId xmlns:a16="http://schemas.microsoft.com/office/drawing/2014/main" id="{CE2BA80E-D484-0049-6D31-E2E85F8B3138}"/>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32000" cy="432000"/>
                          </a:xfrm>
                          <a:prstGeom prst="rect">
                            <a:avLst/>
                          </a:prstGeom>
                        </pic:spPr>
                      </pic:pic>
                    </a:graphicData>
                  </a:graphic>
                </wp:inline>
              </w:drawing>
            </w:r>
          </w:p>
        </w:tc>
        <w:tc>
          <w:tcPr>
            <w:tcW w:w="7975" w:type="dxa"/>
            <w:shd w:val="clear" w:color="auto" w:fill="auto"/>
            <w:vAlign w:val="center"/>
          </w:tcPr>
          <w:p w14:paraId="55D2FAB6" w14:textId="77777777" w:rsidR="005876D9" w:rsidRDefault="005876D9" w:rsidP="00545AE8">
            <w:pPr>
              <w:spacing w:line="240" w:lineRule="auto"/>
              <w:jc w:val="left"/>
              <w:rPr>
                <w:rFonts w:ascii="Arial" w:hAnsi="Arial" w:cs="Arial"/>
                <w:sz w:val="22"/>
                <w:szCs w:val="22"/>
              </w:rPr>
            </w:pPr>
            <w:r>
              <w:rPr>
                <w:rFonts w:ascii="Arial" w:hAnsi="Arial" w:cs="Arial"/>
                <w:sz w:val="22"/>
                <w:szCs w:val="22"/>
              </w:rPr>
              <w:t>Visão esquemática:</w:t>
            </w:r>
          </w:p>
        </w:tc>
      </w:tr>
      <w:tr w:rsidR="005876D9" w14:paraId="1C625A6A" w14:textId="77777777" w:rsidTr="00545AE8">
        <w:tc>
          <w:tcPr>
            <w:tcW w:w="9345" w:type="dxa"/>
            <w:gridSpan w:val="2"/>
            <w:shd w:val="clear" w:color="auto" w:fill="auto"/>
          </w:tcPr>
          <w:p w14:paraId="49AD4906" w14:textId="77777777" w:rsidR="005876D9" w:rsidRDefault="005876D9" w:rsidP="00545AE8">
            <w:pPr>
              <w:spacing w:line="240" w:lineRule="auto"/>
              <w:rPr>
                <w:noProof/>
              </w:rPr>
            </w:pPr>
            <w:r>
              <w:rPr>
                <w:noProof/>
              </w:rPr>
              <w:drawing>
                <wp:inline distT="0" distB="0" distL="0" distR="0" wp14:anchorId="7BB73EC7" wp14:editId="3D33D69A">
                  <wp:extent cx="5760000" cy="2110958"/>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0" cy="2110958"/>
                          </a:xfrm>
                          <a:prstGeom prst="rect">
                            <a:avLst/>
                          </a:prstGeom>
                          <a:noFill/>
                        </pic:spPr>
                      </pic:pic>
                    </a:graphicData>
                  </a:graphic>
                </wp:inline>
              </w:drawing>
            </w:r>
          </w:p>
          <w:p w14:paraId="149E17C5" w14:textId="77777777" w:rsidR="00820624" w:rsidRDefault="00820624" w:rsidP="00820624">
            <w:pPr>
              <w:spacing w:line="240" w:lineRule="auto"/>
              <w:jc w:val="left"/>
              <w:rPr>
                <w:rFonts w:ascii="Arial" w:hAnsi="Arial" w:cs="Arial"/>
                <w:sz w:val="22"/>
                <w:szCs w:val="22"/>
              </w:rPr>
            </w:pPr>
          </w:p>
          <w:p w14:paraId="4443CA38" w14:textId="638923E5" w:rsidR="00820624" w:rsidRDefault="00820624" w:rsidP="00820624">
            <w:pPr>
              <w:spacing w:line="240" w:lineRule="auto"/>
              <w:jc w:val="left"/>
              <w:rPr>
                <w:rFonts w:ascii="Arial" w:hAnsi="Arial" w:cs="Arial"/>
                <w:sz w:val="22"/>
                <w:szCs w:val="22"/>
              </w:rPr>
            </w:pPr>
            <w:r w:rsidRPr="005C1972">
              <w:rPr>
                <w:rFonts w:ascii="Arial" w:hAnsi="Arial" w:cs="Arial"/>
                <w:sz w:val="22"/>
                <w:szCs w:val="22"/>
              </w:rPr>
              <w:t>Governança dos estudos:</w:t>
            </w:r>
          </w:p>
          <w:p w14:paraId="1F32F43E" w14:textId="77777777" w:rsidR="00820624" w:rsidRPr="005C1972" w:rsidRDefault="00820624" w:rsidP="005C1972">
            <w:pPr>
              <w:spacing w:line="240" w:lineRule="auto"/>
              <w:jc w:val="left"/>
              <w:rPr>
                <w:rFonts w:ascii="Arial" w:hAnsi="Arial" w:cs="Arial"/>
                <w:sz w:val="22"/>
                <w:szCs w:val="22"/>
              </w:rPr>
            </w:pPr>
          </w:p>
          <w:p w14:paraId="19B3A8E0" w14:textId="24BF384E" w:rsidR="00820624" w:rsidRDefault="00820624" w:rsidP="00545AE8">
            <w:pPr>
              <w:spacing w:line="240" w:lineRule="auto"/>
              <w:rPr>
                <w:noProof/>
              </w:rPr>
            </w:pPr>
            <w:r>
              <w:rPr>
                <w:noProof/>
              </w:rPr>
              <w:drawing>
                <wp:inline distT="0" distB="0" distL="0" distR="0" wp14:anchorId="07EDF3BD" wp14:editId="679FC89C">
                  <wp:extent cx="5760000" cy="2250769"/>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546"/>
                          <a:stretch/>
                        </pic:blipFill>
                        <pic:spPr bwMode="auto">
                          <a:xfrm>
                            <a:off x="0" y="0"/>
                            <a:ext cx="5760000" cy="22507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52EF77" w14:textId="533BD2BB" w:rsidR="005876D9" w:rsidRDefault="005876D9" w:rsidP="005876D9"/>
    <w:p w14:paraId="6B8A9BE4" w14:textId="5F9422E1" w:rsidR="002561FF" w:rsidRDefault="007851C6" w:rsidP="00B05EB8">
      <w:pPr>
        <w:numPr>
          <w:ilvl w:val="1"/>
          <w:numId w:val="7"/>
        </w:numPr>
        <w:spacing w:after="240" w:line="360" w:lineRule="auto"/>
        <w:jc w:val="both"/>
        <w:rPr>
          <w:rFonts w:ascii="Arial" w:hAnsi="Arial" w:cs="Arial"/>
          <w:sz w:val="22"/>
          <w:szCs w:val="22"/>
        </w:rPr>
      </w:pPr>
      <w:r>
        <w:rPr>
          <w:rFonts w:ascii="Arial" w:hAnsi="Arial" w:cs="Arial"/>
          <w:sz w:val="22"/>
          <w:szCs w:val="22"/>
        </w:rPr>
        <w:t>O</w:t>
      </w:r>
      <w:r w:rsidR="00BC6409">
        <w:rPr>
          <w:rFonts w:ascii="Arial" w:hAnsi="Arial" w:cs="Arial"/>
          <w:sz w:val="22"/>
          <w:szCs w:val="22"/>
        </w:rPr>
        <w:t>s</w:t>
      </w:r>
      <w:r>
        <w:rPr>
          <w:rFonts w:ascii="Arial" w:hAnsi="Arial" w:cs="Arial"/>
          <w:sz w:val="22"/>
          <w:szCs w:val="22"/>
        </w:rPr>
        <w:t xml:space="preserve"> serviço</w:t>
      </w:r>
      <w:r w:rsidR="00BC6409">
        <w:rPr>
          <w:rFonts w:ascii="Arial" w:hAnsi="Arial" w:cs="Arial"/>
          <w:sz w:val="22"/>
          <w:szCs w:val="22"/>
        </w:rPr>
        <w:t>s</w:t>
      </w:r>
      <w:r>
        <w:rPr>
          <w:rFonts w:ascii="Arial" w:hAnsi="Arial" w:cs="Arial"/>
          <w:sz w:val="22"/>
          <w:szCs w:val="22"/>
        </w:rPr>
        <w:t xml:space="preserve"> de </w:t>
      </w:r>
      <w:r w:rsidR="002561FF" w:rsidRPr="002561FF">
        <w:rPr>
          <w:rFonts w:ascii="Arial" w:hAnsi="Arial" w:cs="Arial"/>
          <w:sz w:val="22"/>
          <w:szCs w:val="22"/>
        </w:rPr>
        <w:t xml:space="preserve">assessoria técnica de gerenciamento, suporte e comunicação, </w:t>
      </w:r>
      <w:r w:rsidR="00476403">
        <w:rPr>
          <w:rFonts w:ascii="Arial" w:hAnsi="Arial" w:cs="Arial"/>
          <w:sz w:val="22"/>
          <w:szCs w:val="22"/>
        </w:rPr>
        <w:t xml:space="preserve">a cargo do </w:t>
      </w:r>
      <w:r w:rsidRPr="002561FF">
        <w:rPr>
          <w:rFonts w:ascii="Arial" w:hAnsi="Arial" w:cs="Arial"/>
          <w:b/>
          <w:bCs/>
          <w:sz w:val="22"/>
          <w:szCs w:val="22"/>
        </w:rPr>
        <w:t>PMO</w:t>
      </w:r>
      <w:r w:rsidR="002561FF">
        <w:rPr>
          <w:rFonts w:ascii="Arial" w:hAnsi="Arial" w:cs="Arial"/>
          <w:sz w:val="22"/>
          <w:szCs w:val="22"/>
        </w:rPr>
        <w:t>, ter</w:t>
      </w:r>
      <w:r w:rsidR="00476403">
        <w:rPr>
          <w:rFonts w:ascii="Arial" w:hAnsi="Arial" w:cs="Arial"/>
          <w:sz w:val="22"/>
          <w:szCs w:val="22"/>
        </w:rPr>
        <w:t>ão</w:t>
      </w:r>
      <w:r w:rsidR="002561FF">
        <w:rPr>
          <w:rFonts w:ascii="Arial" w:hAnsi="Arial" w:cs="Arial"/>
          <w:sz w:val="22"/>
          <w:szCs w:val="22"/>
        </w:rPr>
        <w:t xml:space="preserve"> natureza contínua e </w:t>
      </w:r>
      <w:r w:rsidR="00476403">
        <w:rPr>
          <w:rFonts w:ascii="Arial" w:hAnsi="Arial" w:cs="Arial"/>
          <w:sz w:val="22"/>
          <w:szCs w:val="22"/>
        </w:rPr>
        <w:t xml:space="preserve">visam </w:t>
      </w:r>
      <w:r w:rsidR="002561FF">
        <w:rPr>
          <w:rFonts w:ascii="Arial" w:hAnsi="Arial" w:cs="Arial"/>
          <w:sz w:val="22"/>
          <w:szCs w:val="22"/>
        </w:rPr>
        <w:t xml:space="preserve">garantir a consecução dos objetivos do </w:t>
      </w:r>
      <w:r w:rsidR="002561FF" w:rsidRPr="002561FF">
        <w:rPr>
          <w:rFonts w:ascii="Arial" w:hAnsi="Arial" w:cs="Arial"/>
          <w:b/>
          <w:bCs/>
          <w:sz w:val="22"/>
          <w:szCs w:val="22"/>
        </w:rPr>
        <w:t>Estudo Nacional</w:t>
      </w:r>
      <w:r w:rsidR="002561FF">
        <w:rPr>
          <w:rFonts w:ascii="Arial" w:hAnsi="Arial" w:cs="Arial"/>
          <w:sz w:val="22"/>
          <w:szCs w:val="22"/>
        </w:rPr>
        <w:t>, incluindo, mas não se limitando às atribuições</w:t>
      </w:r>
      <w:r w:rsidR="00583D1C">
        <w:rPr>
          <w:rFonts w:ascii="Arial" w:hAnsi="Arial" w:cs="Arial"/>
          <w:sz w:val="22"/>
          <w:szCs w:val="22"/>
        </w:rPr>
        <w:t xml:space="preserve"> descritas a seguir.</w:t>
      </w:r>
    </w:p>
    <w:p w14:paraId="1B363558" w14:textId="77777777" w:rsidR="00583D1C" w:rsidRDefault="00583D1C" w:rsidP="00583D1C">
      <w:pPr>
        <w:numPr>
          <w:ilvl w:val="1"/>
          <w:numId w:val="7"/>
        </w:numPr>
        <w:spacing w:after="240" w:line="360" w:lineRule="auto"/>
        <w:jc w:val="both"/>
        <w:rPr>
          <w:rFonts w:ascii="Arial" w:hAnsi="Arial" w:cs="Arial"/>
          <w:sz w:val="22"/>
          <w:szCs w:val="22"/>
        </w:rPr>
      </w:pPr>
      <w:r>
        <w:rPr>
          <w:rFonts w:ascii="Arial" w:hAnsi="Arial" w:cs="Arial"/>
          <w:sz w:val="22"/>
          <w:szCs w:val="22"/>
          <w:u w:val="single"/>
        </w:rPr>
        <w:t xml:space="preserve">Controle </w:t>
      </w:r>
      <w:r w:rsidR="002561FF" w:rsidRPr="00AD7AF2">
        <w:rPr>
          <w:rFonts w:ascii="Arial" w:hAnsi="Arial" w:cs="Arial"/>
          <w:sz w:val="22"/>
          <w:szCs w:val="22"/>
          <w:u w:val="single"/>
        </w:rPr>
        <w:t>de qualidade</w:t>
      </w:r>
      <w:r w:rsidR="002561FF">
        <w:rPr>
          <w:rFonts w:ascii="Arial" w:hAnsi="Arial" w:cs="Arial"/>
          <w:sz w:val="22"/>
          <w:szCs w:val="22"/>
        </w:rPr>
        <w:t xml:space="preserve"> dos </w:t>
      </w:r>
      <w:r w:rsidR="002561FF" w:rsidRPr="002561FF">
        <w:rPr>
          <w:rFonts w:ascii="Arial" w:hAnsi="Arial" w:cs="Arial"/>
          <w:b/>
          <w:bCs/>
          <w:sz w:val="22"/>
          <w:szCs w:val="22"/>
        </w:rPr>
        <w:t>Produtos</w:t>
      </w:r>
      <w:r w:rsidR="002561FF">
        <w:rPr>
          <w:rFonts w:ascii="Arial" w:hAnsi="Arial" w:cs="Arial"/>
          <w:sz w:val="22"/>
          <w:szCs w:val="22"/>
        </w:rPr>
        <w:t>, incluindo</w:t>
      </w:r>
      <w:r w:rsidR="00AD7AF2">
        <w:rPr>
          <w:rFonts w:ascii="Arial" w:hAnsi="Arial" w:cs="Arial"/>
          <w:sz w:val="22"/>
          <w:szCs w:val="22"/>
        </w:rPr>
        <w:t>:</w:t>
      </w:r>
      <w:r w:rsidR="002561FF">
        <w:rPr>
          <w:rFonts w:ascii="Arial" w:hAnsi="Arial" w:cs="Arial"/>
          <w:sz w:val="22"/>
          <w:szCs w:val="22"/>
        </w:rPr>
        <w:t xml:space="preserve"> </w:t>
      </w:r>
    </w:p>
    <w:p w14:paraId="4AE73719" w14:textId="3F628FA5" w:rsidR="00583D1C" w:rsidRDefault="64A0B8ED" w:rsidP="00F60FF4">
      <w:pPr>
        <w:numPr>
          <w:ilvl w:val="3"/>
          <w:numId w:val="7"/>
        </w:numPr>
        <w:spacing w:after="240" w:line="360" w:lineRule="auto"/>
        <w:jc w:val="both"/>
        <w:rPr>
          <w:rFonts w:ascii="Arial" w:hAnsi="Arial" w:cs="Arial"/>
          <w:sz w:val="22"/>
          <w:szCs w:val="22"/>
        </w:rPr>
      </w:pPr>
      <w:r w:rsidRPr="31E059FD">
        <w:rPr>
          <w:rFonts w:ascii="Arial" w:hAnsi="Arial" w:cs="Arial"/>
          <w:sz w:val="22"/>
          <w:szCs w:val="22"/>
        </w:rPr>
        <w:t xml:space="preserve">verificação do </w:t>
      </w:r>
      <w:r w:rsidR="4DC78E9B" w:rsidRPr="31E059FD">
        <w:rPr>
          <w:rFonts w:ascii="Arial" w:hAnsi="Arial" w:cs="Arial"/>
          <w:sz w:val="22"/>
          <w:szCs w:val="22"/>
        </w:rPr>
        <w:t xml:space="preserve">atendimento </w:t>
      </w:r>
      <w:r w:rsidR="75606CEA" w:rsidRPr="31E059FD">
        <w:rPr>
          <w:rFonts w:ascii="Arial" w:hAnsi="Arial" w:cs="Arial"/>
          <w:sz w:val="22"/>
          <w:szCs w:val="22"/>
        </w:rPr>
        <w:t>do</w:t>
      </w:r>
      <w:r w:rsidR="4DC78E9B" w:rsidRPr="31E059FD">
        <w:rPr>
          <w:rFonts w:ascii="Arial" w:hAnsi="Arial" w:cs="Arial"/>
          <w:sz w:val="22"/>
          <w:szCs w:val="22"/>
        </w:rPr>
        <w:t xml:space="preserve"> </w:t>
      </w:r>
      <w:r w:rsidR="315723E4" w:rsidRPr="31E059FD">
        <w:rPr>
          <w:rFonts w:ascii="Arial" w:hAnsi="Arial" w:cs="Arial"/>
          <w:sz w:val="22"/>
          <w:szCs w:val="22"/>
        </w:rPr>
        <w:t xml:space="preserve">escopo </w:t>
      </w:r>
      <w:r w:rsidR="75B123CD" w:rsidRPr="31E059FD">
        <w:rPr>
          <w:rFonts w:ascii="Arial" w:hAnsi="Arial" w:cs="Arial"/>
          <w:sz w:val="22"/>
          <w:szCs w:val="22"/>
        </w:rPr>
        <w:t>estipulado para o</w:t>
      </w:r>
      <w:r w:rsidR="315723E4" w:rsidRPr="31E059FD">
        <w:rPr>
          <w:rFonts w:ascii="Arial" w:hAnsi="Arial" w:cs="Arial"/>
          <w:sz w:val="22"/>
          <w:szCs w:val="22"/>
        </w:rPr>
        <w:t xml:space="preserve">s </w:t>
      </w:r>
      <w:r w:rsidR="315723E4" w:rsidRPr="31E059FD">
        <w:rPr>
          <w:rFonts w:ascii="Arial" w:hAnsi="Arial" w:cs="Arial"/>
          <w:b/>
          <w:bCs/>
          <w:sz w:val="22"/>
          <w:szCs w:val="22"/>
        </w:rPr>
        <w:t>Produtos</w:t>
      </w:r>
      <w:r w:rsidR="4B735150" w:rsidRPr="31E059FD">
        <w:rPr>
          <w:rFonts w:ascii="Arial" w:hAnsi="Arial" w:cs="Arial"/>
          <w:sz w:val="22"/>
          <w:szCs w:val="22"/>
        </w:rPr>
        <w:t xml:space="preserve">, com </w:t>
      </w:r>
      <w:r w:rsidR="2F956143" w:rsidRPr="31E059FD">
        <w:rPr>
          <w:rFonts w:ascii="Arial" w:hAnsi="Arial" w:cs="Arial"/>
          <w:sz w:val="22"/>
          <w:szCs w:val="22"/>
        </w:rPr>
        <w:t>adoção de ações preventivas e/ou corretivas para ajustes ou complementações necessárias</w:t>
      </w:r>
      <w:r w:rsidR="315723E4" w:rsidRPr="31E059FD">
        <w:rPr>
          <w:rFonts w:ascii="Arial" w:hAnsi="Arial" w:cs="Arial"/>
          <w:sz w:val="22"/>
          <w:szCs w:val="22"/>
        </w:rPr>
        <w:t>;</w:t>
      </w:r>
    </w:p>
    <w:p w14:paraId="2BC55BE1" w14:textId="73131F5B" w:rsidR="00583D1C" w:rsidRPr="00583D1C" w:rsidRDefault="3F66D1DF" w:rsidP="00F60FF4">
      <w:pPr>
        <w:numPr>
          <w:ilvl w:val="3"/>
          <w:numId w:val="7"/>
        </w:numPr>
        <w:spacing w:after="240" w:line="360" w:lineRule="auto"/>
        <w:jc w:val="both"/>
        <w:rPr>
          <w:rFonts w:ascii="Arial" w:hAnsi="Arial" w:cs="Arial"/>
          <w:sz w:val="22"/>
          <w:szCs w:val="22"/>
        </w:rPr>
      </w:pPr>
      <w:r w:rsidRPr="31E059FD">
        <w:rPr>
          <w:rFonts w:ascii="Arial" w:hAnsi="Arial" w:cs="Arial"/>
          <w:sz w:val="22"/>
          <w:szCs w:val="22"/>
        </w:rPr>
        <w:t xml:space="preserve">harmonização </w:t>
      </w:r>
      <w:r w:rsidR="315723E4" w:rsidRPr="31E059FD">
        <w:rPr>
          <w:rFonts w:ascii="Arial" w:hAnsi="Arial" w:cs="Arial"/>
          <w:sz w:val="22"/>
          <w:szCs w:val="22"/>
        </w:rPr>
        <w:t>de conteúdo</w:t>
      </w:r>
      <w:r w:rsidR="3DBAC983" w:rsidRPr="31E059FD">
        <w:rPr>
          <w:rFonts w:ascii="Arial" w:hAnsi="Arial" w:cs="Arial"/>
          <w:sz w:val="22"/>
          <w:szCs w:val="22"/>
        </w:rPr>
        <w:t xml:space="preserve"> para assegurar </w:t>
      </w:r>
      <w:r w:rsidR="315723E4" w:rsidRPr="31E059FD">
        <w:rPr>
          <w:rFonts w:ascii="Arial" w:hAnsi="Arial" w:cs="Arial"/>
          <w:sz w:val="22"/>
          <w:szCs w:val="22"/>
        </w:rPr>
        <w:t xml:space="preserve">coerência </w:t>
      </w:r>
      <w:r w:rsidR="21339E1B" w:rsidRPr="31E059FD">
        <w:rPr>
          <w:rFonts w:ascii="Arial" w:hAnsi="Arial" w:cs="Arial"/>
          <w:sz w:val="22"/>
          <w:szCs w:val="22"/>
        </w:rPr>
        <w:t xml:space="preserve">e consistência </w:t>
      </w:r>
      <w:r w:rsidR="315723E4" w:rsidRPr="31E059FD">
        <w:rPr>
          <w:rFonts w:ascii="Arial" w:hAnsi="Arial" w:cs="Arial"/>
          <w:sz w:val="22"/>
          <w:szCs w:val="22"/>
        </w:rPr>
        <w:t xml:space="preserve">entre </w:t>
      </w:r>
      <w:r w:rsidRPr="31E059FD">
        <w:rPr>
          <w:rFonts w:ascii="Arial" w:hAnsi="Arial" w:cs="Arial"/>
          <w:b/>
          <w:bCs/>
          <w:sz w:val="22"/>
          <w:szCs w:val="22"/>
        </w:rPr>
        <w:t>Produtos</w:t>
      </w:r>
      <w:r w:rsidR="315723E4" w:rsidRPr="31E059FD">
        <w:rPr>
          <w:rFonts w:ascii="Arial" w:hAnsi="Arial" w:cs="Arial"/>
          <w:b/>
          <w:bCs/>
          <w:sz w:val="22"/>
          <w:szCs w:val="22"/>
        </w:rPr>
        <w:t xml:space="preserve"> </w:t>
      </w:r>
      <w:r w:rsidR="315723E4" w:rsidRPr="31E059FD">
        <w:rPr>
          <w:rFonts w:ascii="Arial" w:hAnsi="Arial" w:cs="Arial"/>
          <w:sz w:val="22"/>
          <w:szCs w:val="22"/>
        </w:rPr>
        <w:t>interrelacionados</w:t>
      </w:r>
      <w:r w:rsidR="2833E7B7" w:rsidRPr="31E059FD">
        <w:rPr>
          <w:rFonts w:ascii="Arial" w:hAnsi="Arial" w:cs="Arial"/>
          <w:sz w:val="22"/>
          <w:szCs w:val="22"/>
        </w:rPr>
        <w:t>;</w:t>
      </w:r>
      <w:r w:rsidRPr="31E059FD">
        <w:rPr>
          <w:rFonts w:ascii="Arial" w:hAnsi="Arial" w:cs="Arial"/>
          <w:sz w:val="22"/>
          <w:szCs w:val="22"/>
        </w:rPr>
        <w:t xml:space="preserve"> </w:t>
      </w:r>
    </w:p>
    <w:p w14:paraId="75CC754C" w14:textId="42C9F122" w:rsidR="00583D1C" w:rsidRDefault="64A0B8ED" w:rsidP="00F60FF4">
      <w:pPr>
        <w:numPr>
          <w:ilvl w:val="3"/>
          <w:numId w:val="7"/>
        </w:numPr>
        <w:spacing w:after="240" w:line="360" w:lineRule="auto"/>
        <w:jc w:val="both"/>
        <w:rPr>
          <w:rFonts w:ascii="Arial" w:hAnsi="Arial" w:cs="Arial"/>
          <w:sz w:val="22"/>
          <w:szCs w:val="22"/>
        </w:rPr>
      </w:pPr>
      <w:r w:rsidRPr="31E059FD">
        <w:rPr>
          <w:rFonts w:ascii="Arial" w:hAnsi="Arial" w:cs="Arial"/>
          <w:sz w:val="22"/>
          <w:szCs w:val="22"/>
        </w:rPr>
        <w:lastRenderedPageBreak/>
        <w:t xml:space="preserve">uniformização </w:t>
      </w:r>
      <w:r w:rsidR="2833E7B7" w:rsidRPr="31E059FD">
        <w:rPr>
          <w:rFonts w:ascii="Arial" w:hAnsi="Arial" w:cs="Arial"/>
          <w:sz w:val="22"/>
          <w:szCs w:val="22"/>
        </w:rPr>
        <w:t>d</w:t>
      </w:r>
      <w:r w:rsidR="58E99FBB" w:rsidRPr="31E059FD">
        <w:rPr>
          <w:rFonts w:ascii="Arial" w:hAnsi="Arial" w:cs="Arial"/>
          <w:sz w:val="22"/>
          <w:szCs w:val="22"/>
        </w:rPr>
        <w:t>os</w:t>
      </w:r>
      <w:r w:rsidR="2833E7B7" w:rsidRPr="31E059FD">
        <w:rPr>
          <w:rFonts w:ascii="Arial" w:hAnsi="Arial" w:cs="Arial"/>
          <w:sz w:val="22"/>
          <w:szCs w:val="22"/>
        </w:rPr>
        <w:t xml:space="preserve"> níveis de detalhamento</w:t>
      </w:r>
      <w:r w:rsidRPr="31E059FD">
        <w:rPr>
          <w:rFonts w:ascii="Arial" w:hAnsi="Arial" w:cs="Arial"/>
          <w:sz w:val="22"/>
          <w:szCs w:val="22"/>
        </w:rPr>
        <w:t xml:space="preserve"> </w:t>
      </w:r>
      <w:r w:rsidR="72E9BD91" w:rsidRPr="31E059FD">
        <w:rPr>
          <w:rFonts w:ascii="Arial" w:hAnsi="Arial" w:cs="Arial"/>
          <w:sz w:val="22"/>
          <w:szCs w:val="22"/>
        </w:rPr>
        <w:t xml:space="preserve">dos </w:t>
      </w:r>
      <w:r w:rsidR="002316B0">
        <w:rPr>
          <w:rFonts w:ascii="Arial" w:hAnsi="Arial" w:cs="Arial"/>
          <w:sz w:val="22"/>
          <w:szCs w:val="22"/>
        </w:rPr>
        <w:t xml:space="preserve">produtos entre as diferentes </w:t>
      </w:r>
      <w:proofErr w:type="spellStart"/>
      <w:r w:rsidR="002316B0" w:rsidRPr="002316B0">
        <w:rPr>
          <w:rFonts w:ascii="Arial" w:hAnsi="Arial" w:cs="Arial"/>
          <w:b/>
          <w:bCs/>
          <w:sz w:val="22"/>
          <w:szCs w:val="22"/>
        </w:rPr>
        <w:t>RMs</w:t>
      </w:r>
      <w:proofErr w:type="spellEnd"/>
      <w:r w:rsidR="002316B0">
        <w:rPr>
          <w:rFonts w:ascii="Arial" w:hAnsi="Arial" w:cs="Arial"/>
          <w:sz w:val="22"/>
          <w:szCs w:val="22"/>
        </w:rPr>
        <w:t xml:space="preserve"> e entre os </w:t>
      </w:r>
      <w:r w:rsidR="72E9BD91" w:rsidRPr="31E059FD">
        <w:rPr>
          <w:rFonts w:ascii="Arial" w:hAnsi="Arial" w:cs="Arial"/>
          <w:sz w:val="22"/>
          <w:szCs w:val="22"/>
        </w:rPr>
        <w:t xml:space="preserve">diferentes produtos, especialmente </w:t>
      </w:r>
      <w:r w:rsidR="72E9BD91" w:rsidRPr="31E059FD">
        <w:rPr>
          <w:rFonts w:ascii="Arial" w:hAnsi="Arial" w:cs="Arial"/>
          <w:b/>
          <w:bCs/>
          <w:sz w:val="22"/>
          <w:szCs w:val="22"/>
        </w:rPr>
        <w:t>Diagnóstico</w:t>
      </w:r>
      <w:r w:rsidR="72E9BD91" w:rsidRPr="31E059FD">
        <w:rPr>
          <w:rFonts w:ascii="Arial" w:hAnsi="Arial" w:cs="Arial"/>
          <w:sz w:val="22"/>
          <w:szCs w:val="22"/>
        </w:rPr>
        <w:t xml:space="preserve"> e </w:t>
      </w:r>
      <w:r w:rsidR="72E9BD91" w:rsidRPr="31E059FD">
        <w:rPr>
          <w:rFonts w:ascii="Arial" w:hAnsi="Arial" w:cs="Arial"/>
          <w:b/>
          <w:bCs/>
          <w:sz w:val="22"/>
          <w:szCs w:val="22"/>
        </w:rPr>
        <w:t>Banco de Projetos</w:t>
      </w:r>
      <w:r w:rsidR="72E9BD91" w:rsidRPr="31E059FD">
        <w:rPr>
          <w:rFonts w:ascii="Arial" w:hAnsi="Arial" w:cs="Arial"/>
          <w:sz w:val="22"/>
          <w:szCs w:val="22"/>
        </w:rPr>
        <w:t xml:space="preserve">, assegurando padrões </w:t>
      </w:r>
      <w:r w:rsidR="2833E7B7" w:rsidRPr="31E059FD">
        <w:rPr>
          <w:rFonts w:ascii="Arial" w:hAnsi="Arial" w:cs="Arial"/>
          <w:sz w:val="22"/>
          <w:szCs w:val="22"/>
        </w:rPr>
        <w:t>compatíveis com a disponibilidade de informaç</w:t>
      </w:r>
      <w:r w:rsidRPr="31E059FD">
        <w:rPr>
          <w:rFonts w:ascii="Arial" w:hAnsi="Arial" w:cs="Arial"/>
          <w:sz w:val="22"/>
          <w:szCs w:val="22"/>
        </w:rPr>
        <w:t>ões</w:t>
      </w:r>
      <w:r w:rsidR="2833E7B7" w:rsidRPr="31E059FD">
        <w:rPr>
          <w:rFonts w:ascii="Arial" w:hAnsi="Arial" w:cs="Arial"/>
          <w:sz w:val="22"/>
          <w:szCs w:val="22"/>
        </w:rPr>
        <w:t xml:space="preserve">; </w:t>
      </w:r>
    </w:p>
    <w:p w14:paraId="49B1B331" w14:textId="3B542EC7" w:rsidR="00583D1C" w:rsidRDefault="00AD7AF2" w:rsidP="00F60FF4">
      <w:pPr>
        <w:numPr>
          <w:ilvl w:val="3"/>
          <w:numId w:val="7"/>
        </w:numPr>
        <w:spacing w:after="240" w:line="360" w:lineRule="auto"/>
        <w:jc w:val="both"/>
        <w:rPr>
          <w:rFonts w:ascii="Arial" w:hAnsi="Arial" w:cs="Arial"/>
          <w:sz w:val="22"/>
          <w:szCs w:val="22"/>
        </w:rPr>
      </w:pPr>
      <w:r>
        <w:rPr>
          <w:rFonts w:ascii="Arial" w:hAnsi="Arial" w:cs="Arial"/>
          <w:sz w:val="22"/>
          <w:szCs w:val="22"/>
        </w:rPr>
        <w:t>estabelecimento e cumprimento de padrões de identidade visual;</w:t>
      </w:r>
      <w:r w:rsidR="002561FF">
        <w:rPr>
          <w:rFonts w:ascii="Arial" w:hAnsi="Arial" w:cs="Arial"/>
          <w:sz w:val="22"/>
          <w:szCs w:val="22"/>
        </w:rPr>
        <w:t xml:space="preserve"> </w:t>
      </w:r>
      <w:r w:rsidR="00F60FF4">
        <w:rPr>
          <w:rFonts w:ascii="Arial" w:hAnsi="Arial" w:cs="Arial"/>
          <w:sz w:val="22"/>
          <w:szCs w:val="22"/>
        </w:rPr>
        <w:t>e</w:t>
      </w:r>
    </w:p>
    <w:p w14:paraId="1960C2C7" w14:textId="6CBE51CD" w:rsidR="002561FF" w:rsidRDefault="3F66D1DF" w:rsidP="00F60FF4">
      <w:pPr>
        <w:numPr>
          <w:ilvl w:val="3"/>
          <w:numId w:val="7"/>
        </w:numPr>
        <w:spacing w:after="240" w:line="360" w:lineRule="auto"/>
        <w:jc w:val="both"/>
        <w:rPr>
          <w:rFonts w:ascii="Arial" w:hAnsi="Arial" w:cs="Arial"/>
          <w:sz w:val="22"/>
          <w:szCs w:val="22"/>
        </w:rPr>
      </w:pPr>
      <w:r w:rsidRPr="31E059FD">
        <w:rPr>
          <w:rFonts w:ascii="Arial" w:hAnsi="Arial" w:cs="Arial"/>
          <w:sz w:val="22"/>
          <w:szCs w:val="22"/>
        </w:rPr>
        <w:t>revisão de texto</w:t>
      </w:r>
      <w:r w:rsidR="2833E7B7" w:rsidRPr="31E059FD">
        <w:rPr>
          <w:rFonts w:ascii="Arial" w:hAnsi="Arial" w:cs="Arial"/>
          <w:sz w:val="22"/>
          <w:szCs w:val="22"/>
        </w:rPr>
        <w:t>s (</w:t>
      </w:r>
      <w:r w:rsidR="0F6CD324" w:rsidRPr="31E059FD">
        <w:rPr>
          <w:rFonts w:ascii="Arial" w:hAnsi="Arial" w:cs="Arial"/>
          <w:sz w:val="22"/>
          <w:szCs w:val="22"/>
        </w:rPr>
        <w:t>c</w:t>
      </w:r>
      <w:r w:rsidR="2833E7B7" w:rsidRPr="31E059FD">
        <w:rPr>
          <w:rFonts w:ascii="Arial" w:hAnsi="Arial" w:cs="Arial"/>
          <w:sz w:val="22"/>
          <w:szCs w:val="22"/>
        </w:rPr>
        <w:t>opidesque</w:t>
      </w:r>
      <w:r w:rsidR="0F6CD324" w:rsidRPr="31E059FD">
        <w:rPr>
          <w:rFonts w:ascii="Arial" w:hAnsi="Arial" w:cs="Arial"/>
          <w:sz w:val="22"/>
          <w:szCs w:val="22"/>
        </w:rPr>
        <w:t xml:space="preserve">), </w:t>
      </w:r>
      <w:r w:rsidR="2833E7B7" w:rsidRPr="31E059FD">
        <w:rPr>
          <w:rFonts w:ascii="Arial" w:hAnsi="Arial" w:cs="Arial"/>
          <w:sz w:val="22"/>
          <w:szCs w:val="22"/>
        </w:rPr>
        <w:t>gráficos</w:t>
      </w:r>
      <w:r w:rsidR="42C74B4E" w:rsidRPr="31E059FD">
        <w:rPr>
          <w:rFonts w:ascii="Arial" w:hAnsi="Arial" w:cs="Arial"/>
          <w:sz w:val="22"/>
          <w:szCs w:val="22"/>
        </w:rPr>
        <w:t xml:space="preserve">, mapas, </w:t>
      </w:r>
      <w:r w:rsidR="2833E7B7" w:rsidRPr="31E059FD">
        <w:rPr>
          <w:rFonts w:ascii="Arial" w:hAnsi="Arial" w:cs="Arial"/>
          <w:sz w:val="22"/>
          <w:szCs w:val="22"/>
        </w:rPr>
        <w:t>imagens</w:t>
      </w:r>
      <w:r w:rsidR="14BEDBAF" w:rsidRPr="31E059FD">
        <w:rPr>
          <w:rFonts w:ascii="Arial" w:hAnsi="Arial" w:cs="Arial"/>
          <w:sz w:val="22"/>
          <w:szCs w:val="22"/>
        </w:rPr>
        <w:t>, sistemas, bancos de dados</w:t>
      </w:r>
      <w:r w:rsidR="2833E7B7" w:rsidRPr="31E059FD">
        <w:rPr>
          <w:rFonts w:ascii="Arial" w:hAnsi="Arial" w:cs="Arial"/>
          <w:sz w:val="22"/>
          <w:szCs w:val="22"/>
        </w:rPr>
        <w:t xml:space="preserve"> e </w:t>
      </w:r>
      <w:r w:rsidR="2FDB2331" w:rsidRPr="31E059FD">
        <w:rPr>
          <w:rFonts w:ascii="Arial" w:hAnsi="Arial" w:cs="Arial"/>
          <w:sz w:val="22"/>
          <w:szCs w:val="22"/>
        </w:rPr>
        <w:t xml:space="preserve">outros </w:t>
      </w:r>
      <w:r w:rsidR="2833E7B7" w:rsidRPr="31E059FD">
        <w:rPr>
          <w:rFonts w:ascii="Arial" w:hAnsi="Arial" w:cs="Arial"/>
          <w:sz w:val="22"/>
          <w:szCs w:val="22"/>
        </w:rPr>
        <w:t>conteúdos digitais</w:t>
      </w:r>
      <w:r w:rsidRPr="31E059FD">
        <w:rPr>
          <w:rFonts w:ascii="Arial" w:hAnsi="Arial" w:cs="Arial"/>
          <w:sz w:val="22"/>
          <w:szCs w:val="22"/>
        </w:rPr>
        <w:t>;</w:t>
      </w:r>
    </w:p>
    <w:p w14:paraId="5C64E14E" w14:textId="2E5312E2" w:rsidR="00F60FF4" w:rsidRDefault="00583D1C" w:rsidP="00583D1C">
      <w:pPr>
        <w:numPr>
          <w:ilvl w:val="1"/>
          <w:numId w:val="7"/>
        </w:numPr>
        <w:spacing w:after="240" w:line="360" w:lineRule="auto"/>
        <w:jc w:val="both"/>
        <w:rPr>
          <w:rFonts w:ascii="Arial" w:hAnsi="Arial" w:cs="Arial"/>
          <w:sz w:val="22"/>
          <w:szCs w:val="22"/>
        </w:rPr>
      </w:pPr>
      <w:r>
        <w:rPr>
          <w:rFonts w:ascii="Arial" w:hAnsi="Arial" w:cs="Arial"/>
          <w:sz w:val="22"/>
          <w:szCs w:val="22"/>
          <w:u w:val="single"/>
        </w:rPr>
        <w:t>G</w:t>
      </w:r>
      <w:r w:rsidR="00AD7AF2" w:rsidRPr="00AD7AF2">
        <w:rPr>
          <w:rFonts w:ascii="Arial" w:hAnsi="Arial" w:cs="Arial"/>
          <w:sz w:val="22"/>
          <w:szCs w:val="22"/>
          <w:u w:val="single"/>
        </w:rPr>
        <w:t>estão d</w:t>
      </w:r>
      <w:r w:rsidR="00416C8D">
        <w:rPr>
          <w:rFonts w:ascii="Arial" w:hAnsi="Arial" w:cs="Arial"/>
          <w:sz w:val="22"/>
          <w:szCs w:val="22"/>
          <w:u w:val="single"/>
        </w:rPr>
        <w:t>as entregas</w:t>
      </w:r>
      <w:r w:rsidR="00F60FF4">
        <w:rPr>
          <w:rFonts w:ascii="Arial" w:hAnsi="Arial" w:cs="Arial"/>
          <w:sz w:val="22"/>
          <w:szCs w:val="22"/>
          <w:u w:val="single"/>
        </w:rPr>
        <w:t>,</w:t>
      </w:r>
      <w:r w:rsidR="00416C8D">
        <w:rPr>
          <w:rFonts w:ascii="Arial" w:hAnsi="Arial" w:cs="Arial"/>
          <w:sz w:val="22"/>
          <w:szCs w:val="22"/>
          <w:u w:val="single"/>
        </w:rPr>
        <w:t xml:space="preserve"> prazos</w:t>
      </w:r>
      <w:r w:rsidR="00F60FF4">
        <w:rPr>
          <w:rFonts w:ascii="Arial" w:hAnsi="Arial" w:cs="Arial"/>
          <w:sz w:val="22"/>
          <w:szCs w:val="22"/>
          <w:u w:val="single"/>
        </w:rPr>
        <w:t xml:space="preserve"> e pendências</w:t>
      </w:r>
      <w:r w:rsidR="00AD7AF2">
        <w:rPr>
          <w:rFonts w:ascii="Arial" w:hAnsi="Arial" w:cs="Arial"/>
          <w:sz w:val="22"/>
          <w:szCs w:val="22"/>
        </w:rPr>
        <w:t xml:space="preserve">, incluindo: </w:t>
      </w:r>
    </w:p>
    <w:p w14:paraId="3D5DD32C" w14:textId="6A0E52CD" w:rsidR="00867F66" w:rsidRDefault="00837BBC" w:rsidP="00F60FF4">
      <w:pPr>
        <w:numPr>
          <w:ilvl w:val="3"/>
          <w:numId w:val="7"/>
        </w:numPr>
        <w:spacing w:after="240" w:line="360" w:lineRule="auto"/>
        <w:jc w:val="both"/>
        <w:rPr>
          <w:rFonts w:ascii="Arial" w:hAnsi="Arial" w:cs="Arial"/>
          <w:sz w:val="22"/>
          <w:szCs w:val="22"/>
        </w:rPr>
      </w:pPr>
      <w:bookmarkStart w:id="65" w:name="_Ref131174810"/>
      <w:r>
        <w:rPr>
          <w:rFonts w:ascii="Arial" w:hAnsi="Arial" w:cs="Arial"/>
          <w:sz w:val="22"/>
          <w:szCs w:val="22"/>
        </w:rPr>
        <w:t xml:space="preserve">elaboração do </w:t>
      </w:r>
      <w:r w:rsidR="00380460" w:rsidRPr="00380460">
        <w:rPr>
          <w:rFonts w:ascii="Arial" w:hAnsi="Arial" w:cs="Arial"/>
          <w:b/>
          <w:bCs/>
          <w:sz w:val="22"/>
          <w:szCs w:val="22"/>
        </w:rPr>
        <w:t>P</w:t>
      </w:r>
      <w:r w:rsidRPr="00380460">
        <w:rPr>
          <w:rFonts w:ascii="Arial" w:hAnsi="Arial" w:cs="Arial"/>
          <w:b/>
          <w:bCs/>
          <w:sz w:val="22"/>
          <w:szCs w:val="22"/>
        </w:rPr>
        <w:t xml:space="preserve">lano de </w:t>
      </w:r>
      <w:r w:rsidR="00380460" w:rsidRPr="00380460">
        <w:rPr>
          <w:rFonts w:ascii="Arial" w:hAnsi="Arial" w:cs="Arial"/>
          <w:b/>
          <w:bCs/>
          <w:sz w:val="22"/>
          <w:szCs w:val="22"/>
        </w:rPr>
        <w:t>T</w:t>
      </w:r>
      <w:r w:rsidRPr="00380460">
        <w:rPr>
          <w:rFonts w:ascii="Arial" w:hAnsi="Arial" w:cs="Arial"/>
          <w:b/>
          <w:bCs/>
          <w:sz w:val="22"/>
          <w:szCs w:val="22"/>
        </w:rPr>
        <w:t>rabalho</w:t>
      </w:r>
      <w:r>
        <w:rPr>
          <w:rFonts w:ascii="Arial" w:hAnsi="Arial" w:cs="Arial"/>
          <w:sz w:val="22"/>
          <w:szCs w:val="22"/>
        </w:rPr>
        <w:t xml:space="preserve"> do </w:t>
      </w:r>
      <w:r w:rsidRPr="005876D9">
        <w:rPr>
          <w:rFonts w:ascii="Arial" w:hAnsi="Arial" w:cs="Arial"/>
          <w:b/>
          <w:bCs/>
          <w:sz w:val="22"/>
          <w:szCs w:val="22"/>
        </w:rPr>
        <w:t>Estudo Nacional</w:t>
      </w:r>
      <w:r>
        <w:rPr>
          <w:rFonts w:ascii="Arial" w:hAnsi="Arial" w:cs="Arial"/>
          <w:sz w:val="22"/>
          <w:szCs w:val="22"/>
        </w:rPr>
        <w:t>, contendo</w:t>
      </w:r>
      <w:r w:rsidR="00867F66">
        <w:rPr>
          <w:rFonts w:ascii="Arial" w:hAnsi="Arial" w:cs="Arial"/>
          <w:sz w:val="22"/>
          <w:szCs w:val="22"/>
        </w:rPr>
        <w:t>:</w:t>
      </w:r>
    </w:p>
    <w:p w14:paraId="713D2B4D" w14:textId="428B6DD8" w:rsidR="00D8069B" w:rsidRDefault="133B1A96" w:rsidP="004A6ACB">
      <w:pPr>
        <w:numPr>
          <w:ilvl w:val="4"/>
          <w:numId w:val="11"/>
        </w:numPr>
        <w:spacing w:after="240" w:line="360" w:lineRule="auto"/>
        <w:jc w:val="both"/>
        <w:rPr>
          <w:rFonts w:ascii="Arial" w:hAnsi="Arial" w:cs="Arial"/>
          <w:sz w:val="22"/>
          <w:szCs w:val="22"/>
        </w:rPr>
      </w:pPr>
      <w:r w:rsidRPr="271C7982">
        <w:rPr>
          <w:rFonts w:ascii="Arial" w:hAnsi="Arial" w:cs="Arial"/>
          <w:sz w:val="22"/>
          <w:szCs w:val="22"/>
        </w:rPr>
        <w:t>cronograma detalhado de atividades</w:t>
      </w:r>
      <w:r w:rsidR="05444E50" w:rsidRPr="271C7982">
        <w:rPr>
          <w:rFonts w:ascii="Arial" w:hAnsi="Arial" w:cs="Arial"/>
          <w:sz w:val="22"/>
          <w:szCs w:val="22"/>
        </w:rPr>
        <w:t xml:space="preserve">, </w:t>
      </w:r>
      <w:r w:rsidR="6AB2FEB3" w:rsidRPr="271C7982">
        <w:rPr>
          <w:rFonts w:ascii="Arial" w:hAnsi="Arial" w:cs="Arial"/>
          <w:sz w:val="22"/>
          <w:szCs w:val="22"/>
        </w:rPr>
        <w:t xml:space="preserve">com especificação das </w:t>
      </w:r>
      <w:r w:rsidR="12170D66" w:rsidRPr="271C7982">
        <w:rPr>
          <w:rFonts w:ascii="Arial" w:hAnsi="Arial" w:cs="Arial"/>
          <w:sz w:val="22"/>
          <w:szCs w:val="22"/>
        </w:rPr>
        <w:t>entregas</w:t>
      </w:r>
      <w:r w:rsidR="05444E50" w:rsidRPr="271C7982">
        <w:rPr>
          <w:rFonts w:ascii="Arial" w:hAnsi="Arial" w:cs="Arial"/>
          <w:sz w:val="22"/>
          <w:szCs w:val="22"/>
        </w:rPr>
        <w:t xml:space="preserve"> </w:t>
      </w:r>
      <w:r w:rsidR="61924F3D" w:rsidRPr="271C7982">
        <w:rPr>
          <w:rFonts w:ascii="Arial" w:hAnsi="Arial" w:cs="Arial"/>
          <w:sz w:val="22"/>
          <w:szCs w:val="22"/>
        </w:rPr>
        <w:t xml:space="preserve">parciais, </w:t>
      </w:r>
      <w:r w:rsidR="5CEA0F75" w:rsidRPr="271C7982">
        <w:rPr>
          <w:rFonts w:ascii="Arial" w:hAnsi="Arial" w:cs="Arial"/>
          <w:sz w:val="22"/>
          <w:szCs w:val="22"/>
        </w:rPr>
        <w:t xml:space="preserve">versões </w:t>
      </w:r>
      <w:r w:rsidR="05444E50" w:rsidRPr="271C7982">
        <w:rPr>
          <w:rFonts w:ascii="Arial" w:hAnsi="Arial" w:cs="Arial"/>
          <w:sz w:val="22"/>
          <w:szCs w:val="22"/>
        </w:rPr>
        <w:t>intermediárias</w:t>
      </w:r>
      <w:r w:rsidR="12EE6481" w:rsidRPr="271C7982">
        <w:rPr>
          <w:rFonts w:ascii="Arial" w:hAnsi="Arial" w:cs="Arial"/>
          <w:sz w:val="22"/>
          <w:szCs w:val="22"/>
        </w:rPr>
        <w:t xml:space="preserve"> </w:t>
      </w:r>
      <w:r w:rsidR="5CEA0F75" w:rsidRPr="271C7982">
        <w:rPr>
          <w:rFonts w:ascii="Arial" w:hAnsi="Arial" w:cs="Arial"/>
          <w:sz w:val="22"/>
          <w:szCs w:val="22"/>
        </w:rPr>
        <w:t xml:space="preserve">e </w:t>
      </w:r>
      <w:r w:rsidR="12EE6481" w:rsidRPr="271C7982">
        <w:rPr>
          <w:rFonts w:ascii="Arial" w:hAnsi="Arial" w:cs="Arial"/>
          <w:sz w:val="22"/>
          <w:szCs w:val="22"/>
        </w:rPr>
        <w:t xml:space="preserve">finalização </w:t>
      </w:r>
      <w:r w:rsidR="05444E50" w:rsidRPr="271C7982">
        <w:rPr>
          <w:rFonts w:ascii="Arial" w:hAnsi="Arial" w:cs="Arial"/>
          <w:sz w:val="22"/>
          <w:szCs w:val="22"/>
        </w:rPr>
        <w:t>d</w:t>
      </w:r>
      <w:r w:rsidR="12EE6481" w:rsidRPr="271C7982">
        <w:rPr>
          <w:rFonts w:ascii="Arial" w:hAnsi="Arial" w:cs="Arial"/>
          <w:sz w:val="22"/>
          <w:szCs w:val="22"/>
        </w:rPr>
        <w:t>os</w:t>
      </w:r>
      <w:r w:rsidR="05444E50" w:rsidRPr="271C7982">
        <w:rPr>
          <w:rFonts w:ascii="Arial" w:hAnsi="Arial" w:cs="Arial"/>
          <w:sz w:val="22"/>
          <w:szCs w:val="22"/>
        </w:rPr>
        <w:t xml:space="preserve"> produtos;</w:t>
      </w:r>
    </w:p>
    <w:p w14:paraId="5393B061" w14:textId="0854E419" w:rsidR="004A6ACB" w:rsidRDefault="0F758C99" w:rsidP="004A6ACB">
      <w:pPr>
        <w:numPr>
          <w:ilvl w:val="4"/>
          <w:numId w:val="11"/>
        </w:numPr>
        <w:spacing w:after="240" w:line="360" w:lineRule="auto"/>
        <w:jc w:val="both"/>
        <w:rPr>
          <w:rFonts w:ascii="Arial" w:hAnsi="Arial" w:cs="Arial"/>
          <w:sz w:val="22"/>
          <w:szCs w:val="22"/>
        </w:rPr>
      </w:pPr>
      <w:r w:rsidRPr="271C7982">
        <w:rPr>
          <w:rFonts w:ascii="Arial" w:hAnsi="Arial" w:cs="Arial"/>
          <w:sz w:val="22"/>
          <w:szCs w:val="22"/>
        </w:rPr>
        <w:t xml:space="preserve">identificação dos </w:t>
      </w:r>
      <w:r w:rsidR="599D313C" w:rsidRPr="271C7982">
        <w:rPr>
          <w:rFonts w:ascii="Arial" w:hAnsi="Arial" w:cs="Arial"/>
          <w:sz w:val="22"/>
          <w:szCs w:val="22"/>
        </w:rPr>
        <w:t xml:space="preserve">principais </w:t>
      </w:r>
      <w:r w:rsidR="407E1179" w:rsidRPr="271C7982">
        <w:rPr>
          <w:rFonts w:ascii="Arial" w:hAnsi="Arial" w:cs="Arial"/>
          <w:sz w:val="22"/>
          <w:szCs w:val="22"/>
        </w:rPr>
        <w:t>marcos</w:t>
      </w:r>
      <w:r w:rsidR="4BB040CC" w:rsidRPr="271C7982">
        <w:rPr>
          <w:rFonts w:ascii="Arial" w:hAnsi="Arial" w:cs="Arial"/>
          <w:sz w:val="22"/>
          <w:szCs w:val="22"/>
        </w:rPr>
        <w:t xml:space="preserve"> relacionados à governança do projeto, </w:t>
      </w:r>
      <w:r w:rsidR="616D9A31" w:rsidRPr="271C7982">
        <w:rPr>
          <w:rFonts w:ascii="Arial" w:hAnsi="Arial" w:cs="Arial"/>
          <w:sz w:val="22"/>
          <w:szCs w:val="22"/>
        </w:rPr>
        <w:t xml:space="preserve">incluindo </w:t>
      </w:r>
      <w:r w:rsidR="2DE1A085" w:rsidRPr="271C7982">
        <w:rPr>
          <w:rFonts w:ascii="Arial" w:hAnsi="Arial" w:cs="Arial"/>
          <w:sz w:val="22"/>
          <w:szCs w:val="22"/>
        </w:rPr>
        <w:t xml:space="preserve">as </w:t>
      </w:r>
      <w:r w:rsidR="124938CB" w:rsidRPr="271C7982">
        <w:rPr>
          <w:rFonts w:ascii="Arial" w:hAnsi="Arial" w:cs="Arial"/>
          <w:sz w:val="22"/>
          <w:szCs w:val="22"/>
        </w:rPr>
        <w:t>apresentaç</w:t>
      </w:r>
      <w:r w:rsidR="2DE1A085" w:rsidRPr="271C7982">
        <w:rPr>
          <w:rFonts w:ascii="Arial" w:hAnsi="Arial" w:cs="Arial"/>
          <w:sz w:val="22"/>
          <w:szCs w:val="22"/>
        </w:rPr>
        <w:t xml:space="preserve">ões </w:t>
      </w:r>
      <w:r w:rsidR="124938CB" w:rsidRPr="271C7982">
        <w:rPr>
          <w:rFonts w:ascii="Arial" w:hAnsi="Arial" w:cs="Arial"/>
          <w:sz w:val="22"/>
          <w:szCs w:val="22"/>
        </w:rPr>
        <w:t>prévia</w:t>
      </w:r>
      <w:r w:rsidR="2DE1A085" w:rsidRPr="271C7982">
        <w:rPr>
          <w:rFonts w:ascii="Arial" w:hAnsi="Arial" w:cs="Arial"/>
          <w:sz w:val="22"/>
          <w:szCs w:val="22"/>
        </w:rPr>
        <w:t>s</w:t>
      </w:r>
      <w:r w:rsidR="124938CB" w:rsidRPr="271C7982">
        <w:rPr>
          <w:rFonts w:ascii="Arial" w:hAnsi="Arial" w:cs="Arial"/>
          <w:sz w:val="22"/>
          <w:szCs w:val="22"/>
        </w:rPr>
        <w:t xml:space="preserve"> de</w:t>
      </w:r>
      <w:r w:rsidR="7F33EEEA" w:rsidRPr="271C7982">
        <w:rPr>
          <w:rFonts w:ascii="Arial" w:hAnsi="Arial" w:cs="Arial"/>
          <w:sz w:val="22"/>
          <w:szCs w:val="22"/>
        </w:rPr>
        <w:t xml:space="preserve"> abordagens metodológicas, </w:t>
      </w:r>
      <w:r w:rsidR="124938CB" w:rsidRPr="271C7982">
        <w:rPr>
          <w:rFonts w:ascii="Arial" w:hAnsi="Arial" w:cs="Arial"/>
          <w:sz w:val="22"/>
          <w:szCs w:val="22"/>
        </w:rPr>
        <w:t xml:space="preserve">validação de premissas, </w:t>
      </w:r>
      <w:r w:rsidR="1D2FF69B" w:rsidRPr="271C7982">
        <w:rPr>
          <w:rFonts w:ascii="Arial" w:hAnsi="Arial" w:cs="Arial"/>
          <w:sz w:val="22"/>
          <w:szCs w:val="22"/>
        </w:rPr>
        <w:t xml:space="preserve">atividades de revisão e </w:t>
      </w:r>
      <w:r w:rsidR="124938CB" w:rsidRPr="271C7982">
        <w:rPr>
          <w:rFonts w:ascii="Arial" w:hAnsi="Arial" w:cs="Arial"/>
          <w:sz w:val="22"/>
          <w:szCs w:val="22"/>
        </w:rPr>
        <w:t xml:space="preserve">outros </w:t>
      </w:r>
      <w:r w:rsidR="407E1179" w:rsidRPr="271C7982">
        <w:rPr>
          <w:rFonts w:ascii="Arial" w:hAnsi="Arial" w:cs="Arial"/>
          <w:sz w:val="22"/>
          <w:szCs w:val="22"/>
        </w:rPr>
        <w:t xml:space="preserve">eventos </w:t>
      </w:r>
      <w:r w:rsidR="599D313C" w:rsidRPr="271C7982">
        <w:rPr>
          <w:rFonts w:ascii="Arial" w:hAnsi="Arial" w:cs="Arial"/>
          <w:sz w:val="22"/>
          <w:szCs w:val="22"/>
        </w:rPr>
        <w:t xml:space="preserve">críticos à consecução do objeto deste </w:t>
      </w:r>
      <w:r w:rsidR="599D313C" w:rsidRPr="00176F9B">
        <w:rPr>
          <w:rFonts w:ascii="Arial" w:hAnsi="Arial" w:cs="Arial"/>
          <w:b/>
          <w:bCs/>
          <w:sz w:val="22"/>
          <w:szCs w:val="22"/>
        </w:rPr>
        <w:t>Estudo Nacional</w:t>
      </w:r>
      <w:r w:rsidR="4E28D032" w:rsidRPr="271C7982">
        <w:rPr>
          <w:rFonts w:ascii="Arial" w:hAnsi="Arial" w:cs="Arial"/>
          <w:sz w:val="22"/>
          <w:szCs w:val="22"/>
        </w:rPr>
        <w:t>;</w:t>
      </w:r>
    </w:p>
    <w:p w14:paraId="59DF31E5" w14:textId="5CB5D8AF" w:rsidR="00624053" w:rsidRPr="002E5C10" w:rsidRDefault="133B1A96" w:rsidP="005C1972">
      <w:pPr>
        <w:numPr>
          <w:ilvl w:val="4"/>
          <w:numId w:val="11"/>
        </w:numPr>
        <w:spacing w:after="240" w:line="360" w:lineRule="auto"/>
        <w:jc w:val="both"/>
        <w:rPr>
          <w:rFonts w:ascii="Arial" w:hAnsi="Arial" w:cs="Arial"/>
          <w:sz w:val="22"/>
          <w:szCs w:val="22"/>
        </w:rPr>
      </w:pPr>
      <w:r w:rsidRPr="271C7982">
        <w:rPr>
          <w:rFonts w:ascii="Arial" w:hAnsi="Arial" w:cs="Arial"/>
          <w:sz w:val="22"/>
          <w:szCs w:val="22"/>
        </w:rPr>
        <w:t xml:space="preserve">alocação de recursos por frente de trabalho, </w:t>
      </w:r>
      <w:r w:rsidR="4BF0B4E5" w:rsidRPr="271C7982">
        <w:rPr>
          <w:rFonts w:ascii="Arial" w:hAnsi="Arial" w:cs="Arial"/>
          <w:sz w:val="22"/>
          <w:szCs w:val="22"/>
        </w:rPr>
        <w:t xml:space="preserve">incluindo </w:t>
      </w:r>
      <w:r w:rsidRPr="271C7982">
        <w:rPr>
          <w:rFonts w:ascii="Arial" w:hAnsi="Arial" w:cs="Arial"/>
          <w:sz w:val="22"/>
          <w:szCs w:val="22"/>
        </w:rPr>
        <w:t>indicação nominal dos profissionais responsáveis por cada atividade;</w:t>
      </w:r>
      <w:bookmarkEnd w:id="65"/>
    </w:p>
    <w:p w14:paraId="00014A87" w14:textId="63A2F6AD" w:rsidR="00F60FF4" w:rsidRDefault="65CEF98E" w:rsidP="00F60FF4">
      <w:pPr>
        <w:numPr>
          <w:ilvl w:val="3"/>
          <w:numId w:val="7"/>
        </w:numPr>
        <w:spacing w:after="240" w:line="360" w:lineRule="auto"/>
        <w:jc w:val="both"/>
        <w:rPr>
          <w:rFonts w:ascii="Arial" w:hAnsi="Arial" w:cs="Arial"/>
          <w:sz w:val="22"/>
          <w:szCs w:val="22"/>
        </w:rPr>
      </w:pPr>
      <w:r w:rsidRPr="271C7982">
        <w:rPr>
          <w:rFonts w:ascii="Arial" w:hAnsi="Arial" w:cs="Arial"/>
          <w:sz w:val="22"/>
          <w:szCs w:val="22"/>
        </w:rPr>
        <w:t xml:space="preserve">coordenação das diferentes </w:t>
      </w:r>
      <w:r w:rsidR="0E478B0B" w:rsidRPr="271C7982">
        <w:rPr>
          <w:rFonts w:ascii="Arial" w:hAnsi="Arial" w:cs="Arial"/>
          <w:sz w:val="22"/>
          <w:szCs w:val="22"/>
        </w:rPr>
        <w:t xml:space="preserve">equipes </w:t>
      </w:r>
      <w:r w:rsidR="7A2A0099" w:rsidRPr="271C7982">
        <w:rPr>
          <w:rFonts w:ascii="Arial" w:hAnsi="Arial" w:cs="Arial"/>
          <w:sz w:val="22"/>
          <w:szCs w:val="22"/>
        </w:rPr>
        <w:t xml:space="preserve">e das frentes de trabalho </w:t>
      </w:r>
      <w:r w:rsidR="0E478B0B" w:rsidRPr="271C7982">
        <w:rPr>
          <w:rFonts w:ascii="Arial" w:hAnsi="Arial" w:cs="Arial"/>
          <w:sz w:val="22"/>
          <w:szCs w:val="22"/>
        </w:rPr>
        <w:t>envolvidas</w:t>
      </w:r>
      <w:r w:rsidR="5933CDEE" w:rsidRPr="271C7982">
        <w:rPr>
          <w:rFonts w:ascii="Arial" w:hAnsi="Arial" w:cs="Arial"/>
          <w:sz w:val="22"/>
          <w:szCs w:val="22"/>
        </w:rPr>
        <w:t>, assegurando a disponibilidade de profissionais com qualidade e quantidade necessária</w:t>
      </w:r>
      <w:r w:rsidR="00812677">
        <w:rPr>
          <w:rFonts w:ascii="Arial" w:hAnsi="Arial" w:cs="Arial"/>
          <w:sz w:val="22"/>
          <w:szCs w:val="22"/>
        </w:rPr>
        <w:t>s</w:t>
      </w:r>
      <w:r w:rsidR="0E478B0B" w:rsidRPr="271C7982">
        <w:rPr>
          <w:rFonts w:ascii="Arial" w:hAnsi="Arial" w:cs="Arial"/>
          <w:sz w:val="22"/>
          <w:szCs w:val="22"/>
        </w:rPr>
        <w:t xml:space="preserve">; </w:t>
      </w:r>
    </w:p>
    <w:p w14:paraId="12B0A936" w14:textId="6A58D674" w:rsidR="00F60FF4" w:rsidRDefault="65CEF98E" w:rsidP="00F60FF4">
      <w:pPr>
        <w:numPr>
          <w:ilvl w:val="3"/>
          <w:numId w:val="7"/>
        </w:numPr>
        <w:spacing w:after="240" w:line="360" w:lineRule="auto"/>
        <w:jc w:val="both"/>
        <w:rPr>
          <w:rFonts w:ascii="Arial" w:hAnsi="Arial" w:cs="Arial"/>
          <w:sz w:val="22"/>
          <w:szCs w:val="22"/>
        </w:rPr>
      </w:pPr>
      <w:r w:rsidRPr="271C7982">
        <w:rPr>
          <w:rFonts w:ascii="Arial" w:hAnsi="Arial" w:cs="Arial"/>
          <w:sz w:val="22"/>
          <w:szCs w:val="22"/>
        </w:rPr>
        <w:t>gerenciamento d</w:t>
      </w:r>
      <w:r w:rsidR="1B852809" w:rsidRPr="271C7982">
        <w:rPr>
          <w:rFonts w:ascii="Arial" w:hAnsi="Arial" w:cs="Arial"/>
          <w:sz w:val="22"/>
          <w:szCs w:val="22"/>
        </w:rPr>
        <w:t xml:space="preserve">o cumprimento de </w:t>
      </w:r>
      <w:r w:rsidRPr="271C7982">
        <w:rPr>
          <w:rFonts w:ascii="Arial" w:hAnsi="Arial" w:cs="Arial"/>
          <w:sz w:val="22"/>
          <w:szCs w:val="22"/>
        </w:rPr>
        <w:t xml:space="preserve">entregas </w:t>
      </w:r>
      <w:r w:rsidR="6998201E" w:rsidRPr="271C7982">
        <w:rPr>
          <w:rFonts w:ascii="Arial" w:hAnsi="Arial" w:cs="Arial"/>
          <w:sz w:val="22"/>
          <w:szCs w:val="22"/>
        </w:rPr>
        <w:t>intermediárias</w:t>
      </w:r>
      <w:r w:rsidR="0770ABEE" w:rsidRPr="271C7982">
        <w:rPr>
          <w:rFonts w:ascii="Arial" w:hAnsi="Arial" w:cs="Arial"/>
          <w:sz w:val="22"/>
          <w:szCs w:val="22"/>
        </w:rPr>
        <w:t>,</w:t>
      </w:r>
      <w:r w:rsidR="6998201E" w:rsidRPr="271C7982">
        <w:rPr>
          <w:rFonts w:ascii="Arial" w:hAnsi="Arial" w:cs="Arial"/>
          <w:sz w:val="22"/>
          <w:szCs w:val="22"/>
        </w:rPr>
        <w:t xml:space="preserve"> </w:t>
      </w:r>
      <w:r w:rsidR="7A2A0099" w:rsidRPr="271C7982">
        <w:rPr>
          <w:rFonts w:ascii="Arial" w:hAnsi="Arial" w:cs="Arial"/>
          <w:sz w:val="22"/>
          <w:szCs w:val="22"/>
        </w:rPr>
        <w:t xml:space="preserve">visando ao </w:t>
      </w:r>
      <w:r w:rsidR="1B852809" w:rsidRPr="271C7982">
        <w:rPr>
          <w:rFonts w:ascii="Arial" w:hAnsi="Arial" w:cs="Arial"/>
          <w:sz w:val="22"/>
          <w:szCs w:val="22"/>
        </w:rPr>
        <w:t>atendimento</w:t>
      </w:r>
      <w:r w:rsidRPr="271C7982">
        <w:rPr>
          <w:rFonts w:ascii="Arial" w:hAnsi="Arial" w:cs="Arial"/>
          <w:sz w:val="22"/>
          <w:szCs w:val="22"/>
        </w:rPr>
        <w:t xml:space="preserve"> dos prazos estabelecidos</w:t>
      </w:r>
      <w:r w:rsidR="6998201E" w:rsidRPr="271C7982">
        <w:rPr>
          <w:rFonts w:ascii="Arial" w:hAnsi="Arial" w:cs="Arial"/>
          <w:sz w:val="22"/>
          <w:szCs w:val="22"/>
        </w:rPr>
        <w:t xml:space="preserve"> para cada </w:t>
      </w:r>
      <w:r w:rsidR="6998201E" w:rsidRPr="271C7982">
        <w:rPr>
          <w:rFonts w:ascii="Arial" w:hAnsi="Arial" w:cs="Arial"/>
          <w:b/>
          <w:bCs/>
          <w:sz w:val="22"/>
          <w:szCs w:val="22"/>
        </w:rPr>
        <w:t>Produto</w:t>
      </w:r>
      <w:r w:rsidR="4FC5F61D" w:rsidRPr="271C7982">
        <w:rPr>
          <w:rFonts w:ascii="Arial" w:hAnsi="Arial" w:cs="Arial"/>
          <w:sz w:val="22"/>
          <w:szCs w:val="22"/>
        </w:rPr>
        <w:t xml:space="preserve">, apontando caminhos críticos e </w:t>
      </w:r>
      <w:r w:rsidR="27B7B365" w:rsidRPr="271C7982">
        <w:rPr>
          <w:rFonts w:ascii="Arial" w:hAnsi="Arial" w:cs="Arial"/>
          <w:sz w:val="22"/>
          <w:szCs w:val="22"/>
        </w:rPr>
        <w:t xml:space="preserve">antecipando </w:t>
      </w:r>
      <w:r w:rsidR="4FC5F61D" w:rsidRPr="271C7982">
        <w:rPr>
          <w:rFonts w:ascii="Arial" w:hAnsi="Arial" w:cs="Arial"/>
          <w:sz w:val="22"/>
          <w:szCs w:val="22"/>
        </w:rPr>
        <w:t>potenciais causas de atraso</w:t>
      </w:r>
      <w:r w:rsidR="0E478B0B" w:rsidRPr="271C7982">
        <w:rPr>
          <w:rFonts w:ascii="Arial" w:hAnsi="Arial" w:cs="Arial"/>
          <w:sz w:val="22"/>
          <w:szCs w:val="22"/>
        </w:rPr>
        <w:t xml:space="preserve">; </w:t>
      </w:r>
    </w:p>
    <w:p w14:paraId="7BC386D4" w14:textId="77777777" w:rsidR="00F60FF4" w:rsidRDefault="2328D731" w:rsidP="00F60FF4">
      <w:pPr>
        <w:numPr>
          <w:ilvl w:val="3"/>
          <w:numId w:val="7"/>
        </w:numPr>
        <w:spacing w:after="240" w:line="360" w:lineRule="auto"/>
        <w:jc w:val="both"/>
        <w:rPr>
          <w:rFonts w:ascii="Arial" w:hAnsi="Arial" w:cs="Arial"/>
          <w:sz w:val="22"/>
          <w:szCs w:val="22"/>
        </w:rPr>
      </w:pPr>
      <w:r w:rsidRPr="271C7982">
        <w:rPr>
          <w:rFonts w:ascii="Arial" w:hAnsi="Arial" w:cs="Arial"/>
          <w:sz w:val="22"/>
          <w:szCs w:val="22"/>
        </w:rPr>
        <w:t xml:space="preserve">registro e acompanhamento das pendências e pontos de atenção; </w:t>
      </w:r>
    </w:p>
    <w:p w14:paraId="38A155BC" w14:textId="4746983A" w:rsidR="00F60FF4" w:rsidRDefault="7438E7E6" w:rsidP="00F60FF4">
      <w:pPr>
        <w:numPr>
          <w:ilvl w:val="3"/>
          <w:numId w:val="7"/>
        </w:numPr>
        <w:spacing w:after="240" w:line="360" w:lineRule="auto"/>
        <w:jc w:val="both"/>
        <w:rPr>
          <w:rFonts w:ascii="Arial" w:hAnsi="Arial" w:cs="Arial"/>
          <w:sz w:val="22"/>
          <w:szCs w:val="22"/>
        </w:rPr>
      </w:pPr>
      <w:r w:rsidRPr="271C7982">
        <w:rPr>
          <w:rFonts w:ascii="Arial" w:hAnsi="Arial" w:cs="Arial"/>
          <w:sz w:val="22"/>
          <w:szCs w:val="22"/>
        </w:rPr>
        <w:t xml:space="preserve">elaboração e atualização de </w:t>
      </w:r>
      <w:r w:rsidR="34170077" w:rsidRPr="271C7982">
        <w:rPr>
          <w:rFonts w:ascii="Arial" w:hAnsi="Arial" w:cs="Arial"/>
          <w:sz w:val="22"/>
          <w:szCs w:val="22"/>
        </w:rPr>
        <w:t xml:space="preserve">painéis de monitoramento, controle de pendências </w:t>
      </w:r>
      <w:r w:rsidRPr="271C7982">
        <w:rPr>
          <w:rFonts w:ascii="Arial" w:hAnsi="Arial" w:cs="Arial"/>
          <w:sz w:val="22"/>
          <w:szCs w:val="22"/>
        </w:rPr>
        <w:t xml:space="preserve">e ferramentas de </w:t>
      </w:r>
      <w:r w:rsidR="00812677">
        <w:rPr>
          <w:rFonts w:ascii="Arial" w:hAnsi="Arial" w:cs="Arial"/>
          <w:sz w:val="22"/>
          <w:szCs w:val="22"/>
        </w:rPr>
        <w:t>controle</w:t>
      </w:r>
      <w:r w:rsidR="34170077" w:rsidRPr="271C7982">
        <w:rPr>
          <w:rFonts w:ascii="Arial" w:hAnsi="Arial" w:cs="Arial"/>
          <w:sz w:val="22"/>
          <w:szCs w:val="22"/>
        </w:rPr>
        <w:t xml:space="preserve"> </w:t>
      </w:r>
      <w:r w:rsidR="268FE281" w:rsidRPr="271C7982">
        <w:rPr>
          <w:rFonts w:ascii="Arial" w:hAnsi="Arial" w:cs="Arial"/>
          <w:sz w:val="22"/>
          <w:szCs w:val="22"/>
        </w:rPr>
        <w:t xml:space="preserve">para reunião </w:t>
      </w:r>
      <w:r w:rsidR="34170077" w:rsidRPr="271C7982">
        <w:rPr>
          <w:rFonts w:ascii="Arial" w:hAnsi="Arial" w:cs="Arial"/>
          <w:sz w:val="22"/>
          <w:szCs w:val="22"/>
        </w:rPr>
        <w:t>semanal</w:t>
      </w:r>
      <w:r w:rsidR="3BC483B8" w:rsidRPr="271C7982">
        <w:rPr>
          <w:rFonts w:ascii="Arial" w:hAnsi="Arial" w:cs="Arial"/>
          <w:sz w:val="22"/>
          <w:szCs w:val="22"/>
        </w:rPr>
        <w:t xml:space="preserve"> de acompanhamento</w:t>
      </w:r>
      <w:r w:rsidRPr="271C7982">
        <w:rPr>
          <w:rFonts w:ascii="Arial" w:hAnsi="Arial" w:cs="Arial"/>
          <w:sz w:val="22"/>
          <w:szCs w:val="22"/>
        </w:rPr>
        <w:t>;</w:t>
      </w:r>
    </w:p>
    <w:p w14:paraId="436636B3" w14:textId="3683606F" w:rsidR="00A30792" w:rsidRDefault="49C622C6" w:rsidP="00F60FF4">
      <w:pPr>
        <w:numPr>
          <w:ilvl w:val="3"/>
          <w:numId w:val="7"/>
        </w:numPr>
        <w:spacing w:after="240" w:line="360" w:lineRule="auto"/>
        <w:jc w:val="both"/>
        <w:rPr>
          <w:rFonts w:ascii="Arial" w:hAnsi="Arial" w:cs="Arial"/>
          <w:sz w:val="22"/>
          <w:szCs w:val="22"/>
        </w:rPr>
      </w:pPr>
      <w:r w:rsidRPr="271C7982">
        <w:rPr>
          <w:rFonts w:ascii="Arial" w:hAnsi="Arial" w:cs="Arial"/>
          <w:sz w:val="22"/>
          <w:szCs w:val="22"/>
        </w:rPr>
        <w:t>elaboração de plano de ação para</w:t>
      </w:r>
      <w:r w:rsidR="29954452" w:rsidRPr="271C7982">
        <w:rPr>
          <w:rFonts w:ascii="Arial" w:hAnsi="Arial" w:cs="Arial"/>
          <w:sz w:val="22"/>
          <w:szCs w:val="22"/>
        </w:rPr>
        <w:t xml:space="preserve"> prevenção e</w:t>
      </w:r>
      <w:r w:rsidRPr="271C7982">
        <w:rPr>
          <w:rFonts w:ascii="Arial" w:hAnsi="Arial" w:cs="Arial"/>
          <w:sz w:val="22"/>
          <w:szCs w:val="22"/>
        </w:rPr>
        <w:t xml:space="preserve"> correção de eventuais atrasos em relação ao cronograma de execução;</w:t>
      </w:r>
      <w:r w:rsidR="0F8A2763" w:rsidRPr="271C7982">
        <w:rPr>
          <w:rFonts w:ascii="Arial" w:hAnsi="Arial" w:cs="Arial"/>
          <w:sz w:val="22"/>
          <w:szCs w:val="22"/>
        </w:rPr>
        <w:t xml:space="preserve"> e</w:t>
      </w:r>
    </w:p>
    <w:p w14:paraId="691750FF" w14:textId="7A4ABD10" w:rsidR="005876D9" w:rsidRPr="005876D9" w:rsidRDefault="48F1AB2B" w:rsidP="00545AE8">
      <w:pPr>
        <w:numPr>
          <w:ilvl w:val="3"/>
          <w:numId w:val="7"/>
        </w:numPr>
        <w:spacing w:after="240" w:line="360" w:lineRule="auto"/>
        <w:jc w:val="both"/>
        <w:rPr>
          <w:rFonts w:ascii="Arial" w:hAnsi="Arial" w:cs="Arial"/>
          <w:sz w:val="22"/>
          <w:szCs w:val="22"/>
        </w:rPr>
      </w:pPr>
      <w:r w:rsidRPr="271C7982">
        <w:rPr>
          <w:rFonts w:ascii="Arial" w:hAnsi="Arial" w:cs="Arial"/>
          <w:sz w:val="22"/>
          <w:szCs w:val="22"/>
        </w:rPr>
        <w:t xml:space="preserve">atualização constante do </w:t>
      </w:r>
      <w:r w:rsidRPr="00FE478F">
        <w:rPr>
          <w:rFonts w:ascii="Arial" w:hAnsi="Arial" w:cs="Arial"/>
          <w:b/>
          <w:bCs/>
          <w:sz w:val="22"/>
          <w:szCs w:val="22"/>
        </w:rPr>
        <w:t>Plano de Trabalho</w:t>
      </w:r>
      <w:r w:rsidRPr="271C7982">
        <w:rPr>
          <w:rFonts w:ascii="Arial" w:hAnsi="Arial" w:cs="Arial"/>
          <w:sz w:val="22"/>
          <w:szCs w:val="22"/>
        </w:rPr>
        <w:t xml:space="preserve">, </w:t>
      </w:r>
      <w:r w:rsidR="0F8A2763" w:rsidRPr="271C7982">
        <w:rPr>
          <w:rFonts w:ascii="Arial" w:hAnsi="Arial" w:cs="Arial"/>
          <w:sz w:val="22"/>
          <w:szCs w:val="22"/>
        </w:rPr>
        <w:t xml:space="preserve">elaboração de apresentação semanal e relatório mensal de acompanhamento gerencial, </w:t>
      </w:r>
      <w:r w:rsidR="0F8A2763" w:rsidRPr="271C7982">
        <w:rPr>
          <w:rFonts w:ascii="Helvetica" w:hAnsi="Helvetica" w:cs="Helvetica"/>
          <w:sz w:val="22"/>
          <w:szCs w:val="22"/>
        </w:rPr>
        <w:t xml:space="preserve">conforme modelos previamente </w:t>
      </w:r>
      <w:r w:rsidR="0F8A2763" w:rsidRPr="271C7982">
        <w:rPr>
          <w:rFonts w:ascii="Helvetica" w:hAnsi="Helvetica" w:cs="Helvetica"/>
          <w:sz w:val="22"/>
          <w:szCs w:val="22"/>
        </w:rPr>
        <w:lastRenderedPageBreak/>
        <w:t xml:space="preserve">acordados, descrevendo as atividades previstas e realizadas no período, percentuais executados, </w:t>
      </w:r>
      <w:r w:rsidR="4D77EAB7" w:rsidRPr="271C7982">
        <w:rPr>
          <w:rFonts w:ascii="Helvetica" w:hAnsi="Helvetica" w:cs="Helvetica"/>
          <w:sz w:val="22"/>
          <w:szCs w:val="22"/>
        </w:rPr>
        <w:t>visão atualizada do cronograma, identificação de caminhos críticos, tarefas planejadas para o próximo período e avaliação de tendências</w:t>
      </w:r>
      <w:r w:rsidR="0F8A2763" w:rsidRPr="271C7982">
        <w:rPr>
          <w:rFonts w:ascii="Helvetica" w:hAnsi="Helvetica" w:cs="Helvetica"/>
          <w:sz w:val="22"/>
          <w:szCs w:val="22"/>
        </w:rPr>
        <w:t>;</w:t>
      </w:r>
    </w:p>
    <w:p w14:paraId="104FD9E3" w14:textId="4334E5FD" w:rsidR="00F60FF4" w:rsidRDefault="356FD501" w:rsidP="00F60FF4">
      <w:pPr>
        <w:numPr>
          <w:ilvl w:val="1"/>
          <w:numId w:val="7"/>
        </w:numPr>
        <w:spacing w:after="240" w:line="360" w:lineRule="auto"/>
        <w:jc w:val="both"/>
        <w:rPr>
          <w:rFonts w:ascii="Arial" w:hAnsi="Arial" w:cs="Arial"/>
          <w:sz w:val="22"/>
          <w:szCs w:val="22"/>
        </w:rPr>
      </w:pPr>
      <w:r w:rsidRPr="31E059FD">
        <w:rPr>
          <w:rFonts w:ascii="Arial" w:hAnsi="Arial" w:cs="Arial"/>
          <w:sz w:val="22"/>
          <w:szCs w:val="22"/>
        </w:rPr>
        <w:t>Ge</w:t>
      </w:r>
      <w:r w:rsidR="5EF5CCB7" w:rsidRPr="31E059FD">
        <w:rPr>
          <w:rFonts w:ascii="Arial" w:hAnsi="Arial" w:cs="Arial"/>
          <w:sz w:val="22"/>
          <w:szCs w:val="22"/>
        </w:rPr>
        <w:t>stão d</w:t>
      </w:r>
      <w:r w:rsidR="0FCDE54E" w:rsidRPr="31E059FD">
        <w:rPr>
          <w:rFonts w:ascii="Arial" w:hAnsi="Arial" w:cs="Arial"/>
          <w:sz w:val="22"/>
          <w:szCs w:val="22"/>
        </w:rPr>
        <w:t xml:space="preserve">o </w:t>
      </w:r>
      <w:r w:rsidR="0FCDE54E" w:rsidRPr="31E059FD">
        <w:rPr>
          <w:rFonts w:ascii="Arial" w:hAnsi="Arial" w:cs="Arial"/>
          <w:sz w:val="22"/>
          <w:szCs w:val="22"/>
          <w:u w:val="single"/>
        </w:rPr>
        <w:t xml:space="preserve">conhecimento e da </w:t>
      </w:r>
      <w:r w:rsidRPr="31E059FD">
        <w:rPr>
          <w:rFonts w:ascii="Arial" w:hAnsi="Arial" w:cs="Arial"/>
          <w:sz w:val="22"/>
          <w:szCs w:val="22"/>
          <w:u w:val="single"/>
        </w:rPr>
        <w:t>g</w:t>
      </w:r>
      <w:r w:rsidR="7AF1A8F4" w:rsidRPr="31E059FD">
        <w:rPr>
          <w:rFonts w:ascii="Arial" w:hAnsi="Arial" w:cs="Arial"/>
          <w:sz w:val="22"/>
          <w:szCs w:val="22"/>
          <w:u w:val="single"/>
        </w:rPr>
        <w:t>overnança do projeto</w:t>
      </w:r>
      <w:r w:rsidRPr="31E059FD">
        <w:rPr>
          <w:rFonts w:ascii="Arial" w:hAnsi="Arial" w:cs="Arial"/>
          <w:sz w:val="22"/>
          <w:szCs w:val="22"/>
        </w:rPr>
        <w:t>, incluindo:</w:t>
      </w:r>
    </w:p>
    <w:p w14:paraId="0D515C47" w14:textId="7F21192C" w:rsidR="005A69C2" w:rsidRDefault="19EFCC7F" w:rsidP="005A69C2">
      <w:pPr>
        <w:numPr>
          <w:ilvl w:val="3"/>
          <w:numId w:val="7"/>
        </w:numPr>
        <w:spacing w:after="240" w:line="360" w:lineRule="auto"/>
        <w:jc w:val="both"/>
        <w:rPr>
          <w:rFonts w:ascii="Arial" w:hAnsi="Arial" w:cs="Arial"/>
          <w:sz w:val="22"/>
          <w:szCs w:val="22"/>
        </w:rPr>
      </w:pPr>
      <w:r w:rsidRPr="4B37D22F">
        <w:rPr>
          <w:rFonts w:ascii="Arial" w:hAnsi="Arial" w:cs="Arial"/>
          <w:sz w:val="22"/>
          <w:szCs w:val="22"/>
        </w:rPr>
        <w:t>disponibilização d</w:t>
      </w:r>
      <w:r w:rsidR="0E9C4750" w:rsidRPr="4B37D22F">
        <w:rPr>
          <w:rFonts w:ascii="Arial" w:hAnsi="Arial" w:cs="Arial"/>
          <w:sz w:val="22"/>
          <w:szCs w:val="22"/>
        </w:rPr>
        <w:t xml:space="preserve">a </w:t>
      </w:r>
      <w:r w:rsidR="0E9C4750" w:rsidRPr="4B37D22F">
        <w:rPr>
          <w:rFonts w:ascii="Arial" w:hAnsi="Arial" w:cs="Arial"/>
          <w:b/>
          <w:bCs/>
          <w:sz w:val="22"/>
          <w:szCs w:val="22"/>
        </w:rPr>
        <w:t>Ferramenta Virtual</w:t>
      </w:r>
      <w:r w:rsidR="0E9C4750" w:rsidRPr="4B37D22F">
        <w:rPr>
          <w:rFonts w:ascii="Arial" w:hAnsi="Arial" w:cs="Arial"/>
          <w:sz w:val="22"/>
          <w:szCs w:val="22"/>
        </w:rPr>
        <w:t xml:space="preserve"> para</w:t>
      </w:r>
      <w:r w:rsidR="058D170C" w:rsidRPr="4B37D22F">
        <w:rPr>
          <w:rFonts w:ascii="Arial" w:hAnsi="Arial" w:cs="Arial"/>
          <w:sz w:val="22"/>
          <w:szCs w:val="22"/>
        </w:rPr>
        <w:t xml:space="preserve"> as equipes envolvidas na execução e acompanhamento do </w:t>
      </w:r>
      <w:r w:rsidR="058D170C" w:rsidRPr="005876D9">
        <w:rPr>
          <w:rFonts w:ascii="Arial" w:hAnsi="Arial" w:cs="Arial"/>
          <w:b/>
          <w:bCs/>
          <w:sz w:val="22"/>
          <w:szCs w:val="22"/>
        </w:rPr>
        <w:t>Estudo Nacional</w:t>
      </w:r>
      <w:r w:rsidRPr="4B37D22F">
        <w:rPr>
          <w:rFonts w:ascii="Arial" w:hAnsi="Arial" w:cs="Arial"/>
          <w:sz w:val="22"/>
          <w:szCs w:val="22"/>
        </w:rPr>
        <w:t>;</w:t>
      </w:r>
    </w:p>
    <w:p w14:paraId="3697D80D" w14:textId="77777777" w:rsidR="00E71E6B" w:rsidRDefault="00E71E6B" w:rsidP="00E71E6B">
      <w:pPr>
        <w:numPr>
          <w:ilvl w:val="3"/>
          <w:numId w:val="7"/>
        </w:numPr>
        <w:spacing w:after="240" w:line="360" w:lineRule="auto"/>
        <w:jc w:val="both"/>
        <w:rPr>
          <w:rFonts w:ascii="Arial" w:hAnsi="Arial" w:cs="Arial"/>
          <w:sz w:val="22"/>
          <w:szCs w:val="22"/>
        </w:rPr>
      </w:pPr>
      <w:r w:rsidRPr="4B37D22F">
        <w:rPr>
          <w:rFonts w:ascii="Arial" w:hAnsi="Arial" w:cs="Arial"/>
          <w:sz w:val="22"/>
          <w:szCs w:val="22"/>
        </w:rPr>
        <w:t xml:space="preserve">organização de todo o material coletado e produzido, promovendo a alimentação da </w:t>
      </w:r>
      <w:r w:rsidRPr="4B37D22F">
        <w:rPr>
          <w:rFonts w:ascii="Arial" w:hAnsi="Arial" w:cs="Arial"/>
          <w:b/>
          <w:bCs/>
          <w:sz w:val="22"/>
          <w:szCs w:val="22"/>
        </w:rPr>
        <w:t>Ferramenta Virtual</w:t>
      </w:r>
      <w:r w:rsidRPr="4B37D22F">
        <w:rPr>
          <w:rFonts w:ascii="Arial" w:hAnsi="Arial" w:cs="Arial"/>
          <w:sz w:val="22"/>
          <w:szCs w:val="22"/>
        </w:rPr>
        <w:t xml:space="preserve"> durante a execução do </w:t>
      </w:r>
      <w:r w:rsidRPr="4B37D22F">
        <w:rPr>
          <w:rFonts w:ascii="Arial" w:hAnsi="Arial" w:cs="Arial"/>
          <w:b/>
          <w:bCs/>
          <w:sz w:val="22"/>
          <w:szCs w:val="22"/>
        </w:rPr>
        <w:t>Estudo Nacional</w:t>
      </w:r>
      <w:r w:rsidRPr="4B37D22F">
        <w:rPr>
          <w:rFonts w:ascii="Arial" w:hAnsi="Arial" w:cs="Arial"/>
          <w:sz w:val="22"/>
          <w:szCs w:val="22"/>
        </w:rPr>
        <w:t xml:space="preserve"> e posterior alimentação do </w:t>
      </w:r>
      <w:r w:rsidRPr="4B37D22F">
        <w:rPr>
          <w:rFonts w:ascii="Arial" w:hAnsi="Arial" w:cs="Arial"/>
          <w:b/>
          <w:bCs/>
          <w:sz w:val="22"/>
          <w:szCs w:val="22"/>
        </w:rPr>
        <w:t>Sistema de Informações</w:t>
      </w:r>
      <w:r w:rsidRPr="4B37D22F">
        <w:rPr>
          <w:rFonts w:ascii="Arial" w:hAnsi="Arial" w:cs="Arial"/>
          <w:sz w:val="22"/>
          <w:szCs w:val="22"/>
        </w:rPr>
        <w:t>, após a conclusão dos estudos;</w:t>
      </w:r>
    </w:p>
    <w:p w14:paraId="6213A6E2" w14:textId="452E5AEA" w:rsidR="7194135F" w:rsidRDefault="7194135F" w:rsidP="31E059FD">
      <w:pPr>
        <w:numPr>
          <w:ilvl w:val="3"/>
          <w:numId w:val="7"/>
        </w:numPr>
        <w:spacing w:after="240" w:line="360" w:lineRule="auto"/>
        <w:jc w:val="both"/>
        <w:rPr>
          <w:rFonts w:ascii="Arial" w:hAnsi="Arial" w:cs="Arial"/>
          <w:sz w:val="22"/>
          <w:szCs w:val="22"/>
        </w:rPr>
      </w:pPr>
      <w:r w:rsidRPr="4B37D22F">
        <w:rPr>
          <w:rFonts w:ascii="Arial" w:hAnsi="Arial" w:cs="Arial"/>
          <w:sz w:val="22"/>
          <w:szCs w:val="22"/>
        </w:rPr>
        <w:t xml:space="preserve">controle de versões dos </w:t>
      </w:r>
      <w:r w:rsidRPr="4B37D22F">
        <w:rPr>
          <w:rFonts w:ascii="Arial" w:hAnsi="Arial" w:cs="Arial"/>
          <w:b/>
          <w:bCs/>
          <w:sz w:val="22"/>
          <w:szCs w:val="22"/>
        </w:rPr>
        <w:t>Produtos</w:t>
      </w:r>
      <w:r w:rsidRPr="4B37D22F">
        <w:rPr>
          <w:rFonts w:ascii="Arial" w:hAnsi="Arial" w:cs="Arial"/>
          <w:sz w:val="22"/>
          <w:szCs w:val="22"/>
        </w:rPr>
        <w:t xml:space="preserve"> e do fluxo de revisões, com </w:t>
      </w:r>
      <w:r w:rsidR="00E71E6B">
        <w:rPr>
          <w:rFonts w:ascii="Arial" w:hAnsi="Arial" w:cs="Arial"/>
          <w:sz w:val="22"/>
          <w:szCs w:val="22"/>
        </w:rPr>
        <w:t xml:space="preserve">organização </w:t>
      </w:r>
      <w:r w:rsidRPr="4B37D22F">
        <w:rPr>
          <w:rFonts w:ascii="Arial" w:hAnsi="Arial" w:cs="Arial"/>
          <w:sz w:val="22"/>
          <w:szCs w:val="22"/>
        </w:rPr>
        <w:t xml:space="preserve">dos comentários, sugestões e solicitações de alteração; </w:t>
      </w:r>
    </w:p>
    <w:p w14:paraId="5D817457" w14:textId="17B990C9" w:rsidR="00F60FF4" w:rsidRDefault="356FD501" w:rsidP="00F60FF4">
      <w:pPr>
        <w:numPr>
          <w:ilvl w:val="3"/>
          <w:numId w:val="7"/>
        </w:numPr>
        <w:spacing w:after="240" w:line="360" w:lineRule="auto"/>
        <w:jc w:val="both"/>
        <w:rPr>
          <w:rFonts w:ascii="Arial" w:hAnsi="Arial" w:cs="Arial"/>
          <w:sz w:val="22"/>
          <w:szCs w:val="22"/>
        </w:rPr>
      </w:pPr>
      <w:r w:rsidRPr="4B37D22F">
        <w:rPr>
          <w:rFonts w:ascii="Arial" w:hAnsi="Arial" w:cs="Arial"/>
          <w:sz w:val="22"/>
          <w:szCs w:val="22"/>
        </w:rPr>
        <w:t>condução das reuniões de projeto</w:t>
      </w:r>
      <w:r w:rsidR="6EC8AC35" w:rsidRPr="4B37D22F">
        <w:rPr>
          <w:rFonts w:ascii="Arial" w:hAnsi="Arial" w:cs="Arial"/>
          <w:sz w:val="22"/>
          <w:szCs w:val="22"/>
        </w:rPr>
        <w:t>, sempre que solicitado pelo BNDES</w:t>
      </w:r>
      <w:r w:rsidR="328C7E0C" w:rsidRPr="4B37D22F">
        <w:rPr>
          <w:rFonts w:ascii="Arial" w:hAnsi="Arial" w:cs="Arial"/>
          <w:sz w:val="22"/>
          <w:szCs w:val="22"/>
        </w:rPr>
        <w:t>;</w:t>
      </w:r>
      <w:r w:rsidR="005876D9">
        <w:rPr>
          <w:rFonts w:ascii="Arial" w:hAnsi="Arial" w:cs="Arial"/>
          <w:sz w:val="22"/>
          <w:szCs w:val="22"/>
        </w:rPr>
        <w:t xml:space="preserve"> e</w:t>
      </w:r>
    </w:p>
    <w:p w14:paraId="1CA5B6A9" w14:textId="06E25FA6" w:rsidR="00847AFB" w:rsidRPr="005876D9" w:rsidRDefault="00380460" w:rsidP="00545AE8">
      <w:pPr>
        <w:numPr>
          <w:ilvl w:val="3"/>
          <w:numId w:val="7"/>
        </w:numPr>
        <w:spacing w:after="240" w:line="360" w:lineRule="auto"/>
        <w:jc w:val="both"/>
        <w:rPr>
          <w:rFonts w:ascii="Arial" w:hAnsi="Arial" w:cs="Arial"/>
          <w:sz w:val="22"/>
          <w:szCs w:val="22"/>
        </w:rPr>
      </w:pPr>
      <w:r>
        <w:rPr>
          <w:rFonts w:ascii="Arial" w:hAnsi="Arial" w:cs="Arial"/>
          <w:sz w:val="22"/>
          <w:szCs w:val="22"/>
        </w:rPr>
        <w:t>e</w:t>
      </w:r>
      <w:r w:rsidR="356FD501" w:rsidRPr="005876D9">
        <w:rPr>
          <w:rFonts w:ascii="Arial" w:hAnsi="Arial" w:cs="Arial"/>
          <w:sz w:val="22"/>
          <w:szCs w:val="22"/>
        </w:rPr>
        <w:t xml:space="preserve">laboração </w:t>
      </w:r>
      <w:r w:rsidR="2F421E21" w:rsidRPr="005876D9">
        <w:rPr>
          <w:rFonts w:ascii="Arial" w:hAnsi="Arial" w:cs="Arial"/>
          <w:sz w:val="22"/>
          <w:szCs w:val="22"/>
        </w:rPr>
        <w:t xml:space="preserve">e controle </w:t>
      </w:r>
      <w:r w:rsidR="356FD501" w:rsidRPr="005876D9">
        <w:rPr>
          <w:rFonts w:ascii="Arial" w:hAnsi="Arial" w:cs="Arial"/>
          <w:sz w:val="22"/>
          <w:szCs w:val="22"/>
        </w:rPr>
        <w:t>d</w:t>
      </w:r>
      <w:r>
        <w:rPr>
          <w:rFonts w:ascii="Arial" w:hAnsi="Arial" w:cs="Arial"/>
          <w:sz w:val="22"/>
          <w:szCs w:val="22"/>
        </w:rPr>
        <w:t>as</w:t>
      </w:r>
      <w:r w:rsidR="356FD501" w:rsidRPr="005876D9">
        <w:rPr>
          <w:rFonts w:ascii="Arial" w:hAnsi="Arial" w:cs="Arial"/>
          <w:sz w:val="22"/>
          <w:szCs w:val="22"/>
        </w:rPr>
        <w:t xml:space="preserve"> atas </w:t>
      </w:r>
      <w:r w:rsidR="009264E1">
        <w:rPr>
          <w:rFonts w:ascii="Arial" w:hAnsi="Arial" w:cs="Arial"/>
          <w:sz w:val="22"/>
          <w:szCs w:val="22"/>
        </w:rPr>
        <w:t xml:space="preserve">resumidas </w:t>
      </w:r>
      <w:r w:rsidR="356FD501" w:rsidRPr="005876D9">
        <w:rPr>
          <w:rFonts w:ascii="Arial" w:hAnsi="Arial" w:cs="Arial"/>
          <w:sz w:val="22"/>
          <w:szCs w:val="22"/>
        </w:rPr>
        <w:t>de reunião</w:t>
      </w:r>
      <w:r w:rsidR="6EC8AC35" w:rsidRPr="005876D9">
        <w:rPr>
          <w:rFonts w:ascii="Arial" w:hAnsi="Arial" w:cs="Arial"/>
          <w:sz w:val="22"/>
          <w:szCs w:val="22"/>
        </w:rPr>
        <w:t xml:space="preserve"> de acompanhamento</w:t>
      </w:r>
      <w:r w:rsidR="009264E1">
        <w:rPr>
          <w:rFonts w:ascii="Arial" w:hAnsi="Arial" w:cs="Arial"/>
          <w:sz w:val="22"/>
          <w:szCs w:val="22"/>
        </w:rPr>
        <w:t xml:space="preserve"> com </w:t>
      </w:r>
      <w:r w:rsidR="00CA78EE">
        <w:rPr>
          <w:rFonts w:ascii="Arial" w:hAnsi="Arial" w:cs="Arial"/>
          <w:sz w:val="22"/>
          <w:szCs w:val="22"/>
        </w:rPr>
        <w:t xml:space="preserve">membros do </w:t>
      </w:r>
      <w:r w:rsidR="00CA78EE" w:rsidRPr="00CA78EE">
        <w:rPr>
          <w:rFonts w:ascii="Arial" w:hAnsi="Arial" w:cs="Arial"/>
          <w:b/>
          <w:bCs/>
          <w:sz w:val="22"/>
          <w:szCs w:val="22"/>
        </w:rPr>
        <w:t>Comitê Técnico</w:t>
      </w:r>
      <w:r w:rsidR="00CA78EE">
        <w:rPr>
          <w:rFonts w:ascii="Arial" w:hAnsi="Arial" w:cs="Arial"/>
          <w:sz w:val="22"/>
          <w:szCs w:val="22"/>
        </w:rPr>
        <w:t xml:space="preserve"> e da </w:t>
      </w:r>
      <w:r w:rsidR="00CA78EE" w:rsidRPr="00CA78EE">
        <w:rPr>
          <w:rFonts w:ascii="Arial" w:hAnsi="Arial" w:cs="Arial"/>
          <w:b/>
          <w:bCs/>
          <w:sz w:val="22"/>
          <w:szCs w:val="22"/>
        </w:rPr>
        <w:t>Rede de Colaboradores</w:t>
      </w:r>
      <w:r w:rsidR="00CA78EE">
        <w:rPr>
          <w:rFonts w:ascii="Arial" w:hAnsi="Arial" w:cs="Arial"/>
          <w:sz w:val="22"/>
          <w:szCs w:val="22"/>
        </w:rPr>
        <w:t>, bem como das</w:t>
      </w:r>
      <w:r w:rsidR="00972AF4">
        <w:rPr>
          <w:rFonts w:ascii="Arial" w:hAnsi="Arial" w:cs="Arial"/>
          <w:sz w:val="22"/>
          <w:szCs w:val="22"/>
        </w:rPr>
        <w:t xml:space="preserve"> interações com </w:t>
      </w:r>
      <w:r w:rsidR="00972AF4" w:rsidRPr="00972AF4">
        <w:rPr>
          <w:rFonts w:ascii="Arial" w:hAnsi="Arial" w:cs="Arial"/>
          <w:b/>
          <w:bCs/>
          <w:sz w:val="22"/>
          <w:szCs w:val="22"/>
        </w:rPr>
        <w:t>Partes Interessadas</w:t>
      </w:r>
      <w:r w:rsidR="356FD501" w:rsidRPr="005876D9">
        <w:rPr>
          <w:rFonts w:ascii="Arial" w:hAnsi="Arial" w:cs="Arial"/>
          <w:sz w:val="22"/>
          <w:szCs w:val="22"/>
        </w:rPr>
        <w:t>;</w:t>
      </w:r>
    </w:p>
    <w:p w14:paraId="549CBDFE" w14:textId="77777777" w:rsidR="005F1954" w:rsidRPr="00BA6D23" w:rsidRDefault="005F1954" w:rsidP="005F1954">
      <w:pPr>
        <w:numPr>
          <w:ilvl w:val="1"/>
          <w:numId w:val="7"/>
        </w:numPr>
        <w:spacing w:after="240" w:line="360" w:lineRule="auto"/>
        <w:jc w:val="both"/>
        <w:rPr>
          <w:rFonts w:ascii="Arial" w:hAnsi="Arial" w:cs="Arial"/>
          <w:sz w:val="22"/>
          <w:szCs w:val="22"/>
        </w:rPr>
      </w:pPr>
      <w:bookmarkStart w:id="66" w:name="_Ref127354639"/>
      <w:r w:rsidRPr="18B905F2">
        <w:rPr>
          <w:rFonts w:ascii="Helvetica" w:hAnsi="Helvetica" w:cs="Helvetica"/>
          <w:sz w:val="22"/>
          <w:szCs w:val="22"/>
        </w:rPr>
        <w:t xml:space="preserve">A </w:t>
      </w:r>
      <w:r w:rsidRPr="18B905F2">
        <w:rPr>
          <w:rFonts w:ascii="Helvetica" w:hAnsi="Helvetica" w:cs="Helvetica"/>
          <w:b/>
          <w:bCs/>
          <w:sz w:val="22"/>
          <w:szCs w:val="22"/>
        </w:rPr>
        <w:t xml:space="preserve">Ferramenta Virtual </w:t>
      </w:r>
      <w:r w:rsidRPr="18B905F2">
        <w:rPr>
          <w:rFonts w:ascii="Helvetica" w:hAnsi="Helvetica" w:cs="Helvetica"/>
          <w:sz w:val="22"/>
          <w:szCs w:val="22"/>
        </w:rPr>
        <w:t xml:space="preserve">deverá ser fornecida até o final da vigência do </w:t>
      </w:r>
      <w:r w:rsidRPr="18B905F2">
        <w:rPr>
          <w:rFonts w:ascii="Helvetica-Bold" w:hAnsi="Helvetica-Bold" w:cs="Helvetica-Bold"/>
          <w:b/>
          <w:bCs/>
          <w:sz w:val="22"/>
          <w:szCs w:val="22"/>
        </w:rPr>
        <w:t xml:space="preserve">Contrato </w:t>
      </w:r>
      <w:r w:rsidRPr="18B905F2">
        <w:rPr>
          <w:rFonts w:ascii="Helvetica-Bold" w:hAnsi="Helvetica-Bold" w:cs="Helvetica-Bold"/>
          <w:sz w:val="22"/>
          <w:szCs w:val="22"/>
        </w:rPr>
        <w:t xml:space="preserve">e incluirá todos os </w:t>
      </w:r>
      <w:r w:rsidRPr="18B905F2">
        <w:rPr>
          <w:rFonts w:ascii="Helvetica" w:hAnsi="Helvetica" w:cs="Helvetica"/>
          <w:sz w:val="22"/>
          <w:szCs w:val="22"/>
        </w:rPr>
        <w:t xml:space="preserve">serviços necessários ao seu pleno funcionamento, tais como a implantação, suporte técnico, manutenção e custeio pela utilização dos </w:t>
      </w:r>
      <w:r w:rsidRPr="18B905F2">
        <w:rPr>
          <w:rFonts w:ascii="Helvetica-Oblique" w:hAnsi="Helvetica-Oblique" w:cs="Helvetica-Oblique"/>
          <w:i/>
          <w:iCs/>
          <w:sz w:val="22"/>
          <w:szCs w:val="22"/>
        </w:rPr>
        <w:t xml:space="preserve">softwares </w:t>
      </w:r>
      <w:r w:rsidRPr="18B905F2">
        <w:rPr>
          <w:rFonts w:ascii="Helvetica" w:hAnsi="Helvetica" w:cs="Helvetica"/>
          <w:sz w:val="22"/>
          <w:szCs w:val="22"/>
        </w:rPr>
        <w:t xml:space="preserve">necessários, bem como treinamento e disponibilização de manuais para </w:t>
      </w:r>
      <w:r>
        <w:rPr>
          <w:rFonts w:ascii="Helvetica" w:hAnsi="Helvetica" w:cs="Helvetica"/>
          <w:sz w:val="22"/>
          <w:szCs w:val="22"/>
        </w:rPr>
        <w:t>seus usuários</w:t>
      </w:r>
      <w:r w:rsidRPr="18B905F2">
        <w:rPr>
          <w:rFonts w:ascii="Helvetica" w:hAnsi="Helvetica" w:cs="Helvetica"/>
          <w:sz w:val="22"/>
          <w:szCs w:val="22"/>
        </w:rPr>
        <w:t>.</w:t>
      </w:r>
    </w:p>
    <w:p w14:paraId="1C31A34D" w14:textId="77777777" w:rsidR="005F1954" w:rsidRPr="00BA6D23" w:rsidRDefault="005F1954" w:rsidP="005F1954">
      <w:pPr>
        <w:numPr>
          <w:ilvl w:val="3"/>
          <w:numId w:val="7"/>
        </w:numPr>
        <w:spacing w:after="240" w:line="360" w:lineRule="auto"/>
        <w:jc w:val="both"/>
        <w:rPr>
          <w:rFonts w:ascii="Arial" w:hAnsi="Arial" w:cs="Arial"/>
          <w:sz w:val="22"/>
          <w:szCs w:val="22"/>
        </w:rPr>
      </w:pPr>
      <w:r w:rsidRPr="4B37D22F">
        <w:rPr>
          <w:rFonts w:ascii="Helvetica" w:hAnsi="Helvetica" w:cs="Helvetica"/>
          <w:sz w:val="22"/>
          <w:szCs w:val="22"/>
        </w:rPr>
        <w:t xml:space="preserve">A </w:t>
      </w:r>
      <w:r w:rsidRPr="4B37D22F">
        <w:rPr>
          <w:rFonts w:ascii="Helvetica" w:hAnsi="Helvetica" w:cs="Helvetica"/>
          <w:b/>
          <w:bCs/>
          <w:sz w:val="22"/>
          <w:szCs w:val="22"/>
        </w:rPr>
        <w:t>Ferramenta Virtual</w:t>
      </w:r>
      <w:r w:rsidRPr="4B37D22F">
        <w:rPr>
          <w:rFonts w:ascii="Helvetica" w:hAnsi="Helvetica" w:cs="Helvetica"/>
          <w:sz w:val="22"/>
          <w:szCs w:val="22"/>
        </w:rPr>
        <w:t xml:space="preserve"> deverá permitir acesso pela web e smartphones, ininterruptamente, isto é, 24 (vinte e quatro) horas por dia e 7 (sete) dias por semana, inclusive em feriados; </w:t>
      </w:r>
    </w:p>
    <w:p w14:paraId="37527546" w14:textId="0F9DAC26" w:rsidR="005F1954" w:rsidRPr="00DE0808" w:rsidRDefault="005F1954" w:rsidP="005F1954">
      <w:pPr>
        <w:numPr>
          <w:ilvl w:val="3"/>
          <w:numId w:val="7"/>
        </w:numPr>
        <w:spacing w:after="240" w:line="360" w:lineRule="auto"/>
        <w:jc w:val="both"/>
        <w:rPr>
          <w:rFonts w:ascii="Helvetica" w:hAnsi="Helvetica" w:cs="Helvetica"/>
          <w:sz w:val="22"/>
          <w:szCs w:val="22"/>
        </w:rPr>
      </w:pPr>
      <w:r w:rsidRPr="00DE0808">
        <w:rPr>
          <w:rFonts w:ascii="Helvetica" w:hAnsi="Helvetica" w:cs="Helvetica"/>
          <w:sz w:val="22"/>
          <w:szCs w:val="22"/>
        </w:rPr>
        <w:t xml:space="preserve">A disponibilidade das informações e documentos na </w:t>
      </w:r>
      <w:r w:rsidRPr="00DE0808">
        <w:rPr>
          <w:rFonts w:ascii="Helvetica" w:hAnsi="Helvetica" w:cs="Helvetica"/>
          <w:b/>
          <w:bCs/>
          <w:sz w:val="22"/>
          <w:szCs w:val="22"/>
        </w:rPr>
        <w:t>Ferramenta Virtual</w:t>
      </w:r>
      <w:r w:rsidRPr="00DE0808">
        <w:rPr>
          <w:rFonts w:ascii="Helvetica-Bold" w:hAnsi="Helvetica-Bold" w:cs="Helvetica-Bold"/>
          <w:b/>
          <w:bCs/>
          <w:sz w:val="22"/>
          <w:szCs w:val="22"/>
        </w:rPr>
        <w:t xml:space="preserve"> </w:t>
      </w:r>
      <w:r w:rsidRPr="00DE0808">
        <w:rPr>
          <w:rFonts w:ascii="Helvetica" w:hAnsi="Helvetica" w:cs="Helvetica"/>
          <w:sz w:val="22"/>
          <w:szCs w:val="22"/>
        </w:rPr>
        <w:t xml:space="preserve">não substitui a necessidade de realização de visitas </w:t>
      </w:r>
      <w:r w:rsidRPr="00D1694C">
        <w:rPr>
          <w:rFonts w:ascii="Helvetica" w:hAnsi="Helvetica" w:cs="Helvetica"/>
          <w:i/>
          <w:iCs/>
          <w:sz w:val="22"/>
          <w:szCs w:val="22"/>
        </w:rPr>
        <w:t>in loco</w:t>
      </w:r>
      <w:r w:rsidRPr="00DE0808">
        <w:rPr>
          <w:rFonts w:ascii="Helvetica" w:hAnsi="Helvetica" w:cs="Helvetica"/>
          <w:sz w:val="22"/>
          <w:szCs w:val="22"/>
        </w:rPr>
        <w:t xml:space="preserve"> e encontros presenciais para obtenção de informações das </w:t>
      </w:r>
      <w:proofErr w:type="spellStart"/>
      <w:r w:rsidRPr="00DE0808">
        <w:rPr>
          <w:rFonts w:ascii="Helvetica" w:hAnsi="Helvetica" w:cs="Helvetica"/>
          <w:b/>
          <w:bCs/>
          <w:sz w:val="22"/>
          <w:szCs w:val="22"/>
        </w:rPr>
        <w:t>RMs</w:t>
      </w:r>
      <w:proofErr w:type="spellEnd"/>
      <w:r w:rsidRPr="00DE0808">
        <w:rPr>
          <w:rFonts w:ascii="Helvetica" w:hAnsi="Helvetica" w:cs="Helvetica"/>
          <w:b/>
          <w:bCs/>
          <w:sz w:val="22"/>
          <w:szCs w:val="22"/>
        </w:rPr>
        <w:t xml:space="preserve"> </w:t>
      </w:r>
      <w:r w:rsidRPr="00DE0808">
        <w:rPr>
          <w:rFonts w:ascii="Helvetica" w:hAnsi="Helvetica" w:cs="Helvetica"/>
          <w:sz w:val="22"/>
          <w:szCs w:val="22"/>
        </w:rPr>
        <w:t xml:space="preserve">e projetos de </w:t>
      </w:r>
      <w:proofErr w:type="spellStart"/>
      <w:r w:rsidRPr="00DE0808">
        <w:rPr>
          <w:rFonts w:ascii="Helvetica" w:hAnsi="Helvetica" w:cs="Helvetica"/>
          <w:b/>
          <w:bCs/>
          <w:sz w:val="22"/>
          <w:szCs w:val="22"/>
        </w:rPr>
        <w:t>TPC</w:t>
      </w:r>
      <w:proofErr w:type="spellEnd"/>
      <w:r w:rsidRPr="00DE0808">
        <w:rPr>
          <w:rFonts w:ascii="Helvetica" w:hAnsi="Helvetica" w:cs="Helvetica"/>
          <w:b/>
          <w:bCs/>
          <w:sz w:val="22"/>
          <w:szCs w:val="22"/>
        </w:rPr>
        <w:t>-MAC</w:t>
      </w:r>
      <w:r w:rsidRPr="00DE0808">
        <w:rPr>
          <w:rFonts w:ascii="Helvetica" w:hAnsi="Helvetica" w:cs="Helvetica"/>
          <w:sz w:val="22"/>
          <w:szCs w:val="22"/>
        </w:rPr>
        <w:t xml:space="preserve">, conforme item </w:t>
      </w:r>
      <w:r w:rsidRPr="00DE0808">
        <w:rPr>
          <w:rFonts w:ascii="Helvetica" w:hAnsi="Helvetica" w:cs="Helvetica"/>
          <w:sz w:val="22"/>
          <w:szCs w:val="22"/>
        </w:rPr>
        <w:fldChar w:fldCharType="begin"/>
      </w:r>
      <w:r w:rsidRPr="00DE0808">
        <w:rPr>
          <w:rFonts w:ascii="Helvetica" w:hAnsi="Helvetica" w:cs="Helvetica"/>
          <w:sz w:val="22"/>
          <w:szCs w:val="22"/>
        </w:rPr>
        <w:instrText xml:space="preserve"> REF _Ref127354957 \r \h </w:instrText>
      </w:r>
      <w:r>
        <w:rPr>
          <w:rFonts w:ascii="Helvetica" w:hAnsi="Helvetica" w:cs="Helvetica"/>
          <w:sz w:val="22"/>
          <w:szCs w:val="22"/>
        </w:rPr>
        <w:instrText xml:space="preserve"> \* MERGEFORMAT </w:instrText>
      </w:r>
      <w:r w:rsidRPr="00DE0808">
        <w:rPr>
          <w:rFonts w:ascii="Helvetica" w:hAnsi="Helvetica" w:cs="Helvetica"/>
          <w:sz w:val="22"/>
          <w:szCs w:val="22"/>
        </w:rPr>
      </w:r>
      <w:r w:rsidRPr="00DE0808">
        <w:rPr>
          <w:rFonts w:ascii="Helvetica" w:hAnsi="Helvetica" w:cs="Helvetica"/>
          <w:sz w:val="22"/>
          <w:szCs w:val="22"/>
        </w:rPr>
        <w:fldChar w:fldCharType="separate"/>
      </w:r>
      <w:r w:rsidR="00862248">
        <w:rPr>
          <w:rFonts w:ascii="Helvetica" w:hAnsi="Helvetica" w:cs="Helvetica"/>
          <w:sz w:val="22"/>
          <w:szCs w:val="22"/>
        </w:rPr>
        <w:t>2.1.2</w:t>
      </w:r>
      <w:r w:rsidRPr="00DE0808">
        <w:rPr>
          <w:rFonts w:ascii="Helvetica" w:hAnsi="Helvetica" w:cs="Helvetica"/>
          <w:sz w:val="22"/>
          <w:szCs w:val="22"/>
        </w:rPr>
        <w:fldChar w:fldCharType="end"/>
      </w:r>
      <w:r w:rsidRPr="00DE0808">
        <w:rPr>
          <w:rFonts w:ascii="Helvetica" w:hAnsi="Helvetica" w:cs="Helvetica"/>
          <w:sz w:val="22"/>
          <w:szCs w:val="22"/>
        </w:rPr>
        <w:t>; e</w:t>
      </w:r>
    </w:p>
    <w:p w14:paraId="7169D006" w14:textId="77777777" w:rsidR="005F1954" w:rsidRDefault="005F1954" w:rsidP="005F1954">
      <w:pPr>
        <w:numPr>
          <w:ilvl w:val="3"/>
          <w:numId w:val="7"/>
        </w:numPr>
        <w:spacing w:after="240" w:line="360" w:lineRule="auto"/>
        <w:jc w:val="both"/>
        <w:rPr>
          <w:rFonts w:ascii="Arial" w:hAnsi="Arial" w:cs="Arial"/>
          <w:sz w:val="22"/>
          <w:szCs w:val="22"/>
        </w:rPr>
      </w:pPr>
      <w:r w:rsidRPr="4B37D22F">
        <w:rPr>
          <w:rFonts w:ascii="Arial" w:hAnsi="Arial" w:cs="Arial"/>
          <w:sz w:val="22"/>
          <w:szCs w:val="22"/>
        </w:rPr>
        <w:t xml:space="preserve">A </w:t>
      </w:r>
      <w:r w:rsidRPr="00937474">
        <w:rPr>
          <w:rFonts w:ascii="Arial" w:hAnsi="Arial" w:cs="Arial"/>
          <w:b/>
          <w:bCs/>
          <w:sz w:val="22"/>
          <w:szCs w:val="22"/>
        </w:rPr>
        <w:t>Ferramenta Virtual</w:t>
      </w:r>
      <w:r>
        <w:rPr>
          <w:rFonts w:ascii="Arial" w:hAnsi="Arial" w:cs="Arial"/>
          <w:sz w:val="22"/>
          <w:szCs w:val="22"/>
        </w:rPr>
        <w:t xml:space="preserve"> </w:t>
      </w:r>
      <w:r w:rsidRPr="4B37D22F">
        <w:rPr>
          <w:rFonts w:ascii="Arial" w:hAnsi="Arial" w:cs="Arial"/>
          <w:sz w:val="22"/>
          <w:szCs w:val="22"/>
        </w:rPr>
        <w:t xml:space="preserve">terá </w:t>
      </w:r>
      <w:r>
        <w:rPr>
          <w:rFonts w:ascii="Arial" w:hAnsi="Arial" w:cs="Arial"/>
          <w:sz w:val="22"/>
          <w:szCs w:val="22"/>
        </w:rPr>
        <w:t xml:space="preserve">funcionalidade de </w:t>
      </w:r>
      <w:r w:rsidRPr="4B37D22F">
        <w:rPr>
          <w:rFonts w:ascii="Arial" w:hAnsi="Arial" w:cs="Arial"/>
          <w:sz w:val="22"/>
          <w:szCs w:val="22"/>
        </w:rPr>
        <w:t>controle de acesso em diferentes níveis</w:t>
      </w:r>
      <w:r>
        <w:rPr>
          <w:rFonts w:ascii="Arial" w:hAnsi="Arial" w:cs="Arial"/>
          <w:sz w:val="22"/>
          <w:szCs w:val="22"/>
        </w:rPr>
        <w:t>,</w:t>
      </w:r>
      <w:r w:rsidRPr="4B37D22F">
        <w:rPr>
          <w:rFonts w:ascii="Arial" w:hAnsi="Arial" w:cs="Arial"/>
          <w:sz w:val="22"/>
          <w:szCs w:val="22"/>
        </w:rPr>
        <w:t xml:space="preserve"> de acordo com </w:t>
      </w:r>
      <w:r>
        <w:rPr>
          <w:rFonts w:ascii="Arial" w:hAnsi="Arial" w:cs="Arial"/>
          <w:sz w:val="22"/>
          <w:szCs w:val="22"/>
        </w:rPr>
        <w:t xml:space="preserve">as categorias de </w:t>
      </w:r>
      <w:r w:rsidRPr="4B37D22F">
        <w:rPr>
          <w:rFonts w:ascii="Arial" w:hAnsi="Arial" w:cs="Arial"/>
          <w:sz w:val="22"/>
          <w:szCs w:val="22"/>
        </w:rPr>
        <w:t>usuários e com o conteúdo</w:t>
      </w:r>
      <w:r>
        <w:rPr>
          <w:rFonts w:ascii="Arial" w:hAnsi="Arial" w:cs="Arial"/>
          <w:sz w:val="22"/>
          <w:szCs w:val="22"/>
        </w:rPr>
        <w:t xml:space="preserve"> a ser acessado; e</w:t>
      </w:r>
    </w:p>
    <w:p w14:paraId="035E6EF8" w14:textId="77777777" w:rsidR="005F1954" w:rsidRDefault="005F1954" w:rsidP="005F1954">
      <w:pPr>
        <w:numPr>
          <w:ilvl w:val="3"/>
          <w:numId w:val="7"/>
        </w:numPr>
        <w:spacing w:after="240" w:line="360" w:lineRule="auto"/>
        <w:jc w:val="both"/>
        <w:rPr>
          <w:rFonts w:ascii="Arial" w:hAnsi="Arial" w:cs="Arial"/>
          <w:sz w:val="22"/>
          <w:szCs w:val="22"/>
        </w:rPr>
      </w:pPr>
      <w:r>
        <w:rPr>
          <w:rFonts w:ascii="Arial" w:hAnsi="Arial" w:cs="Arial"/>
          <w:sz w:val="22"/>
          <w:szCs w:val="22"/>
        </w:rPr>
        <w:t xml:space="preserve">O </w:t>
      </w:r>
      <w:r w:rsidRPr="00F30540">
        <w:rPr>
          <w:rFonts w:ascii="Arial" w:hAnsi="Arial" w:cs="Arial"/>
          <w:b/>
          <w:bCs/>
          <w:sz w:val="22"/>
          <w:szCs w:val="22"/>
        </w:rPr>
        <w:t>PMO</w:t>
      </w:r>
      <w:r>
        <w:rPr>
          <w:rFonts w:ascii="Arial" w:hAnsi="Arial" w:cs="Arial"/>
          <w:sz w:val="22"/>
          <w:szCs w:val="22"/>
        </w:rPr>
        <w:t xml:space="preserve"> deverá apresentar ao BNDES a proposta de organização das informações na </w:t>
      </w:r>
      <w:r w:rsidRPr="00937474">
        <w:rPr>
          <w:rFonts w:ascii="Arial" w:hAnsi="Arial" w:cs="Arial"/>
          <w:b/>
          <w:bCs/>
          <w:sz w:val="22"/>
          <w:szCs w:val="22"/>
        </w:rPr>
        <w:t>Ferramenta Virtual</w:t>
      </w:r>
      <w:r>
        <w:rPr>
          <w:rFonts w:ascii="Arial" w:hAnsi="Arial" w:cs="Arial"/>
          <w:sz w:val="22"/>
          <w:szCs w:val="22"/>
        </w:rPr>
        <w:t>, as categorias de usuários e as regras de controle de acesso</w:t>
      </w:r>
      <w:r w:rsidRPr="4B37D22F">
        <w:rPr>
          <w:rFonts w:ascii="Arial" w:hAnsi="Arial" w:cs="Arial"/>
          <w:sz w:val="22"/>
          <w:szCs w:val="22"/>
        </w:rPr>
        <w:t>;</w:t>
      </w:r>
    </w:p>
    <w:p w14:paraId="58D3CC13" w14:textId="64C7D60D" w:rsidR="005F1954" w:rsidRDefault="005F1954" w:rsidP="005F1954">
      <w:pPr>
        <w:numPr>
          <w:ilvl w:val="1"/>
          <w:numId w:val="7"/>
        </w:numPr>
        <w:spacing w:after="240" w:line="360" w:lineRule="auto"/>
        <w:jc w:val="both"/>
        <w:rPr>
          <w:rFonts w:ascii="Arial" w:hAnsi="Arial" w:cs="Arial"/>
          <w:sz w:val="22"/>
          <w:szCs w:val="22"/>
        </w:rPr>
      </w:pPr>
      <w:bookmarkStart w:id="67" w:name="_Ref130205726"/>
      <w:r w:rsidRPr="31E059FD">
        <w:rPr>
          <w:rFonts w:ascii="Arial" w:hAnsi="Arial" w:cs="Arial"/>
          <w:sz w:val="22"/>
          <w:szCs w:val="22"/>
        </w:rPr>
        <w:lastRenderedPageBreak/>
        <w:t xml:space="preserve">O fluxo de revisões e coleta de contribuições aos </w:t>
      </w:r>
      <w:r w:rsidRPr="31E059FD">
        <w:rPr>
          <w:rFonts w:ascii="Arial" w:hAnsi="Arial" w:cs="Arial"/>
          <w:b/>
          <w:bCs/>
          <w:sz w:val="22"/>
          <w:szCs w:val="22"/>
        </w:rPr>
        <w:t>Produtos</w:t>
      </w:r>
      <w:r w:rsidRPr="31E059FD">
        <w:rPr>
          <w:rFonts w:ascii="Arial" w:hAnsi="Arial" w:cs="Arial"/>
          <w:sz w:val="22"/>
          <w:szCs w:val="22"/>
        </w:rPr>
        <w:t xml:space="preserve"> deverá prever a participação sucessiva das equipes envolvidas no projeto e se dará na seguinte sequência: (1º) </w:t>
      </w:r>
      <w:r w:rsidRPr="001E5F2C">
        <w:rPr>
          <w:rFonts w:ascii="Arial" w:hAnsi="Arial" w:cs="Arial"/>
          <w:b/>
          <w:bCs/>
          <w:sz w:val="22"/>
          <w:szCs w:val="22"/>
        </w:rPr>
        <w:t>Coordena</w:t>
      </w:r>
      <w:r w:rsidR="00355F9F">
        <w:rPr>
          <w:rFonts w:ascii="Arial" w:hAnsi="Arial" w:cs="Arial"/>
          <w:b/>
          <w:bCs/>
          <w:sz w:val="22"/>
          <w:szCs w:val="22"/>
        </w:rPr>
        <w:t>ções</w:t>
      </w:r>
      <w:r w:rsidRPr="001E5F2C">
        <w:rPr>
          <w:rFonts w:ascii="Arial" w:hAnsi="Arial" w:cs="Arial"/>
          <w:b/>
          <w:bCs/>
          <w:sz w:val="22"/>
          <w:szCs w:val="22"/>
        </w:rPr>
        <w:t xml:space="preserve"> Técnic</w:t>
      </w:r>
      <w:r w:rsidR="00355F9F">
        <w:rPr>
          <w:rFonts w:ascii="Arial" w:hAnsi="Arial" w:cs="Arial"/>
          <w:b/>
          <w:bCs/>
          <w:sz w:val="22"/>
          <w:szCs w:val="22"/>
        </w:rPr>
        <w:t>a</w:t>
      </w:r>
      <w:r w:rsidRPr="001E5F2C">
        <w:rPr>
          <w:rFonts w:ascii="Arial" w:hAnsi="Arial" w:cs="Arial"/>
          <w:b/>
          <w:bCs/>
          <w:sz w:val="22"/>
          <w:szCs w:val="22"/>
        </w:rPr>
        <w:t>s</w:t>
      </w:r>
      <w:r w:rsidRPr="31E059FD">
        <w:rPr>
          <w:rFonts w:ascii="Arial" w:hAnsi="Arial" w:cs="Arial"/>
          <w:sz w:val="22"/>
          <w:szCs w:val="22"/>
        </w:rPr>
        <w:t xml:space="preserve">; (2º) </w:t>
      </w:r>
      <w:r w:rsidRPr="00A56798">
        <w:rPr>
          <w:rFonts w:ascii="Arial" w:hAnsi="Arial" w:cs="Arial"/>
          <w:b/>
          <w:bCs/>
          <w:sz w:val="22"/>
          <w:szCs w:val="22"/>
        </w:rPr>
        <w:t>Coordena</w:t>
      </w:r>
      <w:r w:rsidR="00355F9F">
        <w:rPr>
          <w:rFonts w:ascii="Arial" w:hAnsi="Arial" w:cs="Arial"/>
          <w:b/>
          <w:bCs/>
          <w:sz w:val="22"/>
          <w:szCs w:val="22"/>
        </w:rPr>
        <w:t>ção</w:t>
      </w:r>
      <w:r w:rsidRPr="00A56798">
        <w:rPr>
          <w:rFonts w:ascii="Arial" w:hAnsi="Arial" w:cs="Arial"/>
          <w:b/>
          <w:bCs/>
          <w:sz w:val="22"/>
          <w:szCs w:val="22"/>
        </w:rPr>
        <w:t>-</w:t>
      </w:r>
      <w:r w:rsidR="00D0565F">
        <w:rPr>
          <w:rFonts w:ascii="Arial" w:hAnsi="Arial" w:cs="Arial"/>
          <w:b/>
          <w:bCs/>
          <w:sz w:val="22"/>
          <w:szCs w:val="22"/>
        </w:rPr>
        <w:t>g</w:t>
      </w:r>
      <w:r w:rsidRPr="00A56798">
        <w:rPr>
          <w:rFonts w:ascii="Arial" w:hAnsi="Arial" w:cs="Arial"/>
          <w:b/>
          <w:bCs/>
          <w:sz w:val="22"/>
          <w:szCs w:val="22"/>
        </w:rPr>
        <w:t>eral</w:t>
      </w:r>
      <w:r w:rsidR="00D0565F">
        <w:rPr>
          <w:rFonts w:ascii="Arial" w:hAnsi="Arial" w:cs="Arial"/>
          <w:b/>
          <w:bCs/>
          <w:sz w:val="22"/>
          <w:szCs w:val="22"/>
        </w:rPr>
        <w:t xml:space="preserve"> </w:t>
      </w:r>
      <w:r w:rsidR="00D0565F" w:rsidRPr="00D0565F">
        <w:rPr>
          <w:rFonts w:ascii="Arial" w:hAnsi="Arial" w:cs="Arial"/>
          <w:sz w:val="22"/>
          <w:szCs w:val="22"/>
        </w:rPr>
        <w:t xml:space="preserve">e </w:t>
      </w:r>
      <w:r w:rsidRPr="00A67B7A">
        <w:rPr>
          <w:rFonts w:ascii="Arial" w:hAnsi="Arial" w:cs="Arial"/>
          <w:b/>
          <w:bCs/>
          <w:sz w:val="22"/>
          <w:szCs w:val="22"/>
        </w:rPr>
        <w:t>PMO</w:t>
      </w:r>
      <w:r w:rsidRPr="31E059FD">
        <w:rPr>
          <w:rFonts w:ascii="Arial" w:hAnsi="Arial" w:cs="Arial"/>
          <w:sz w:val="22"/>
          <w:szCs w:val="22"/>
        </w:rPr>
        <w:t xml:space="preserve">; (3º) </w:t>
      </w:r>
      <w:r>
        <w:rPr>
          <w:rFonts w:ascii="Arial" w:hAnsi="Arial" w:cs="Arial"/>
          <w:sz w:val="22"/>
          <w:szCs w:val="22"/>
        </w:rPr>
        <w:t>e</w:t>
      </w:r>
      <w:r w:rsidRPr="31E059FD">
        <w:rPr>
          <w:rFonts w:ascii="Arial" w:hAnsi="Arial" w:cs="Arial"/>
          <w:sz w:val="22"/>
          <w:szCs w:val="22"/>
        </w:rPr>
        <w:t xml:space="preserve">quipe BNDES; (4º) </w:t>
      </w:r>
      <w:r w:rsidRPr="003B515F">
        <w:rPr>
          <w:rFonts w:ascii="Arial" w:hAnsi="Arial" w:cs="Arial"/>
          <w:b/>
          <w:bCs/>
          <w:sz w:val="22"/>
          <w:szCs w:val="22"/>
        </w:rPr>
        <w:t>Comitê Técnico</w:t>
      </w:r>
      <w:r w:rsidRPr="31E059FD">
        <w:rPr>
          <w:rFonts w:ascii="Arial" w:hAnsi="Arial" w:cs="Arial"/>
          <w:sz w:val="22"/>
          <w:szCs w:val="22"/>
        </w:rPr>
        <w:t xml:space="preserve">; e (5º) </w:t>
      </w:r>
      <w:r w:rsidR="008550AE" w:rsidRPr="008550AE">
        <w:rPr>
          <w:rFonts w:ascii="Arial" w:hAnsi="Arial" w:cs="Arial"/>
          <w:b/>
          <w:bCs/>
          <w:sz w:val="22"/>
          <w:szCs w:val="22"/>
        </w:rPr>
        <w:t>Rede de</w:t>
      </w:r>
      <w:r w:rsidR="008550AE">
        <w:rPr>
          <w:rFonts w:ascii="Arial" w:hAnsi="Arial" w:cs="Arial"/>
          <w:sz w:val="22"/>
          <w:szCs w:val="22"/>
        </w:rPr>
        <w:t xml:space="preserve"> </w:t>
      </w:r>
      <w:r w:rsidR="008550AE" w:rsidRPr="00C02707">
        <w:rPr>
          <w:rFonts w:ascii="Arial" w:hAnsi="Arial" w:cs="Arial"/>
          <w:b/>
          <w:bCs/>
          <w:sz w:val="22"/>
          <w:szCs w:val="22"/>
        </w:rPr>
        <w:t>Colaboradores</w:t>
      </w:r>
      <w:r w:rsidRPr="00C02707">
        <w:rPr>
          <w:rFonts w:ascii="Arial" w:hAnsi="Arial" w:cs="Arial"/>
          <w:sz w:val="22"/>
          <w:szCs w:val="22"/>
        </w:rPr>
        <w:t>.</w:t>
      </w:r>
      <w:bookmarkEnd w:id="66"/>
      <w:r w:rsidRPr="00C02707">
        <w:rPr>
          <w:rFonts w:ascii="Arial" w:hAnsi="Arial" w:cs="Arial"/>
          <w:sz w:val="22"/>
          <w:szCs w:val="22"/>
        </w:rPr>
        <w:t xml:space="preserve"> </w:t>
      </w:r>
      <w:r w:rsidR="00D432EF" w:rsidRPr="00C02707">
        <w:rPr>
          <w:rFonts w:ascii="Arial" w:hAnsi="Arial" w:cs="Arial"/>
          <w:sz w:val="22"/>
          <w:szCs w:val="22"/>
        </w:rPr>
        <w:t>[a participação d</w:t>
      </w:r>
      <w:r w:rsidR="00272F9D" w:rsidRPr="00C02707">
        <w:rPr>
          <w:rFonts w:ascii="Arial" w:hAnsi="Arial" w:cs="Arial"/>
          <w:sz w:val="22"/>
          <w:szCs w:val="22"/>
        </w:rPr>
        <w:t>e representantes dos entes</w:t>
      </w:r>
      <w:r w:rsidR="00D432EF" w:rsidRPr="00C02707">
        <w:rPr>
          <w:rFonts w:ascii="Arial" w:hAnsi="Arial" w:cs="Arial"/>
          <w:sz w:val="22"/>
          <w:szCs w:val="22"/>
        </w:rPr>
        <w:t xml:space="preserve"> subnacionais</w:t>
      </w:r>
      <w:r w:rsidR="00DB5111" w:rsidRPr="00C02707">
        <w:rPr>
          <w:rFonts w:ascii="Arial" w:hAnsi="Arial" w:cs="Arial"/>
          <w:sz w:val="22"/>
          <w:szCs w:val="22"/>
        </w:rPr>
        <w:t xml:space="preserve"> pode se dar no âmbito do Comitê Técnico ou d</w:t>
      </w:r>
      <w:r w:rsidR="008550AE" w:rsidRPr="00C02707">
        <w:rPr>
          <w:rFonts w:ascii="Arial" w:hAnsi="Arial" w:cs="Arial"/>
          <w:sz w:val="22"/>
          <w:szCs w:val="22"/>
        </w:rPr>
        <w:t>a Rede de Colaboradores</w:t>
      </w:r>
      <w:r w:rsidR="005876D9" w:rsidRPr="00C02707">
        <w:rPr>
          <w:rFonts w:ascii="Arial" w:hAnsi="Arial" w:cs="Arial"/>
          <w:sz w:val="22"/>
          <w:szCs w:val="22"/>
        </w:rPr>
        <w:t>, de acordo com sua capacidade de contribuição com os trabalhos</w:t>
      </w:r>
      <w:r w:rsidR="00D432EF" w:rsidRPr="00C02707">
        <w:rPr>
          <w:rFonts w:ascii="Arial" w:hAnsi="Arial" w:cs="Arial"/>
          <w:sz w:val="22"/>
          <w:szCs w:val="22"/>
        </w:rPr>
        <w:t>]</w:t>
      </w:r>
      <w:bookmarkEnd w:id="67"/>
    </w:p>
    <w:p w14:paraId="470D043A" w14:textId="3EC86CC8" w:rsidR="00DD3189" w:rsidRPr="00DD3189" w:rsidRDefault="00DD3189" w:rsidP="007D2F78">
      <w:pPr>
        <w:numPr>
          <w:ilvl w:val="3"/>
          <w:numId w:val="7"/>
        </w:numPr>
        <w:spacing w:after="240" w:line="360" w:lineRule="auto"/>
        <w:jc w:val="both"/>
        <w:rPr>
          <w:rFonts w:ascii="Arial" w:hAnsi="Arial" w:cs="Arial"/>
          <w:sz w:val="22"/>
          <w:szCs w:val="22"/>
        </w:rPr>
      </w:pPr>
      <w:r w:rsidRPr="00DD3189">
        <w:rPr>
          <w:rFonts w:ascii="Arial" w:hAnsi="Arial" w:cs="Arial"/>
          <w:sz w:val="22"/>
          <w:szCs w:val="22"/>
        </w:rPr>
        <w:t xml:space="preserve">Em cada etapa da sequência de revisões, a interação recursiva entre as equipes do projeto e os </w:t>
      </w:r>
      <w:r w:rsidRPr="00DD3189">
        <w:rPr>
          <w:rFonts w:ascii="Arial" w:hAnsi="Arial" w:cs="Arial"/>
          <w:b/>
          <w:bCs/>
          <w:sz w:val="22"/>
          <w:szCs w:val="22"/>
        </w:rPr>
        <w:t>Consultores</w:t>
      </w:r>
      <w:r w:rsidRPr="00DD3189">
        <w:rPr>
          <w:rFonts w:ascii="Arial" w:hAnsi="Arial" w:cs="Arial"/>
          <w:sz w:val="22"/>
          <w:szCs w:val="22"/>
        </w:rPr>
        <w:t xml:space="preserve"> pode demandar rodadas de ajustes </w:t>
      </w:r>
      <w:r w:rsidR="00D8712B">
        <w:rPr>
          <w:rFonts w:ascii="Arial" w:hAnsi="Arial" w:cs="Arial"/>
          <w:sz w:val="22"/>
          <w:szCs w:val="22"/>
        </w:rPr>
        <w:t xml:space="preserve">cumulativos </w:t>
      </w:r>
      <w:r w:rsidRPr="00DD3189">
        <w:rPr>
          <w:rFonts w:ascii="Arial" w:hAnsi="Arial" w:cs="Arial"/>
          <w:sz w:val="22"/>
          <w:szCs w:val="22"/>
        </w:rPr>
        <w:t xml:space="preserve">e gerar diferentes versões intermediárias até a emissão do </w:t>
      </w:r>
      <w:r w:rsidRPr="00DD3189">
        <w:rPr>
          <w:rFonts w:ascii="Arial" w:hAnsi="Arial" w:cs="Arial"/>
          <w:b/>
          <w:bCs/>
          <w:sz w:val="22"/>
          <w:szCs w:val="22"/>
        </w:rPr>
        <w:t>Aceite Intermediário</w:t>
      </w:r>
      <w:r w:rsidRPr="00DD3189">
        <w:rPr>
          <w:rFonts w:ascii="Arial" w:hAnsi="Arial" w:cs="Arial"/>
          <w:sz w:val="22"/>
          <w:szCs w:val="22"/>
        </w:rPr>
        <w:t xml:space="preserve"> ou </w:t>
      </w:r>
      <w:r w:rsidRPr="00DD3189">
        <w:rPr>
          <w:rFonts w:ascii="Arial" w:hAnsi="Arial" w:cs="Arial"/>
          <w:b/>
          <w:bCs/>
          <w:sz w:val="22"/>
          <w:szCs w:val="22"/>
        </w:rPr>
        <w:t>Aceite Final</w:t>
      </w:r>
      <w:r w:rsidRPr="00DD3189">
        <w:rPr>
          <w:rFonts w:ascii="Arial" w:hAnsi="Arial" w:cs="Arial"/>
          <w:sz w:val="22"/>
          <w:szCs w:val="22"/>
        </w:rPr>
        <w:t xml:space="preserve">, conforme </w:t>
      </w:r>
      <w:r w:rsidR="00483D85">
        <w:rPr>
          <w:rFonts w:ascii="Arial" w:hAnsi="Arial" w:cs="Arial"/>
          <w:sz w:val="22"/>
          <w:szCs w:val="22"/>
        </w:rPr>
        <w:t xml:space="preserve">for </w:t>
      </w:r>
      <w:r w:rsidRPr="00DD3189">
        <w:rPr>
          <w:rFonts w:ascii="Arial" w:hAnsi="Arial" w:cs="Arial"/>
          <w:sz w:val="22"/>
          <w:szCs w:val="22"/>
        </w:rPr>
        <w:t>o caso</w:t>
      </w:r>
      <w:r w:rsidR="0046384C">
        <w:rPr>
          <w:rFonts w:ascii="Arial" w:hAnsi="Arial" w:cs="Arial"/>
          <w:sz w:val="22"/>
          <w:szCs w:val="22"/>
        </w:rPr>
        <w:t xml:space="preserve"> da </w:t>
      </w:r>
      <w:r w:rsidR="00483D85">
        <w:rPr>
          <w:rFonts w:ascii="Arial" w:hAnsi="Arial" w:cs="Arial"/>
          <w:sz w:val="22"/>
          <w:szCs w:val="22"/>
        </w:rPr>
        <w:t>etapa em questão</w:t>
      </w:r>
      <w:r w:rsidRPr="00DD3189">
        <w:rPr>
          <w:rFonts w:ascii="Arial" w:hAnsi="Arial" w:cs="Arial"/>
          <w:sz w:val="22"/>
          <w:szCs w:val="22"/>
        </w:rPr>
        <w:t xml:space="preserve">; </w:t>
      </w:r>
    </w:p>
    <w:p w14:paraId="35A2D30C" w14:textId="56F66EFF" w:rsidR="00D13E4A" w:rsidRDefault="005F1954" w:rsidP="005F1954">
      <w:pPr>
        <w:numPr>
          <w:ilvl w:val="3"/>
          <w:numId w:val="7"/>
        </w:numPr>
        <w:spacing w:after="240" w:line="360" w:lineRule="auto"/>
        <w:jc w:val="both"/>
        <w:rPr>
          <w:rFonts w:ascii="Arial" w:hAnsi="Arial" w:cs="Arial"/>
          <w:sz w:val="22"/>
          <w:szCs w:val="22"/>
        </w:rPr>
      </w:pPr>
      <w:r w:rsidRPr="31E059FD">
        <w:rPr>
          <w:rFonts w:ascii="Arial" w:hAnsi="Arial" w:cs="Arial"/>
          <w:sz w:val="22"/>
          <w:szCs w:val="22"/>
        </w:rPr>
        <w:t xml:space="preserve">O </w:t>
      </w:r>
      <w:r w:rsidRPr="00A67B7A">
        <w:rPr>
          <w:rFonts w:ascii="Arial" w:hAnsi="Arial" w:cs="Arial"/>
          <w:b/>
          <w:bCs/>
          <w:sz w:val="22"/>
          <w:szCs w:val="22"/>
        </w:rPr>
        <w:t>PMO</w:t>
      </w:r>
      <w:r w:rsidRPr="31E059FD">
        <w:rPr>
          <w:rFonts w:ascii="Arial" w:hAnsi="Arial" w:cs="Arial"/>
          <w:sz w:val="22"/>
          <w:szCs w:val="22"/>
        </w:rPr>
        <w:t xml:space="preserve"> deverá sugerir ao BNDES uma sistemática de revisão que assegure fluidez ao andamento do projeto</w:t>
      </w:r>
      <w:r>
        <w:rPr>
          <w:rFonts w:ascii="Arial" w:hAnsi="Arial" w:cs="Arial"/>
          <w:sz w:val="22"/>
          <w:szCs w:val="22"/>
        </w:rPr>
        <w:t>;</w:t>
      </w:r>
    </w:p>
    <w:p w14:paraId="17C51771" w14:textId="6EA84260" w:rsidR="005F1954" w:rsidRDefault="005F1954" w:rsidP="005F1954">
      <w:pPr>
        <w:numPr>
          <w:ilvl w:val="3"/>
          <w:numId w:val="7"/>
        </w:numPr>
        <w:spacing w:after="240" w:line="360" w:lineRule="auto"/>
        <w:jc w:val="both"/>
        <w:rPr>
          <w:rFonts w:ascii="Arial" w:hAnsi="Arial" w:cs="Arial"/>
          <w:sz w:val="22"/>
          <w:szCs w:val="22"/>
        </w:rPr>
      </w:pPr>
      <w:r w:rsidRPr="31E059FD">
        <w:rPr>
          <w:rFonts w:ascii="Arial" w:hAnsi="Arial" w:cs="Arial"/>
          <w:sz w:val="22"/>
          <w:szCs w:val="22"/>
        </w:rPr>
        <w:t xml:space="preserve">Havendo conflito de versões ou necessidade de conciliar/arbitrar ajustes/revisões aos produtos, </w:t>
      </w:r>
      <w:r w:rsidR="00355F9F">
        <w:rPr>
          <w:rFonts w:ascii="Arial" w:hAnsi="Arial" w:cs="Arial"/>
          <w:sz w:val="22"/>
          <w:szCs w:val="22"/>
        </w:rPr>
        <w:t>a</w:t>
      </w:r>
      <w:r>
        <w:rPr>
          <w:rFonts w:ascii="Arial" w:hAnsi="Arial" w:cs="Arial"/>
          <w:sz w:val="22"/>
          <w:szCs w:val="22"/>
        </w:rPr>
        <w:t xml:space="preserve">s </w:t>
      </w:r>
      <w:r w:rsidRPr="00DE0808">
        <w:rPr>
          <w:rFonts w:ascii="Arial" w:hAnsi="Arial" w:cs="Arial"/>
          <w:b/>
          <w:bCs/>
          <w:sz w:val="22"/>
          <w:szCs w:val="22"/>
        </w:rPr>
        <w:t>Coordena</w:t>
      </w:r>
      <w:r w:rsidR="00355F9F">
        <w:rPr>
          <w:rFonts w:ascii="Arial" w:hAnsi="Arial" w:cs="Arial"/>
          <w:b/>
          <w:bCs/>
          <w:sz w:val="22"/>
          <w:szCs w:val="22"/>
        </w:rPr>
        <w:t>ções</w:t>
      </w:r>
      <w:r w:rsidRPr="00DE0808">
        <w:rPr>
          <w:rFonts w:ascii="Arial" w:hAnsi="Arial" w:cs="Arial"/>
          <w:b/>
          <w:bCs/>
          <w:sz w:val="22"/>
          <w:szCs w:val="22"/>
        </w:rPr>
        <w:t xml:space="preserve"> Técnic</w:t>
      </w:r>
      <w:r w:rsidR="00355F9F">
        <w:rPr>
          <w:rFonts w:ascii="Arial" w:hAnsi="Arial" w:cs="Arial"/>
          <w:b/>
          <w:bCs/>
          <w:sz w:val="22"/>
          <w:szCs w:val="22"/>
        </w:rPr>
        <w:t>a</w:t>
      </w:r>
      <w:r w:rsidRPr="00DE0808">
        <w:rPr>
          <w:rFonts w:ascii="Arial" w:hAnsi="Arial" w:cs="Arial"/>
          <w:b/>
          <w:bCs/>
          <w:sz w:val="22"/>
          <w:szCs w:val="22"/>
        </w:rPr>
        <w:t>s</w:t>
      </w:r>
      <w:r>
        <w:rPr>
          <w:rFonts w:ascii="Arial" w:hAnsi="Arial" w:cs="Arial"/>
          <w:sz w:val="22"/>
          <w:szCs w:val="22"/>
        </w:rPr>
        <w:t xml:space="preserve"> e o</w:t>
      </w:r>
      <w:r w:rsidRPr="31E059FD">
        <w:rPr>
          <w:rFonts w:ascii="Arial" w:hAnsi="Arial" w:cs="Arial"/>
          <w:sz w:val="22"/>
          <w:szCs w:val="22"/>
        </w:rPr>
        <w:t xml:space="preserve"> </w:t>
      </w:r>
      <w:r w:rsidRPr="00DE0808">
        <w:rPr>
          <w:rFonts w:ascii="Arial" w:hAnsi="Arial" w:cs="Arial"/>
          <w:b/>
          <w:bCs/>
          <w:sz w:val="22"/>
          <w:szCs w:val="22"/>
        </w:rPr>
        <w:t>PMO</w:t>
      </w:r>
      <w:r w:rsidRPr="31E059FD">
        <w:rPr>
          <w:rFonts w:ascii="Arial" w:hAnsi="Arial" w:cs="Arial"/>
          <w:sz w:val="22"/>
          <w:szCs w:val="22"/>
        </w:rPr>
        <w:t xml:space="preserve"> dever</w:t>
      </w:r>
      <w:r>
        <w:rPr>
          <w:rFonts w:ascii="Arial" w:hAnsi="Arial" w:cs="Arial"/>
          <w:sz w:val="22"/>
          <w:szCs w:val="22"/>
        </w:rPr>
        <w:t>ão</w:t>
      </w:r>
      <w:r w:rsidRPr="31E059FD">
        <w:rPr>
          <w:rFonts w:ascii="Arial" w:hAnsi="Arial" w:cs="Arial"/>
          <w:sz w:val="22"/>
          <w:szCs w:val="22"/>
        </w:rPr>
        <w:t xml:space="preserve"> apresentar proposta de solução ao BNDES</w:t>
      </w:r>
      <w:r w:rsidR="00D00519">
        <w:rPr>
          <w:rFonts w:ascii="Arial" w:hAnsi="Arial" w:cs="Arial"/>
          <w:sz w:val="22"/>
          <w:szCs w:val="22"/>
        </w:rPr>
        <w:t xml:space="preserve"> e/ou ao </w:t>
      </w:r>
      <w:r w:rsidR="00D00519" w:rsidRPr="00D00519">
        <w:rPr>
          <w:rFonts w:ascii="Arial" w:hAnsi="Arial" w:cs="Arial"/>
          <w:b/>
          <w:bCs/>
          <w:sz w:val="22"/>
          <w:szCs w:val="22"/>
        </w:rPr>
        <w:t>Comitê Técnico</w:t>
      </w:r>
      <w:r w:rsidRPr="31E059FD">
        <w:rPr>
          <w:rFonts w:ascii="Arial" w:hAnsi="Arial" w:cs="Arial"/>
          <w:sz w:val="22"/>
          <w:szCs w:val="22"/>
        </w:rPr>
        <w:t>;</w:t>
      </w:r>
    </w:p>
    <w:p w14:paraId="26EBE68B" w14:textId="77777777" w:rsidR="00F60FF4" w:rsidRDefault="00F60FF4" w:rsidP="00F60FF4">
      <w:pPr>
        <w:numPr>
          <w:ilvl w:val="1"/>
          <w:numId w:val="7"/>
        </w:numPr>
        <w:spacing w:after="240" w:line="360" w:lineRule="auto"/>
        <w:jc w:val="both"/>
        <w:rPr>
          <w:rFonts w:ascii="Arial" w:hAnsi="Arial" w:cs="Arial"/>
          <w:sz w:val="22"/>
          <w:szCs w:val="22"/>
        </w:rPr>
      </w:pPr>
      <w:r>
        <w:rPr>
          <w:rFonts w:ascii="Arial" w:hAnsi="Arial" w:cs="Arial"/>
          <w:sz w:val="22"/>
          <w:szCs w:val="22"/>
          <w:u w:val="single"/>
        </w:rPr>
        <w:t>G</w:t>
      </w:r>
      <w:r w:rsidR="006B196E">
        <w:rPr>
          <w:rFonts w:ascii="Arial" w:hAnsi="Arial" w:cs="Arial"/>
          <w:sz w:val="22"/>
          <w:szCs w:val="22"/>
          <w:u w:val="single"/>
        </w:rPr>
        <w:t xml:space="preserve">estão de </w:t>
      </w:r>
      <w:r w:rsidR="006B196E" w:rsidRPr="008E4EF2">
        <w:rPr>
          <w:rFonts w:ascii="Arial" w:hAnsi="Arial" w:cs="Arial"/>
          <w:i/>
          <w:iCs/>
          <w:sz w:val="22"/>
          <w:szCs w:val="22"/>
          <w:u w:val="single"/>
        </w:rPr>
        <w:t>stakeholders</w:t>
      </w:r>
      <w:r w:rsidR="006B196E">
        <w:rPr>
          <w:rFonts w:ascii="Arial" w:hAnsi="Arial" w:cs="Arial"/>
          <w:sz w:val="22"/>
          <w:szCs w:val="22"/>
        </w:rPr>
        <w:t>, incluindo</w:t>
      </w:r>
      <w:r>
        <w:rPr>
          <w:rFonts w:ascii="Arial" w:hAnsi="Arial" w:cs="Arial"/>
          <w:sz w:val="22"/>
          <w:szCs w:val="22"/>
        </w:rPr>
        <w:t>:</w:t>
      </w:r>
    </w:p>
    <w:p w14:paraId="10CF8C7C" w14:textId="259AFD21" w:rsidR="00F60FF4" w:rsidRDefault="00F60FF4" w:rsidP="00B46BB6">
      <w:pPr>
        <w:numPr>
          <w:ilvl w:val="3"/>
          <w:numId w:val="7"/>
        </w:numPr>
        <w:spacing w:after="240" w:line="360" w:lineRule="auto"/>
        <w:jc w:val="both"/>
        <w:rPr>
          <w:rFonts w:ascii="Arial" w:hAnsi="Arial" w:cs="Arial"/>
          <w:sz w:val="22"/>
          <w:szCs w:val="22"/>
        </w:rPr>
      </w:pPr>
      <w:r>
        <w:rPr>
          <w:rFonts w:ascii="Arial" w:hAnsi="Arial" w:cs="Arial"/>
          <w:sz w:val="22"/>
          <w:szCs w:val="22"/>
        </w:rPr>
        <w:t>a</w:t>
      </w:r>
      <w:r w:rsidR="006B196E">
        <w:rPr>
          <w:rFonts w:ascii="Arial" w:hAnsi="Arial" w:cs="Arial"/>
          <w:sz w:val="22"/>
          <w:szCs w:val="22"/>
        </w:rPr>
        <w:t xml:space="preserve"> </w:t>
      </w:r>
      <w:r>
        <w:rPr>
          <w:rFonts w:ascii="Arial" w:hAnsi="Arial" w:cs="Arial"/>
          <w:sz w:val="22"/>
          <w:szCs w:val="22"/>
        </w:rPr>
        <w:t xml:space="preserve">elaboração e manutenção de base atualizada de contatos das pessoas envolvidas com </w:t>
      </w:r>
      <w:r w:rsidR="00783751">
        <w:rPr>
          <w:rFonts w:ascii="Arial" w:hAnsi="Arial" w:cs="Arial"/>
          <w:sz w:val="22"/>
          <w:szCs w:val="22"/>
        </w:rPr>
        <w:t xml:space="preserve">o acompanhamento do projeto, </w:t>
      </w:r>
      <w:r w:rsidR="006813B4">
        <w:rPr>
          <w:rFonts w:ascii="Arial" w:hAnsi="Arial" w:cs="Arial"/>
          <w:sz w:val="22"/>
          <w:szCs w:val="22"/>
        </w:rPr>
        <w:t xml:space="preserve">incluindo </w:t>
      </w:r>
      <w:r w:rsidR="0057232F">
        <w:rPr>
          <w:rFonts w:ascii="Arial" w:hAnsi="Arial" w:cs="Arial"/>
          <w:sz w:val="22"/>
          <w:szCs w:val="22"/>
        </w:rPr>
        <w:t xml:space="preserve">membros do </w:t>
      </w:r>
      <w:r w:rsidR="0057232F" w:rsidRPr="0057232F">
        <w:rPr>
          <w:rFonts w:ascii="Arial" w:hAnsi="Arial" w:cs="Arial"/>
          <w:b/>
          <w:bCs/>
          <w:sz w:val="22"/>
          <w:szCs w:val="22"/>
        </w:rPr>
        <w:t>Comitê Técnico</w:t>
      </w:r>
      <w:r w:rsidR="0057232F">
        <w:rPr>
          <w:rFonts w:ascii="Arial" w:hAnsi="Arial" w:cs="Arial"/>
          <w:sz w:val="22"/>
          <w:szCs w:val="22"/>
        </w:rPr>
        <w:t xml:space="preserve"> e da </w:t>
      </w:r>
      <w:r w:rsidR="008550AE" w:rsidRPr="008550AE">
        <w:rPr>
          <w:rFonts w:ascii="Arial" w:hAnsi="Arial" w:cs="Arial"/>
          <w:b/>
          <w:bCs/>
          <w:sz w:val="22"/>
          <w:szCs w:val="22"/>
        </w:rPr>
        <w:t>Rede de Colaboradores</w:t>
      </w:r>
      <w:r w:rsidR="006813B4">
        <w:rPr>
          <w:rFonts w:ascii="Arial" w:hAnsi="Arial" w:cs="Arial"/>
          <w:sz w:val="22"/>
          <w:szCs w:val="22"/>
        </w:rPr>
        <w:t xml:space="preserve">, </w:t>
      </w:r>
      <w:r w:rsidR="0057232F">
        <w:rPr>
          <w:rFonts w:ascii="Arial" w:hAnsi="Arial" w:cs="Arial"/>
          <w:sz w:val="22"/>
          <w:szCs w:val="22"/>
        </w:rPr>
        <w:t xml:space="preserve">além de </w:t>
      </w:r>
      <w:r>
        <w:rPr>
          <w:rFonts w:ascii="Arial" w:hAnsi="Arial" w:cs="Arial"/>
          <w:sz w:val="22"/>
          <w:szCs w:val="22"/>
        </w:rPr>
        <w:t>gestores públicos estaduais e municipais</w:t>
      </w:r>
      <w:r w:rsidR="001B6554">
        <w:rPr>
          <w:rFonts w:ascii="Arial" w:hAnsi="Arial" w:cs="Arial"/>
          <w:sz w:val="22"/>
          <w:szCs w:val="22"/>
        </w:rPr>
        <w:t xml:space="preserve"> das </w:t>
      </w:r>
      <w:proofErr w:type="spellStart"/>
      <w:r w:rsidR="001B6554" w:rsidRPr="001B6554">
        <w:rPr>
          <w:rFonts w:ascii="Arial" w:hAnsi="Arial" w:cs="Arial"/>
          <w:b/>
          <w:bCs/>
          <w:sz w:val="22"/>
          <w:szCs w:val="22"/>
        </w:rPr>
        <w:t>RMs</w:t>
      </w:r>
      <w:proofErr w:type="spellEnd"/>
      <w:r>
        <w:rPr>
          <w:rFonts w:ascii="Arial" w:hAnsi="Arial" w:cs="Arial"/>
          <w:sz w:val="22"/>
          <w:szCs w:val="22"/>
        </w:rPr>
        <w:t xml:space="preserve"> e</w:t>
      </w:r>
      <w:r w:rsidR="005A69C2">
        <w:rPr>
          <w:rFonts w:ascii="Arial" w:hAnsi="Arial" w:cs="Arial"/>
          <w:sz w:val="22"/>
          <w:szCs w:val="22"/>
        </w:rPr>
        <w:t xml:space="preserve"> das</w:t>
      </w:r>
      <w:r>
        <w:rPr>
          <w:rFonts w:ascii="Arial" w:hAnsi="Arial" w:cs="Arial"/>
          <w:sz w:val="22"/>
          <w:szCs w:val="22"/>
        </w:rPr>
        <w:t xml:space="preserve"> </w:t>
      </w:r>
      <w:r w:rsidRPr="00416C8D">
        <w:rPr>
          <w:rFonts w:ascii="Arial" w:hAnsi="Arial" w:cs="Arial"/>
          <w:b/>
          <w:bCs/>
          <w:sz w:val="22"/>
          <w:szCs w:val="22"/>
        </w:rPr>
        <w:t>Partes Interessadas</w:t>
      </w:r>
      <w:r>
        <w:rPr>
          <w:rFonts w:ascii="Arial" w:hAnsi="Arial" w:cs="Arial"/>
          <w:sz w:val="22"/>
          <w:szCs w:val="22"/>
        </w:rPr>
        <w:t>; e</w:t>
      </w:r>
    </w:p>
    <w:p w14:paraId="3A362099" w14:textId="45ED91C3" w:rsidR="005A69C2" w:rsidRPr="005A69C2" w:rsidRDefault="00F60FF4" w:rsidP="004C1B33">
      <w:pPr>
        <w:numPr>
          <w:ilvl w:val="3"/>
          <w:numId w:val="7"/>
        </w:numPr>
        <w:spacing w:after="240" w:line="360" w:lineRule="auto"/>
        <w:jc w:val="both"/>
        <w:rPr>
          <w:rFonts w:ascii="Arial" w:hAnsi="Arial" w:cs="Arial"/>
          <w:sz w:val="22"/>
          <w:szCs w:val="22"/>
        </w:rPr>
      </w:pPr>
      <w:r w:rsidRPr="005A69C2">
        <w:rPr>
          <w:rFonts w:ascii="Arial" w:hAnsi="Arial" w:cs="Arial"/>
          <w:sz w:val="22"/>
          <w:szCs w:val="22"/>
        </w:rPr>
        <w:t>mapeamento d</w:t>
      </w:r>
      <w:r w:rsidR="005A69C2" w:rsidRPr="005A69C2">
        <w:rPr>
          <w:rFonts w:ascii="Arial" w:hAnsi="Arial" w:cs="Arial"/>
          <w:sz w:val="22"/>
          <w:szCs w:val="22"/>
        </w:rPr>
        <w:t>e</w:t>
      </w:r>
      <w:r w:rsidRPr="005A69C2">
        <w:rPr>
          <w:rFonts w:ascii="Arial" w:hAnsi="Arial" w:cs="Arial"/>
          <w:sz w:val="22"/>
          <w:szCs w:val="22"/>
        </w:rPr>
        <w:t xml:space="preserve"> interesses </w:t>
      </w:r>
      <w:r w:rsidR="005A69C2" w:rsidRPr="005A69C2">
        <w:rPr>
          <w:rFonts w:ascii="Arial" w:hAnsi="Arial" w:cs="Arial"/>
          <w:sz w:val="22"/>
          <w:szCs w:val="22"/>
        </w:rPr>
        <w:t>d</w:t>
      </w:r>
      <w:r w:rsidR="001B6554">
        <w:rPr>
          <w:rFonts w:ascii="Arial" w:hAnsi="Arial" w:cs="Arial"/>
          <w:sz w:val="22"/>
          <w:szCs w:val="22"/>
        </w:rPr>
        <w:t xml:space="preserve">as principais </w:t>
      </w:r>
      <w:r w:rsidR="001B6554" w:rsidRPr="001B6554">
        <w:rPr>
          <w:rFonts w:ascii="Arial" w:hAnsi="Arial" w:cs="Arial"/>
          <w:b/>
          <w:bCs/>
          <w:sz w:val="22"/>
          <w:szCs w:val="22"/>
        </w:rPr>
        <w:t>Partes Interessadas</w:t>
      </w:r>
      <w:r w:rsidR="001B6554">
        <w:rPr>
          <w:rFonts w:ascii="Arial" w:hAnsi="Arial" w:cs="Arial"/>
          <w:sz w:val="22"/>
          <w:szCs w:val="22"/>
        </w:rPr>
        <w:t xml:space="preserve"> </w:t>
      </w:r>
      <w:r w:rsidR="005A69C2" w:rsidRPr="005A69C2">
        <w:rPr>
          <w:rFonts w:ascii="Helvetica" w:hAnsi="Helvetica" w:cs="Helvetica"/>
          <w:sz w:val="22"/>
          <w:szCs w:val="22"/>
        </w:rPr>
        <w:t xml:space="preserve">que possam favorecer ou prejudicar o andamento do </w:t>
      </w:r>
      <w:r w:rsidR="005A69C2" w:rsidRPr="00A56798">
        <w:rPr>
          <w:rFonts w:ascii="Helvetica" w:hAnsi="Helvetica" w:cs="Helvetica"/>
          <w:b/>
          <w:bCs/>
          <w:sz w:val="22"/>
          <w:szCs w:val="22"/>
        </w:rPr>
        <w:t>Estudo Nacional</w:t>
      </w:r>
      <w:r w:rsidR="00D93C9A">
        <w:rPr>
          <w:rFonts w:ascii="Helvetica" w:hAnsi="Helvetica" w:cs="Helvetica"/>
          <w:sz w:val="22"/>
          <w:szCs w:val="22"/>
        </w:rPr>
        <w:t>;</w:t>
      </w:r>
    </w:p>
    <w:p w14:paraId="79015942" w14:textId="7E6589BA" w:rsidR="005A69C2" w:rsidRDefault="005A69C2" w:rsidP="005A69C2">
      <w:pPr>
        <w:numPr>
          <w:ilvl w:val="3"/>
          <w:numId w:val="7"/>
        </w:numPr>
        <w:spacing w:after="240" w:line="360" w:lineRule="auto"/>
        <w:jc w:val="both"/>
        <w:rPr>
          <w:rFonts w:ascii="Arial" w:hAnsi="Arial" w:cs="Arial"/>
          <w:sz w:val="22"/>
          <w:szCs w:val="22"/>
        </w:rPr>
      </w:pPr>
      <w:r>
        <w:rPr>
          <w:rFonts w:ascii="Arial" w:hAnsi="Arial" w:cs="Arial"/>
          <w:sz w:val="22"/>
          <w:szCs w:val="22"/>
        </w:rPr>
        <w:t xml:space="preserve">controle das demandas/solicitações relevantes para o projeto e elaboração de </w:t>
      </w:r>
      <w:r w:rsidR="00D93C9A">
        <w:rPr>
          <w:rFonts w:ascii="Arial" w:hAnsi="Arial" w:cs="Arial"/>
          <w:sz w:val="22"/>
          <w:szCs w:val="22"/>
        </w:rPr>
        <w:t xml:space="preserve">sugestões </w:t>
      </w:r>
      <w:r>
        <w:rPr>
          <w:rFonts w:ascii="Arial" w:hAnsi="Arial" w:cs="Arial"/>
          <w:sz w:val="22"/>
          <w:szCs w:val="22"/>
        </w:rPr>
        <w:t>de resposta;</w:t>
      </w:r>
      <w:r w:rsidR="00380460">
        <w:rPr>
          <w:rFonts w:ascii="Arial" w:hAnsi="Arial" w:cs="Arial"/>
          <w:sz w:val="22"/>
          <w:szCs w:val="22"/>
        </w:rPr>
        <w:t xml:space="preserve"> e</w:t>
      </w:r>
    </w:p>
    <w:p w14:paraId="18C84EA4" w14:textId="07D5371E" w:rsidR="00380460" w:rsidRDefault="00380460" w:rsidP="005A69C2">
      <w:pPr>
        <w:numPr>
          <w:ilvl w:val="3"/>
          <w:numId w:val="7"/>
        </w:numPr>
        <w:spacing w:after="240" w:line="360" w:lineRule="auto"/>
        <w:jc w:val="both"/>
        <w:rPr>
          <w:rFonts w:ascii="Arial" w:hAnsi="Arial" w:cs="Arial"/>
          <w:sz w:val="22"/>
          <w:szCs w:val="22"/>
        </w:rPr>
      </w:pPr>
      <w:r>
        <w:rPr>
          <w:rFonts w:ascii="Arial" w:hAnsi="Arial" w:cs="Arial"/>
          <w:sz w:val="22"/>
          <w:szCs w:val="22"/>
        </w:rPr>
        <w:t xml:space="preserve">registro dos encontros e interações com as </w:t>
      </w:r>
      <w:r w:rsidRPr="00380460">
        <w:rPr>
          <w:rFonts w:ascii="Arial" w:hAnsi="Arial" w:cs="Arial"/>
          <w:b/>
          <w:bCs/>
          <w:sz w:val="22"/>
          <w:szCs w:val="22"/>
        </w:rPr>
        <w:t>Partes Interessadas</w:t>
      </w:r>
      <w:r>
        <w:rPr>
          <w:rFonts w:ascii="Arial" w:hAnsi="Arial" w:cs="Arial"/>
          <w:sz w:val="22"/>
          <w:szCs w:val="22"/>
        </w:rPr>
        <w:t>;</w:t>
      </w:r>
    </w:p>
    <w:p w14:paraId="70ADDBF5" w14:textId="77777777" w:rsidR="00A30792" w:rsidRDefault="00A30792" w:rsidP="00A30792">
      <w:pPr>
        <w:numPr>
          <w:ilvl w:val="1"/>
          <w:numId w:val="7"/>
        </w:numPr>
        <w:spacing w:after="240" w:line="360" w:lineRule="auto"/>
        <w:jc w:val="both"/>
        <w:rPr>
          <w:rFonts w:ascii="Arial" w:hAnsi="Arial" w:cs="Arial"/>
          <w:sz w:val="22"/>
          <w:szCs w:val="22"/>
        </w:rPr>
      </w:pPr>
      <w:r>
        <w:rPr>
          <w:rFonts w:ascii="Arial" w:hAnsi="Arial" w:cs="Arial"/>
          <w:sz w:val="22"/>
          <w:szCs w:val="22"/>
        </w:rPr>
        <w:t xml:space="preserve">Produção de </w:t>
      </w:r>
      <w:r w:rsidRPr="00AD7AF2">
        <w:rPr>
          <w:rFonts w:ascii="Arial" w:hAnsi="Arial" w:cs="Arial"/>
          <w:sz w:val="22"/>
          <w:szCs w:val="22"/>
          <w:u w:val="single"/>
        </w:rPr>
        <w:t>conteúdo para comunicação</w:t>
      </w:r>
      <w:r w:rsidRPr="00583D1C">
        <w:rPr>
          <w:rFonts w:ascii="Arial" w:hAnsi="Arial" w:cs="Arial"/>
          <w:sz w:val="22"/>
          <w:szCs w:val="22"/>
        </w:rPr>
        <w:t>, a ser previamente aprovado pelo BNDES</w:t>
      </w:r>
      <w:r>
        <w:rPr>
          <w:rFonts w:ascii="Arial" w:hAnsi="Arial" w:cs="Arial"/>
          <w:sz w:val="22"/>
          <w:szCs w:val="22"/>
        </w:rPr>
        <w:t xml:space="preserve">, incluindo: </w:t>
      </w:r>
    </w:p>
    <w:p w14:paraId="51D7C3ED" w14:textId="381B714D" w:rsidR="001B230A" w:rsidRPr="001B230A" w:rsidRDefault="6EC8AC35" w:rsidP="31E059FD">
      <w:pPr>
        <w:numPr>
          <w:ilvl w:val="3"/>
          <w:numId w:val="7"/>
        </w:numPr>
        <w:spacing w:after="240" w:line="360" w:lineRule="auto"/>
        <w:jc w:val="both"/>
        <w:rPr>
          <w:rFonts w:ascii="Helvetica" w:hAnsi="Helvetica" w:cs="Helvetica"/>
          <w:i/>
          <w:iCs/>
          <w:sz w:val="22"/>
          <w:szCs w:val="22"/>
        </w:rPr>
      </w:pPr>
      <w:r w:rsidRPr="31E059FD">
        <w:rPr>
          <w:rFonts w:ascii="Arial" w:hAnsi="Arial" w:cs="Arial"/>
          <w:sz w:val="22"/>
          <w:szCs w:val="22"/>
        </w:rPr>
        <w:t xml:space="preserve">preparação </w:t>
      </w:r>
      <w:r w:rsidR="48829676" w:rsidRPr="31E059FD">
        <w:rPr>
          <w:rFonts w:ascii="Arial" w:hAnsi="Arial" w:cs="Arial"/>
          <w:sz w:val="22"/>
          <w:szCs w:val="22"/>
        </w:rPr>
        <w:t xml:space="preserve">e atualização periódica </w:t>
      </w:r>
      <w:r w:rsidRPr="31E059FD">
        <w:rPr>
          <w:rFonts w:ascii="Arial" w:hAnsi="Arial" w:cs="Arial"/>
          <w:sz w:val="22"/>
          <w:szCs w:val="22"/>
        </w:rPr>
        <w:t xml:space="preserve">de </w:t>
      </w:r>
      <w:r w:rsidR="328C7E0C" w:rsidRPr="31E059FD">
        <w:rPr>
          <w:rFonts w:ascii="Arial" w:hAnsi="Arial" w:cs="Arial"/>
          <w:sz w:val="22"/>
          <w:szCs w:val="22"/>
        </w:rPr>
        <w:t>apresentaç</w:t>
      </w:r>
      <w:r w:rsidR="42E2C3AA" w:rsidRPr="31E059FD">
        <w:rPr>
          <w:rFonts w:ascii="Arial" w:hAnsi="Arial" w:cs="Arial"/>
          <w:sz w:val="22"/>
          <w:szCs w:val="22"/>
        </w:rPr>
        <w:t>ões</w:t>
      </w:r>
      <w:r w:rsidRPr="31E059FD">
        <w:rPr>
          <w:rFonts w:ascii="Arial" w:hAnsi="Arial" w:cs="Arial"/>
          <w:sz w:val="22"/>
          <w:szCs w:val="22"/>
        </w:rPr>
        <w:t xml:space="preserve"> </w:t>
      </w:r>
      <w:r w:rsidR="49AA6DA5" w:rsidRPr="31E059FD">
        <w:rPr>
          <w:rFonts w:ascii="Arial" w:hAnsi="Arial" w:cs="Arial"/>
          <w:sz w:val="22"/>
          <w:szCs w:val="22"/>
        </w:rPr>
        <w:t>que consolidem os resultados</w:t>
      </w:r>
      <w:r w:rsidR="733C7B74" w:rsidRPr="31E059FD">
        <w:rPr>
          <w:rFonts w:ascii="Arial" w:hAnsi="Arial" w:cs="Arial"/>
          <w:sz w:val="22"/>
          <w:szCs w:val="22"/>
        </w:rPr>
        <w:t xml:space="preserve"> parciais</w:t>
      </w:r>
      <w:r w:rsidR="49AA6DA5" w:rsidRPr="31E059FD">
        <w:rPr>
          <w:rFonts w:ascii="Arial" w:hAnsi="Arial" w:cs="Arial"/>
          <w:sz w:val="22"/>
          <w:szCs w:val="22"/>
        </w:rPr>
        <w:t xml:space="preserve"> </w:t>
      </w:r>
      <w:r w:rsidRPr="31E059FD">
        <w:rPr>
          <w:rFonts w:ascii="Arial" w:hAnsi="Arial" w:cs="Arial"/>
          <w:sz w:val="22"/>
          <w:szCs w:val="22"/>
        </w:rPr>
        <w:t xml:space="preserve">do </w:t>
      </w:r>
      <w:r w:rsidRPr="31E059FD">
        <w:rPr>
          <w:rFonts w:ascii="Arial" w:hAnsi="Arial" w:cs="Arial"/>
          <w:b/>
          <w:bCs/>
          <w:sz w:val="22"/>
          <w:szCs w:val="22"/>
        </w:rPr>
        <w:t>Estudo Nacional</w:t>
      </w:r>
      <w:r w:rsidR="48829676" w:rsidRPr="31E059FD">
        <w:rPr>
          <w:rFonts w:ascii="Arial" w:hAnsi="Arial" w:cs="Arial"/>
          <w:sz w:val="22"/>
          <w:szCs w:val="22"/>
        </w:rPr>
        <w:t xml:space="preserve">, </w:t>
      </w:r>
      <w:r w:rsidR="2E709FF2" w:rsidRPr="31E059FD">
        <w:rPr>
          <w:rFonts w:ascii="Arial" w:hAnsi="Arial" w:cs="Arial"/>
          <w:sz w:val="22"/>
          <w:szCs w:val="22"/>
        </w:rPr>
        <w:t xml:space="preserve">conforme modelo a </w:t>
      </w:r>
      <w:r w:rsidR="7A8A4395" w:rsidRPr="31E059FD">
        <w:rPr>
          <w:rFonts w:ascii="Arial" w:hAnsi="Arial" w:cs="Arial"/>
          <w:sz w:val="22"/>
          <w:szCs w:val="22"/>
        </w:rPr>
        <w:t>ser aprovad</w:t>
      </w:r>
      <w:r w:rsidR="4393C594" w:rsidRPr="31E059FD">
        <w:rPr>
          <w:rFonts w:ascii="Arial" w:hAnsi="Arial" w:cs="Arial"/>
          <w:sz w:val="22"/>
          <w:szCs w:val="22"/>
        </w:rPr>
        <w:t>o</w:t>
      </w:r>
      <w:r w:rsidR="7A8A4395" w:rsidRPr="31E059FD">
        <w:rPr>
          <w:rFonts w:ascii="Arial" w:hAnsi="Arial" w:cs="Arial"/>
          <w:sz w:val="22"/>
          <w:szCs w:val="22"/>
        </w:rPr>
        <w:t xml:space="preserve"> pelo BNDES, </w:t>
      </w:r>
      <w:r w:rsidR="48829676" w:rsidRPr="31E059FD">
        <w:rPr>
          <w:rFonts w:ascii="Helvetica" w:hAnsi="Helvetica" w:cs="Helvetica"/>
          <w:sz w:val="22"/>
          <w:szCs w:val="22"/>
        </w:rPr>
        <w:t xml:space="preserve">de forma a manter o alinhamento da narrativa com as equipes envolvidas no </w:t>
      </w:r>
      <w:r w:rsidR="48829676" w:rsidRPr="00A67B7A">
        <w:rPr>
          <w:rFonts w:ascii="Helvetica" w:hAnsi="Helvetica" w:cs="Helvetica"/>
          <w:sz w:val="22"/>
          <w:szCs w:val="22"/>
        </w:rPr>
        <w:t xml:space="preserve">projeto </w:t>
      </w:r>
      <w:r w:rsidR="48829676" w:rsidRPr="31E059FD">
        <w:rPr>
          <w:rFonts w:ascii="Helvetica" w:hAnsi="Helvetica" w:cs="Helvetica"/>
          <w:sz w:val="22"/>
          <w:szCs w:val="22"/>
        </w:rPr>
        <w:t xml:space="preserve">e com </w:t>
      </w:r>
      <w:r w:rsidR="48829676" w:rsidRPr="31E059FD">
        <w:rPr>
          <w:rFonts w:ascii="Helvetica" w:hAnsi="Helvetica" w:cs="Helvetica"/>
          <w:i/>
          <w:iCs/>
          <w:sz w:val="22"/>
          <w:szCs w:val="22"/>
        </w:rPr>
        <w:lastRenderedPageBreak/>
        <w:t>stakeholders</w:t>
      </w:r>
      <w:r w:rsidR="22BC48D6" w:rsidRPr="31E059FD">
        <w:rPr>
          <w:rFonts w:ascii="Helvetica" w:hAnsi="Helvetica" w:cs="Helvetica"/>
          <w:sz w:val="22"/>
          <w:szCs w:val="22"/>
        </w:rPr>
        <w:t>, incluindo representantes da alta administração do BNDES, da União e dos entes subnacionais;</w:t>
      </w:r>
    </w:p>
    <w:p w14:paraId="58DC2C6E" w14:textId="34C343A6" w:rsidR="00A30792" w:rsidRDefault="6EC8AC35" w:rsidP="00A30792">
      <w:pPr>
        <w:numPr>
          <w:ilvl w:val="3"/>
          <w:numId w:val="7"/>
        </w:numPr>
        <w:spacing w:after="240" w:line="360" w:lineRule="auto"/>
        <w:jc w:val="both"/>
        <w:rPr>
          <w:rFonts w:ascii="Arial" w:hAnsi="Arial" w:cs="Arial"/>
          <w:sz w:val="22"/>
          <w:szCs w:val="22"/>
        </w:rPr>
      </w:pPr>
      <w:r w:rsidRPr="31E059FD">
        <w:rPr>
          <w:rFonts w:ascii="Arial" w:hAnsi="Arial" w:cs="Arial"/>
          <w:sz w:val="22"/>
          <w:szCs w:val="22"/>
        </w:rPr>
        <w:t xml:space="preserve">preparação de apresentações </w:t>
      </w:r>
      <w:r w:rsidR="328C7E0C" w:rsidRPr="31E059FD">
        <w:rPr>
          <w:rFonts w:ascii="Arial" w:hAnsi="Arial" w:cs="Arial"/>
          <w:sz w:val="22"/>
          <w:szCs w:val="22"/>
        </w:rPr>
        <w:t>e sumários executivos</w:t>
      </w:r>
      <w:r w:rsidRPr="31E059FD">
        <w:rPr>
          <w:rFonts w:ascii="Arial" w:hAnsi="Arial" w:cs="Arial"/>
          <w:sz w:val="22"/>
          <w:szCs w:val="22"/>
        </w:rPr>
        <w:t xml:space="preserve"> </w:t>
      </w:r>
      <w:r w:rsidR="48829676" w:rsidRPr="31E059FD">
        <w:rPr>
          <w:rFonts w:ascii="Arial" w:hAnsi="Arial" w:cs="Arial"/>
          <w:sz w:val="22"/>
          <w:szCs w:val="22"/>
        </w:rPr>
        <w:t xml:space="preserve">parciais, com conteúdo </w:t>
      </w:r>
      <w:r w:rsidRPr="31E059FD">
        <w:rPr>
          <w:rFonts w:ascii="Arial" w:hAnsi="Arial" w:cs="Arial"/>
          <w:sz w:val="22"/>
          <w:szCs w:val="22"/>
        </w:rPr>
        <w:t xml:space="preserve">específico os </w:t>
      </w:r>
      <w:r w:rsidRPr="31E059FD">
        <w:rPr>
          <w:rFonts w:ascii="Arial" w:hAnsi="Arial" w:cs="Arial"/>
          <w:b/>
          <w:bCs/>
          <w:sz w:val="22"/>
          <w:szCs w:val="22"/>
        </w:rPr>
        <w:t>Produtos</w:t>
      </w:r>
      <w:r w:rsidRPr="00955D78">
        <w:rPr>
          <w:rFonts w:ascii="Arial" w:hAnsi="Arial" w:cs="Arial"/>
          <w:sz w:val="22"/>
          <w:szCs w:val="22"/>
        </w:rPr>
        <w:t>,</w:t>
      </w:r>
      <w:r w:rsidRPr="31E059FD">
        <w:rPr>
          <w:rFonts w:ascii="Arial" w:hAnsi="Arial" w:cs="Arial"/>
          <w:sz w:val="22"/>
          <w:szCs w:val="22"/>
        </w:rPr>
        <w:t xml:space="preserve"> d</w:t>
      </w:r>
      <w:r w:rsidR="48829676" w:rsidRPr="31E059FD">
        <w:rPr>
          <w:rFonts w:ascii="Arial" w:hAnsi="Arial" w:cs="Arial"/>
          <w:sz w:val="22"/>
          <w:szCs w:val="22"/>
        </w:rPr>
        <w:t>e</w:t>
      </w:r>
      <w:r w:rsidRPr="31E059FD">
        <w:rPr>
          <w:rFonts w:ascii="Arial" w:hAnsi="Arial" w:cs="Arial"/>
          <w:sz w:val="22"/>
          <w:szCs w:val="22"/>
        </w:rPr>
        <w:t xml:space="preserve"> entregas intermediárias </w:t>
      </w:r>
      <w:r w:rsidR="48829676" w:rsidRPr="31E059FD">
        <w:rPr>
          <w:rFonts w:ascii="Arial" w:hAnsi="Arial" w:cs="Arial"/>
          <w:sz w:val="22"/>
          <w:szCs w:val="22"/>
        </w:rPr>
        <w:t xml:space="preserve">ou </w:t>
      </w:r>
      <w:r w:rsidRPr="31E059FD">
        <w:rPr>
          <w:rFonts w:ascii="Arial" w:hAnsi="Arial" w:cs="Arial"/>
          <w:sz w:val="22"/>
          <w:szCs w:val="22"/>
        </w:rPr>
        <w:t xml:space="preserve">de temas </w:t>
      </w:r>
      <w:r w:rsidR="48829676" w:rsidRPr="31E059FD">
        <w:rPr>
          <w:rFonts w:ascii="Arial" w:hAnsi="Arial" w:cs="Arial"/>
          <w:sz w:val="22"/>
          <w:szCs w:val="22"/>
        </w:rPr>
        <w:t>que requeiram</w:t>
      </w:r>
      <w:r w:rsidR="00955D78">
        <w:rPr>
          <w:rFonts w:ascii="Arial" w:hAnsi="Arial" w:cs="Arial"/>
          <w:sz w:val="22"/>
          <w:szCs w:val="22"/>
        </w:rPr>
        <w:t xml:space="preserve"> a tomada de decisões ou</w:t>
      </w:r>
      <w:r w:rsidR="48829676" w:rsidRPr="31E059FD">
        <w:rPr>
          <w:rFonts w:ascii="Arial" w:hAnsi="Arial" w:cs="Arial"/>
          <w:sz w:val="22"/>
          <w:szCs w:val="22"/>
        </w:rPr>
        <w:t xml:space="preserve"> articulação </w:t>
      </w:r>
      <w:r w:rsidR="2CE91B9A" w:rsidRPr="31E059FD">
        <w:rPr>
          <w:rFonts w:ascii="Arial" w:hAnsi="Arial" w:cs="Arial"/>
          <w:sz w:val="22"/>
          <w:szCs w:val="22"/>
        </w:rPr>
        <w:t xml:space="preserve">com </w:t>
      </w:r>
      <w:r w:rsidR="2CE91B9A" w:rsidRPr="31E059FD">
        <w:rPr>
          <w:rFonts w:ascii="Arial" w:hAnsi="Arial" w:cs="Arial"/>
          <w:i/>
          <w:iCs/>
          <w:sz w:val="22"/>
          <w:szCs w:val="22"/>
        </w:rPr>
        <w:t>stakeholders</w:t>
      </w:r>
      <w:r w:rsidR="328C7E0C" w:rsidRPr="31E059FD">
        <w:rPr>
          <w:rFonts w:ascii="Arial" w:hAnsi="Arial" w:cs="Arial"/>
          <w:sz w:val="22"/>
          <w:szCs w:val="22"/>
        </w:rPr>
        <w:t xml:space="preserve">; </w:t>
      </w:r>
    </w:p>
    <w:p w14:paraId="18095AF0" w14:textId="5F4BAEBA" w:rsidR="001B230A" w:rsidRDefault="001B230A" w:rsidP="00A30792">
      <w:pPr>
        <w:numPr>
          <w:ilvl w:val="3"/>
          <w:numId w:val="7"/>
        </w:numPr>
        <w:spacing w:after="240" w:line="360" w:lineRule="auto"/>
        <w:jc w:val="both"/>
        <w:rPr>
          <w:rFonts w:ascii="Arial" w:hAnsi="Arial" w:cs="Arial"/>
          <w:sz w:val="22"/>
          <w:szCs w:val="22"/>
        </w:rPr>
      </w:pPr>
      <w:r>
        <w:rPr>
          <w:rFonts w:ascii="Arial" w:hAnsi="Arial" w:cs="Arial"/>
          <w:sz w:val="22"/>
          <w:szCs w:val="22"/>
        </w:rPr>
        <w:t>preparação de materiais informativos e de divulgação para realização de eventos presenciais ou virtuais;</w:t>
      </w:r>
    </w:p>
    <w:p w14:paraId="11A15D7E" w14:textId="25CE4AA1" w:rsidR="00A30792" w:rsidRDefault="00A30792" w:rsidP="00A30792">
      <w:pPr>
        <w:numPr>
          <w:ilvl w:val="3"/>
          <w:numId w:val="7"/>
        </w:numPr>
        <w:spacing w:after="240" w:line="360" w:lineRule="auto"/>
        <w:jc w:val="both"/>
        <w:rPr>
          <w:rFonts w:ascii="Arial" w:hAnsi="Arial" w:cs="Arial"/>
          <w:sz w:val="22"/>
          <w:szCs w:val="22"/>
        </w:rPr>
      </w:pPr>
      <w:r>
        <w:rPr>
          <w:rFonts w:ascii="Arial" w:hAnsi="Arial" w:cs="Arial"/>
          <w:sz w:val="22"/>
          <w:szCs w:val="22"/>
        </w:rPr>
        <w:t xml:space="preserve">produção </w:t>
      </w:r>
      <w:r w:rsidR="00D93C9A">
        <w:rPr>
          <w:rFonts w:ascii="Arial" w:hAnsi="Arial" w:cs="Arial"/>
          <w:sz w:val="22"/>
          <w:szCs w:val="22"/>
        </w:rPr>
        <w:t>de</w:t>
      </w:r>
      <w:r w:rsidR="00B7594D">
        <w:rPr>
          <w:rFonts w:ascii="Arial" w:hAnsi="Arial" w:cs="Arial"/>
          <w:sz w:val="22"/>
          <w:szCs w:val="22"/>
        </w:rPr>
        <w:t xml:space="preserve"> minutas de</w:t>
      </w:r>
      <w:r w:rsidR="00D93C9A">
        <w:rPr>
          <w:rFonts w:ascii="Arial" w:hAnsi="Arial" w:cs="Arial"/>
          <w:sz w:val="22"/>
          <w:szCs w:val="22"/>
        </w:rPr>
        <w:t xml:space="preserve"> </w:t>
      </w:r>
      <w:proofErr w:type="spellStart"/>
      <w:r w:rsidR="00D93C9A" w:rsidRPr="00D93C9A">
        <w:rPr>
          <w:rFonts w:ascii="Arial" w:hAnsi="Arial" w:cs="Arial"/>
          <w:i/>
          <w:iCs/>
          <w:sz w:val="22"/>
          <w:szCs w:val="22"/>
        </w:rPr>
        <w:t>press</w:t>
      </w:r>
      <w:proofErr w:type="spellEnd"/>
      <w:r w:rsidR="00D93C9A" w:rsidRPr="00D93C9A">
        <w:rPr>
          <w:rFonts w:ascii="Arial" w:hAnsi="Arial" w:cs="Arial"/>
          <w:i/>
          <w:iCs/>
          <w:sz w:val="22"/>
          <w:szCs w:val="22"/>
        </w:rPr>
        <w:t xml:space="preserve"> release</w:t>
      </w:r>
      <w:r w:rsidR="00D93C9A">
        <w:rPr>
          <w:rFonts w:ascii="Arial" w:hAnsi="Arial" w:cs="Arial"/>
          <w:sz w:val="22"/>
          <w:szCs w:val="22"/>
        </w:rPr>
        <w:t xml:space="preserve"> ou de </w:t>
      </w:r>
      <w:r>
        <w:rPr>
          <w:rFonts w:ascii="Arial" w:hAnsi="Arial" w:cs="Arial"/>
          <w:sz w:val="22"/>
          <w:szCs w:val="22"/>
        </w:rPr>
        <w:t>peças de divulgação em redes digitais; e</w:t>
      </w:r>
    </w:p>
    <w:p w14:paraId="7FE21999" w14:textId="17BD6BF1" w:rsidR="00D93C9A" w:rsidRPr="00AD7AF2" w:rsidRDefault="64A0B8ED" w:rsidP="00A30792">
      <w:pPr>
        <w:numPr>
          <w:ilvl w:val="3"/>
          <w:numId w:val="7"/>
        </w:numPr>
        <w:spacing w:after="240" w:line="360" w:lineRule="auto"/>
        <w:jc w:val="both"/>
        <w:rPr>
          <w:rFonts w:ascii="Arial" w:hAnsi="Arial" w:cs="Arial"/>
          <w:sz w:val="22"/>
          <w:szCs w:val="22"/>
        </w:rPr>
      </w:pPr>
      <w:r w:rsidRPr="4B37D22F">
        <w:rPr>
          <w:rFonts w:ascii="Arial" w:hAnsi="Arial" w:cs="Arial"/>
          <w:sz w:val="22"/>
          <w:szCs w:val="22"/>
        </w:rPr>
        <w:t>propo</w:t>
      </w:r>
      <w:r w:rsidR="3B820D6B" w:rsidRPr="4B37D22F">
        <w:rPr>
          <w:rFonts w:ascii="Arial" w:hAnsi="Arial" w:cs="Arial"/>
          <w:sz w:val="22"/>
          <w:szCs w:val="22"/>
        </w:rPr>
        <w:t>sição</w:t>
      </w:r>
      <w:r w:rsidRPr="4B37D22F">
        <w:rPr>
          <w:rFonts w:ascii="Arial" w:hAnsi="Arial" w:cs="Arial"/>
          <w:sz w:val="22"/>
          <w:szCs w:val="22"/>
        </w:rPr>
        <w:t xml:space="preserve"> </w:t>
      </w:r>
      <w:r w:rsidR="063FB3F1" w:rsidRPr="4B37D22F">
        <w:rPr>
          <w:rFonts w:ascii="Arial" w:hAnsi="Arial" w:cs="Arial"/>
          <w:sz w:val="22"/>
          <w:szCs w:val="22"/>
        </w:rPr>
        <w:t xml:space="preserve">ao BNDES, quando solicitado </w:t>
      </w:r>
      <w:r w:rsidR="0F64D360" w:rsidRPr="4B37D22F">
        <w:rPr>
          <w:rFonts w:ascii="Arial" w:hAnsi="Arial" w:cs="Arial"/>
          <w:sz w:val="22"/>
          <w:szCs w:val="22"/>
        </w:rPr>
        <w:t>ou</w:t>
      </w:r>
      <w:r w:rsidR="063FB3F1" w:rsidRPr="4B37D22F">
        <w:rPr>
          <w:rFonts w:ascii="Arial" w:hAnsi="Arial" w:cs="Arial"/>
          <w:sz w:val="22"/>
          <w:szCs w:val="22"/>
        </w:rPr>
        <w:t xml:space="preserve"> </w:t>
      </w:r>
      <w:r w:rsidR="2A60F2BC" w:rsidRPr="4B37D22F">
        <w:rPr>
          <w:rFonts w:ascii="Arial" w:hAnsi="Arial" w:cs="Arial"/>
          <w:sz w:val="22"/>
          <w:szCs w:val="22"/>
        </w:rPr>
        <w:t xml:space="preserve">de forma proativa, </w:t>
      </w:r>
      <w:r w:rsidR="2318043A" w:rsidRPr="4B37D22F">
        <w:rPr>
          <w:rFonts w:ascii="Arial" w:hAnsi="Arial" w:cs="Arial"/>
          <w:sz w:val="22"/>
          <w:szCs w:val="22"/>
        </w:rPr>
        <w:t xml:space="preserve">de </w:t>
      </w:r>
      <w:r w:rsidR="67E40CCD" w:rsidRPr="4B37D22F">
        <w:rPr>
          <w:rFonts w:ascii="Arial" w:hAnsi="Arial" w:cs="Arial"/>
          <w:sz w:val="22"/>
          <w:szCs w:val="22"/>
        </w:rPr>
        <w:t xml:space="preserve">estratégias </w:t>
      </w:r>
      <w:r w:rsidR="018ABE84" w:rsidRPr="4B37D22F">
        <w:rPr>
          <w:rFonts w:ascii="Arial" w:hAnsi="Arial" w:cs="Arial"/>
          <w:sz w:val="22"/>
          <w:szCs w:val="22"/>
        </w:rPr>
        <w:t xml:space="preserve">para </w:t>
      </w:r>
      <w:r w:rsidRPr="4B37D22F">
        <w:rPr>
          <w:rFonts w:ascii="Arial" w:hAnsi="Arial" w:cs="Arial"/>
          <w:sz w:val="22"/>
          <w:szCs w:val="22"/>
        </w:rPr>
        <w:t xml:space="preserve">abordagem </w:t>
      </w:r>
      <w:r w:rsidR="12C74A7E" w:rsidRPr="4B37D22F">
        <w:rPr>
          <w:rFonts w:ascii="Arial" w:hAnsi="Arial" w:cs="Arial"/>
          <w:sz w:val="22"/>
          <w:szCs w:val="22"/>
        </w:rPr>
        <w:t>aos</w:t>
      </w:r>
      <w:r w:rsidRPr="4B37D22F">
        <w:rPr>
          <w:rFonts w:ascii="Arial" w:hAnsi="Arial" w:cs="Arial"/>
          <w:sz w:val="22"/>
          <w:szCs w:val="22"/>
        </w:rPr>
        <w:t xml:space="preserve"> veículos de imprensa e comunicação, produzindo </w:t>
      </w:r>
      <w:r w:rsidR="1D0E9F66" w:rsidRPr="4B37D22F">
        <w:rPr>
          <w:rFonts w:ascii="Arial" w:hAnsi="Arial" w:cs="Arial"/>
          <w:sz w:val="22"/>
          <w:szCs w:val="22"/>
        </w:rPr>
        <w:t>conteúdos</w:t>
      </w:r>
      <w:r w:rsidR="00A13C01" w:rsidRPr="4B37D22F">
        <w:rPr>
          <w:rFonts w:ascii="Arial" w:hAnsi="Arial" w:cs="Arial"/>
          <w:sz w:val="22"/>
          <w:szCs w:val="22"/>
        </w:rPr>
        <w:t xml:space="preserve"> claros, concisos e objetivos</w:t>
      </w:r>
      <w:r w:rsidR="17437757" w:rsidRPr="4B37D22F">
        <w:rPr>
          <w:rFonts w:ascii="Arial" w:hAnsi="Arial" w:cs="Arial"/>
          <w:sz w:val="22"/>
          <w:szCs w:val="22"/>
        </w:rPr>
        <w:t xml:space="preserve">, de modo a </w:t>
      </w:r>
      <w:r w:rsidR="00A13C01" w:rsidRPr="4B37D22F">
        <w:rPr>
          <w:rFonts w:ascii="Arial" w:hAnsi="Arial" w:cs="Arial"/>
          <w:sz w:val="22"/>
          <w:szCs w:val="22"/>
        </w:rPr>
        <w:t xml:space="preserve">subsidiar pautas </w:t>
      </w:r>
      <w:r w:rsidR="6ED1C1E3" w:rsidRPr="4B37D22F">
        <w:rPr>
          <w:rFonts w:ascii="Arial" w:hAnsi="Arial" w:cs="Arial"/>
          <w:sz w:val="22"/>
          <w:szCs w:val="22"/>
        </w:rPr>
        <w:t xml:space="preserve">propositivas </w:t>
      </w:r>
      <w:r w:rsidR="00A13C01" w:rsidRPr="4B37D22F">
        <w:rPr>
          <w:rFonts w:ascii="Arial" w:hAnsi="Arial" w:cs="Arial"/>
          <w:sz w:val="22"/>
          <w:szCs w:val="22"/>
        </w:rPr>
        <w:t xml:space="preserve">ou elaboração de </w:t>
      </w:r>
      <w:r w:rsidRPr="4B37D22F">
        <w:rPr>
          <w:rFonts w:ascii="Arial" w:hAnsi="Arial" w:cs="Arial"/>
          <w:sz w:val="22"/>
          <w:szCs w:val="22"/>
        </w:rPr>
        <w:t>respostas</w:t>
      </w:r>
      <w:r w:rsidR="6592879C" w:rsidRPr="4B37D22F">
        <w:rPr>
          <w:rFonts w:ascii="Arial" w:hAnsi="Arial" w:cs="Arial"/>
          <w:sz w:val="22"/>
          <w:szCs w:val="22"/>
        </w:rPr>
        <w:t xml:space="preserve"> a questionamentos e críticas</w:t>
      </w:r>
      <w:r w:rsidRPr="4B37D22F">
        <w:rPr>
          <w:rFonts w:ascii="Arial" w:hAnsi="Arial" w:cs="Arial"/>
          <w:sz w:val="22"/>
          <w:szCs w:val="22"/>
        </w:rPr>
        <w:t>;</w:t>
      </w:r>
    </w:p>
    <w:bookmarkEnd w:id="57"/>
    <w:bookmarkEnd w:id="58"/>
    <w:bookmarkEnd w:id="59"/>
    <w:bookmarkEnd w:id="60"/>
    <w:p w14:paraId="666D7875" w14:textId="3DE48093" w:rsidR="00BA6D23" w:rsidRPr="00BC5BA5" w:rsidRDefault="00BC5BA5" w:rsidP="004C1B33">
      <w:pPr>
        <w:numPr>
          <w:ilvl w:val="1"/>
          <w:numId w:val="7"/>
        </w:numPr>
        <w:spacing w:after="240" w:line="360" w:lineRule="auto"/>
        <w:jc w:val="both"/>
        <w:rPr>
          <w:rFonts w:ascii="Arial" w:hAnsi="Arial" w:cs="Arial"/>
          <w:sz w:val="22"/>
          <w:szCs w:val="22"/>
        </w:rPr>
      </w:pPr>
      <w:r w:rsidRPr="18B905F2">
        <w:rPr>
          <w:rFonts w:ascii="Arial" w:hAnsi="Arial" w:cs="Arial"/>
          <w:sz w:val="22"/>
          <w:szCs w:val="22"/>
        </w:rPr>
        <w:t xml:space="preserve">A marca do BNDES deverá ser utilizada em todos os </w:t>
      </w:r>
      <w:r w:rsidRPr="18B905F2">
        <w:rPr>
          <w:rFonts w:ascii="Arial" w:hAnsi="Arial" w:cs="Arial"/>
          <w:b/>
          <w:bCs/>
          <w:sz w:val="22"/>
          <w:szCs w:val="22"/>
        </w:rPr>
        <w:t>Produtos</w:t>
      </w:r>
      <w:r w:rsidRPr="18B905F2">
        <w:rPr>
          <w:rFonts w:ascii="Arial" w:hAnsi="Arial" w:cs="Arial"/>
          <w:sz w:val="22"/>
          <w:szCs w:val="22"/>
        </w:rPr>
        <w:t xml:space="preserve">, materiais de eventos, ações ou </w:t>
      </w:r>
      <w:r w:rsidR="3A3840D3" w:rsidRPr="18B905F2">
        <w:rPr>
          <w:rFonts w:ascii="Arial" w:hAnsi="Arial" w:cs="Arial"/>
          <w:sz w:val="22"/>
          <w:szCs w:val="22"/>
        </w:rPr>
        <w:t>conteúdos</w:t>
      </w:r>
      <w:r w:rsidRPr="18B905F2">
        <w:rPr>
          <w:rFonts w:ascii="Arial" w:hAnsi="Arial" w:cs="Arial"/>
          <w:sz w:val="22"/>
          <w:szCs w:val="22"/>
        </w:rPr>
        <w:t xml:space="preserve"> que venha</w:t>
      </w:r>
      <w:r w:rsidR="49805DDA" w:rsidRPr="18B905F2">
        <w:rPr>
          <w:rFonts w:ascii="Arial" w:hAnsi="Arial" w:cs="Arial"/>
          <w:sz w:val="22"/>
          <w:szCs w:val="22"/>
        </w:rPr>
        <w:t>m</w:t>
      </w:r>
      <w:r w:rsidRPr="18B905F2">
        <w:rPr>
          <w:rFonts w:ascii="Arial" w:hAnsi="Arial" w:cs="Arial"/>
          <w:sz w:val="22"/>
          <w:szCs w:val="22"/>
        </w:rPr>
        <w:t xml:space="preserve"> a ser realizado</w:t>
      </w:r>
      <w:r w:rsidR="1D9D44E4" w:rsidRPr="18B905F2">
        <w:rPr>
          <w:rFonts w:ascii="Arial" w:hAnsi="Arial" w:cs="Arial"/>
          <w:sz w:val="22"/>
          <w:szCs w:val="22"/>
        </w:rPr>
        <w:t>s</w:t>
      </w:r>
      <w:r w:rsidRPr="18B905F2">
        <w:rPr>
          <w:rFonts w:ascii="Arial" w:hAnsi="Arial" w:cs="Arial"/>
          <w:sz w:val="22"/>
          <w:szCs w:val="22"/>
        </w:rPr>
        <w:t xml:space="preserve"> ou produzido</w:t>
      </w:r>
      <w:r w:rsidR="5F1CD614" w:rsidRPr="18B905F2">
        <w:rPr>
          <w:rFonts w:ascii="Arial" w:hAnsi="Arial" w:cs="Arial"/>
          <w:sz w:val="22"/>
          <w:szCs w:val="22"/>
        </w:rPr>
        <w:t>s</w:t>
      </w:r>
      <w:r w:rsidRPr="18B905F2">
        <w:rPr>
          <w:rFonts w:ascii="Arial" w:hAnsi="Arial" w:cs="Arial"/>
          <w:sz w:val="22"/>
          <w:szCs w:val="22"/>
        </w:rPr>
        <w:t xml:space="preserve"> para atender </w:t>
      </w:r>
      <w:r w:rsidR="7FDC9EAC" w:rsidRPr="18B905F2">
        <w:rPr>
          <w:rFonts w:ascii="Arial" w:hAnsi="Arial" w:cs="Arial"/>
          <w:sz w:val="22"/>
          <w:szCs w:val="22"/>
        </w:rPr>
        <w:t xml:space="preserve">às necessidades de </w:t>
      </w:r>
      <w:r w:rsidRPr="18B905F2">
        <w:rPr>
          <w:rFonts w:ascii="Arial" w:hAnsi="Arial" w:cs="Arial"/>
          <w:sz w:val="22"/>
          <w:szCs w:val="22"/>
        </w:rPr>
        <w:t xml:space="preserve">comunicação relacionados ao </w:t>
      </w:r>
      <w:r w:rsidRPr="18B905F2">
        <w:rPr>
          <w:rFonts w:ascii="Arial" w:hAnsi="Arial" w:cs="Arial"/>
          <w:b/>
          <w:bCs/>
          <w:sz w:val="22"/>
          <w:szCs w:val="22"/>
        </w:rPr>
        <w:t>Estudo Nacional</w:t>
      </w:r>
      <w:r w:rsidRPr="18B905F2">
        <w:rPr>
          <w:rFonts w:ascii="Arial" w:hAnsi="Arial" w:cs="Arial"/>
          <w:sz w:val="22"/>
          <w:szCs w:val="22"/>
        </w:rPr>
        <w:t>, conforme o manual da marca disponível no site do BNDES. Em caso de dúvidas</w:t>
      </w:r>
      <w:r w:rsidR="05DAE36F" w:rsidRPr="18B905F2">
        <w:rPr>
          <w:rFonts w:ascii="Arial" w:hAnsi="Arial" w:cs="Arial"/>
          <w:sz w:val="22"/>
          <w:szCs w:val="22"/>
        </w:rPr>
        <w:t xml:space="preserve"> quanto ao uso da marca</w:t>
      </w:r>
      <w:r w:rsidRPr="18B905F2">
        <w:rPr>
          <w:rFonts w:ascii="Arial" w:hAnsi="Arial" w:cs="Arial"/>
          <w:sz w:val="22"/>
          <w:szCs w:val="22"/>
        </w:rPr>
        <w:t xml:space="preserve">, </w:t>
      </w:r>
      <w:r w:rsidR="7C8765DA" w:rsidRPr="18B905F2">
        <w:rPr>
          <w:rFonts w:ascii="Arial" w:hAnsi="Arial" w:cs="Arial"/>
          <w:sz w:val="22"/>
          <w:szCs w:val="22"/>
        </w:rPr>
        <w:t xml:space="preserve">o BNDES deverá ser consultado </w:t>
      </w:r>
      <w:r w:rsidRPr="18B905F2">
        <w:rPr>
          <w:rFonts w:ascii="Helvetica" w:hAnsi="Helvetica" w:cs="Helvetica"/>
          <w:sz w:val="22"/>
          <w:szCs w:val="22"/>
        </w:rPr>
        <w:t>previamente à divulgação;</w:t>
      </w:r>
    </w:p>
    <w:p w14:paraId="1C8AB901" w14:textId="72B527CA" w:rsidR="50CF6E19" w:rsidRDefault="50CF6E19">
      <w:r>
        <w:br w:type="page"/>
      </w:r>
    </w:p>
    <w:p w14:paraId="5670F1EA" w14:textId="30651DCA" w:rsidR="0066059F" w:rsidRPr="00E64B48" w:rsidRDefault="0066059F" w:rsidP="0066059F">
      <w:pPr>
        <w:pStyle w:val="Ttulo1"/>
        <w:numPr>
          <w:ilvl w:val="0"/>
          <w:numId w:val="7"/>
        </w:numPr>
        <w:rPr>
          <w:b w:val="0"/>
          <w:u w:val="none"/>
        </w:rPr>
      </w:pPr>
      <w:bookmarkStart w:id="68" w:name="_Ref135394818"/>
      <w:bookmarkStart w:id="69" w:name="_Ref133415636"/>
      <w:bookmarkStart w:id="70" w:name="_Ref135321476"/>
      <w:r>
        <w:rPr>
          <w:bCs/>
        </w:rPr>
        <w:lastRenderedPageBreak/>
        <w:t>ASSESSORIA JURÍDICA</w:t>
      </w:r>
      <w:bookmarkEnd w:id="68"/>
    </w:p>
    <w:p w14:paraId="79A3E63D" w14:textId="23BF5B20" w:rsidR="00187DF8" w:rsidRDefault="00417128" w:rsidP="00C15A54">
      <w:pPr>
        <w:numPr>
          <w:ilvl w:val="1"/>
          <w:numId w:val="7"/>
        </w:numPr>
        <w:spacing w:before="240" w:after="240" w:line="360" w:lineRule="auto"/>
        <w:jc w:val="both"/>
        <w:rPr>
          <w:rFonts w:ascii="Arial" w:hAnsi="Arial" w:cs="Arial"/>
          <w:sz w:val="22"/>
          <w:szCs w:val="22"/>
        </w:rPr>
      </w:pPr>
      <w:bookmarkStart w:id="71" w:name="_Ref134712104"/>
      <w:r>
        <w:rPr>
          <w:rFonts w:ascii="Arial" w:hAnsi="Arial" w:cs="Arial"/>
          <w:sz w:val="22"/>
          <w:szCs w:val="22"/>
        </w:rPr>
        <w:t xml:space="preserve">A </w:t>
      </w:r>
      <w:r w:rsidR="00882ECF" w:rsidRPr="00C15A54">
        <w:rPr>
          <w:rFonts w:ascii="Arial" w:hAnsi="Arial" w:cs="Arial"/>
          <w:bCs/>
          <w:sz w:val="22"/>
          <w:szCs w:val="22"/>
        </w:rPr>
        <w:t>análise</w:t>
      </w:r>
      <w:r w:rsidR="00882ECF" w:rsidRPr="00187DF8">
        <w:rPr>
          <w:rFonts w:ascii="Arial" w:hAnsi="Arial" w:cs="Arial"/>
          <w:sz w:val="22"/>
          <w:szCs w:val="22"/>
        </w:rPr>
        <w:t xml:space="preserve"> dos aspectos jurídicos de natureza legal, institucional, contratual e regulatória </w:t>
      </w:r>
      <w:r w:rsidR="00973B9B">
        <w:rPr>
          <w:rFonts w:ascii="Arial" w:hAnsi="Arial" w:cs="Arial"/>
          <w:sz w:val="22"/>
          <w:szCs w:val="22"/>
        </w:rPr>
        <w:t xml:space="preserve">constitui serviço de natureza continuada e </w:t>
      </w:r>
      <w:r w:rsidR="00882ECF" w:rsidRPr="00187DF8">
        <w:rPr>
          <w:rFonts w:ascii="Arial" w:hAnsi="Arial" w:cs="Arial"/>
          <w:sz w:val="22"/>
          <w:szCs w:val="22"/>
        </w:rPr>
        <w:t xml:space="preserve">permeia todas as </w:t>
      </w:r>
      <w:r w:rsidR="007F2D43" w:rsidRPr="00187DF8">
        <w:rPr>
          <w:rFonts w:ascii="Arial" w:hAnsi="Arial" w:cs="Arial"/>
          <w:b/>
          <w:bCs/>
          <w:sz w:val="22"/>
          <w:szCs w:val="22"/>
        </w:rPr>
        <w:t>E</w:t>
      </w:r>
      <w:r w:rsidR="00882ECF" w:rsidRPr="00187DF8">
        <w:rPr>
          <w:rFonts w:ascii="Arial" w:hAnsi="Arial" w:cs="Arial"/>
          <w:b/>
          <w:bCs/>
          <w:sz w:val="22"/>
          <w:szCs w:val="22"/>
        </w:rPr>
        <w:t>ntregas</w:t>
      </w:r>
      <w:r w:rsidR="00882ECF" w:rsidRPr="00187DF8">
        <w:rPr>
          <w:rFonts w:ascii="Arial" w:hAnsi="Arial" w:cs="Arial"/>
          <w:sz w:val="22"/>
          <w:szCs w:val="22"/>
        </w:rPr>
        <w:t xml:space="preserve"> </w:t>
      </w:r>
      <w:r w:rsidR="00E64B48" w:rsidRPr="00187DF8">
        <w:rPr>
          <w:rFonts w:ascii="Arial" w:hAnsi="Arial" w:cs="Arial"/>
          <w:sz w:val="22"/>
          <w:szCs w:val="22"/>
        </w:rPr>
        <w:t>d</w:t>
      </w:r>
      <w:r w:rsidR="00882ECF" w:rsidRPr="00187DF8">
        <w:rPr>
          <w:rFonts w:ascii="Arial" w:hAnsi="Arial" w:cs="Arial"/>
          <w:sz w:val="22"/>
          <w:szCs w:val="22"/>
        </w:rPr>
        <w:t>o</w:t>
      </w:r>
      <w:r w:rsidR="00E64B48" w:rsidRPr="00187DF8">
        <w:rPr>
          <w:rFonts w:ascii="Arial" w:hAnsi="Arial" w:cs="Arial"/>
          <w:sz w:val="22"/>
          <w:szCs w:val="22"/>
        </w:rPr>
        <w:t xml:space="preserve"> </w:t>
      </w:r>
      <w:r w:rsidR="00E64B48" w:rsidRPr="00187DF8">
        <w:rPr>
          <w:rFonts w:ascii="Arial" w:hAnsi="Arial" w:cs="Arial"/>
          <w:b/>
          <w:bCs/>
          <w:sz w:val="22"/>
          <w:szCs w:val="22"/>
        </w:rPr>
        <w:t>Estudo Nacional</w:t>
      </w:r>
      <w:r w:rsidR="00882ECF" w:rsidRPr="00187DF8">
        <w:rPr>
          <w:rFonts w:ascii="Arial" w:hAnsi="Arial" w:cs="Arial"/>
          <w:sz w:val="22"/>
          <w:szCs w:val="22"/>
        </w:rPr>
        <w:t xml:space="preserve">, no intuito de identificar restrições e propor soluções que removam barreiras e viabilizem a implementação da </w:t>
      </w:r>
      <w:r w:rsidR="00882ECF" w:rsidRPr="00187DF8">
        <w:rPr>
          <w:rFonts w:ascii="Arial" w:hAnsi="Arial" w:cs="Arial"/>
          <w:b/>
          <w:bCs/>
          <w:sz w:val="22"/>
          <w:szCs w:val="22"/>
        </w:rPr>
        <w:t>Estratégia Nacional de Mobilidade Urbana</w:t>
      </w:r>
      <w:bookmarkEnd w:id="71"/>
      <w:r w:rsidR="00882ECF" w:rsidRPr="00187DF8">
        <w:rPr>
          <w:rFonts w:ascii="Arial" w:hAnsi="Arial" w:cs="Arial"/>
          <w:sz w:val="22"/>
          <w:szCs w:val="22"/>
        </w:rPr>
        <w:t xml:space="preserve"> em âmbitos federal, estadual ou municipal.</w:t>
      </w:r>
      <w:bookmarkStart w:id="72" w:name="_Ref135326268"/>
    </w:p>
    <w:p w14:paraId="2ECFD60E" w14:textId="66E00384" w:rsidR="001230E7" w:rsidRDefault="00133FD2" w:rsidP="00C15A54">
      <w:pPr>
        <w:numPr>
          <w:ilvl w:val="1"/>
          <w:numId w:val="7"/>
        </w:numPr>
        <w:spacing w:before="240" w:after="240" w:line="360" w:lineRule="auto"/>
        <w:jc w:val="both"/>
        <w:rPr>
          <w:rFonts w:ascii="Arial" w:hAnsi="Arial" w:cs="Arial"/>
          <w:sz w:val="22"/>
          <w:szCs w:val="22"/>
        </w:rPr>
      </w:pPr>
      <w:r>
        <w:rPr>
          <w:rFonts w:ascii="Arial" w:hAnsi="Arial" w:cs="Arial"/>
          <w:sz w:val="22"/>
          <w:szCs w:val="22"/>
        </w:rPr>
        <w:t>A</w:t>
      </w:r>
      <w:r w:rsidR="00BF063C">
        <w:rPr>
          <w:rFonts w:ascii="Arial" w:hAnsi="Arial" w:cs="Arial"/>
          <w:sz w:val="22"/>
          <w:szCs w:val="22"/>
        </w:rPr>
        <w:t>s</w:t>
      </w:r>
      <w:r>
        <w:rPr>
          <w:rFonts w:ascii="Arial" w:hAnsi="Arial" w:cs="Arial"/>
          <w:sz w:val="22"/>
          <w:szCs w:val="22"/>
        </w:rPr>
        <w:t xml:space="preserve"> </w:t>
      </w:r>
      <w:r w:rsidR="001230E7">
        <w:rPr>
          <w:rFonts w:ascii="Arial" w:hAnsi="Arial" w:cs="Arial"/>
          <w:sz w:val="22"/>
          <w:szCs w:val="22"/>
        </w:rPr>
        <w:t>análise</w:t>
      </w:r>
      <w:r w:rsidR="00BF063C">
        <w:rPr>
          <w:rFonts w:ascii="Arial" w:hAnsi="Arial" w:cs="Arial"/>
          <w:sz w:val="22"/>
          <w:szCs w:val="22"/>
        </w:rPr>
        <w:t xml:space="preserve">s, conclusões e propostas da assessoria jurídica </w:t>
      </w:r>
      <w:r w:rsidR="001230E7">
        <w:rPr>
          <w:rFonts w:ascii="Arial" w:hAnsi="Arial" w:cs="Arial"/>
          <w:sz w:val="22"/>
          <w:szCs w:val="22"/>
        </w:rPr>
        <w:t>dever</w:t>
      </w:r>
      <w:r w:rsidR="00BF063C">
        <w:rPr>
          <w:rFonts w:ascii="Arial" w:hAnsi="Arial" w:cs="Arial"/>
          <w:sz w:val="22"/>
          <w:szCs w:val="22"/>
        </w:rPr>
        <w:t>ão</w:t>
      </w:r>
      <w:r w:rsidR="001230E7">
        <w:rPr>
          <w:rFonts w:ascii="Arial" w:hAnsi="Arial" w:cs="Arial"/>
          <w:sz w:val="22"/>
          <w:szCs w:val="22"/>
        </w:rPr>
        <w:t xml:space="preserve"> ser incorporad</w:t>
      </w:r>
      <w:r w:rsidR="00D20C78">
        <w:rPr>
          <w:rFonts w:ascii="Arial" w:hAnsi="Arial" w:cs="Arial"/>
          <w:sz w:val="22"/>
          <w:szCs w:val="22"/>
        </w:rPr>
        <w:t>a</w:t>
      </w:r>
      <w:r w:rsidR="00BF063C">
        <w:rPr>
          <w:rFonts w:ascii="Arial" w:hAnsi="Arial" w:cs="Arial"/>
          <w:sz w:val="22"/>
          <w:szCs w:val="22"/>
        </w:rPr>
        <w:t>s</w:t>
      </w:r>
      <w:r w:rsidR="001230E7">
        <w:rPr>
          <w:rFonts w:ascii="Arial" w:hAnsi="Arial" w:cs="Arial"/>
          <w:sz w:val="22"/>
          <w:szCs w:val="22"/>
        </w:rPr>
        <w:t xml:space="preserve"> às </w:t>
      </w:r>
      <w:r w:rsidR="001230E7" w:rsidRPr="001230E7">
        <w:rPr>
          <w:rFonts w:ascii="Arial" w:hAnsi="Arial" w:cs="Arial"/>
          <w:b/>
          <w:bCs/>
          <w:sz w:val="22"/>
          <w:szCs w:val="22"/>
        </w:rPr>
        <w:t>Entregas</w:t>
      </w:r>
      <w:r w:rsidR="001230E7">
        <w:rPr>
          <w:rFonts w:ascii="Arial" w:hAnsi="Arial" w:cs="Arial"/>
          <w:sz w:val="22"/>
          <w:szCs w:val="22"/>
        </w:rPr>
        <w:t xml:space="preserve"> </w:t>
      </w:r>
      <w:r w:rsidR="000A53E4">
        <w:rPr>
          <w:rFonts w:ascii="Arial" w:hAnsi="Arial" w:cs="Arial"/>
          <w:sz w:val="22"/>
          <w:szCs w:val="22"/>
        </w:rPr>
        <w:t xml:space="preserve">previstas no Item </w:t>
      </w:r>
      <w:r w:rsidR="000A53E4">
        <w:rPr>
          <w:rFonts w:ascii="Arial" w:hAnsi="Arial" w:cs="Arial"/>
          <w:sz w:val="22"/>
          <w:szCs w:val="22"/>
        </w:rPr>
        <w:fldChar w:fldCharType="begin"/>
      </w:r>
      <w:r w:rsidR="000A53E4">
        <w:rPr>
          <w:rFonts w:ascii="Arial" w:hAnsi="Arial" w:cs="Arial"/>
          <w:sz w:val="22"/>
          <w:szCs w:val="22"/>
        </w:rPr>
        <w:instrText xml:space="preserve"> REF _Ref135400680 \r \h </w:instrText>
      </w:r>
      <w:r w:rsidR="000A53E4">
        <w:rPr>
          <w:rFonts w:ascii="Arial" w:hAnsi="Arial" w:cs="Arial"/>
          <w:sz w:val="22"/>
          <w:szCs w:val="22"/>
        </w:rPr>
      </w:r>
      <w:r w:rsidR="000A53E4">
        <w:rPr>
          <w:rFonts w:ascii="Arial" w:hAnsi="Arial" w:cs="Arial"/>
          <w:sz w:val="22"/>
          <w:szCs w:val="22"/>
        </w:rPr>
        <w:fldChar w:fldCharType="separate"/>
      </w:r>
      <w:r w:rsidR="00862248">
        <w:rPr>
          <w:rFonts w:ascii="Arial" w:hAnsi="Arial" w:cs="Arial"/>
          <w:sz w:val="22"/>
          <w:szCs w:val="22"/>
        </w:rPr>
        <w:t>6.1</w:t>
      </w:r>
      <w:r w:rsidR="000A53E4">
        <w:rPr>
          <w:rFonts w:ascii="Arial" w:hAnsi="Arial" w:cs="Arial"/>
          <w:sz w:val="22"/>
          <w:szCs w:val="22"/>
        </w:rPr>
        <w:fldChar w:fldCharType="end"/>
      </w:r>
      <w:r w:rsidR="000A53E4">
        <w:rPr>
          <w:rFonts w:ascii="Arial" w:hAnsi="Arial" w:cs="Arial"/>
          <w:sz w:val="22"/>
          <w:szCs w:val="22"/>
        </w:rPr>
        <w:t xml:space="preserve">, </w:t>
      </w:r>
      <w:r w:rsidR="004243B4">
        <w:rPr>
          <w:rFonts w:ascii="Arial" w:hAnsi="Arial" w:cs="Arial"/>
          <w:sz w:val="22"/>
          <w:szCs w:val="22"/>
        </w:rPr>
        <w:t xml:space="preserve">de forma </w:t>
      </w:r>
      <w:r w:rsidR="000A53E4">
        <w:rPr>
          <w:rFonts w:ascii="Arial" w:hAnsi="Arial" w:cs="Arial"/>
          <w:sz w:val="22"/>
          <w:szCs w:val="22"/>
        </w:rPr>
        <w:t xml:space="preserve">que os </w:t>
      </w:r>
      <w:r w:rsidR="000A53E4" w:rsidRPr="000A53E4">
        <w:rPr>
          <w:rFonts w:ascii="Arial" w:hAnsi="Arial" w:cs="Arial"/>
          <w:b/>
          <w:bCs/>
          <w:sz w:val="22"/>
          <w:szCs w:val="22"/>
        </w:rPr>
        <w:t>Produtos</w:t>
      </w:r>
      <w:r w:rsidR="000A53E4">
        <w:rPr>
          <w:rFonts w:ascii="Arial" w:hAnsi="Arial" w:cs="Arial"/>
          <w:sz w:val="22"/>
          <w:szCs w:val="22"/>
        </w:rPr>
        <w:t xml:space="preserve"> </w:t>
      </w:r>
      <w:r w:rsidR="00222B90">
        <w:rPr>
          <w:rFonts w:ascii="Arial" w:hAnsi="Arial" w:cs="Arial"/>
          <w:sz w:val="22"/>
          <w:szCs w:val="22"/>
        </w:rPr>
        <w:t xml:space="preserve">representem </w:t>
      </w:r>
      <w:r w:rsidR="00600338">
        <w:rPr>
          <w:rFonts w:ascii="Arial" w:hAnsi="Arial" w:cs="Arial"/>
          <w:sz w:val="22"/>
          <w:szCs w:val="22"/>
        </w:rPr>
        <w:t xml:space="preserve">o resultado de um trabalho </w:t>
      </w:r>
      <w:r w:rsidR="004243B4">
        <w:rPr>
          <w:rFonts w:ascii="Arial" w:hAnsi="Arial" w:cs="Arial"/>
          <w:sz w:val="22"/>
          <w:szCs w:val="22"/>
        </w:rPr>
        <w:t xml:space="preserve">multidisciplinar </w:t>
      </w:r>
      <w:r w:rsidR="00D36FDA">
        <w:rPr>
          <w:rFonts w:ascii="Arial" w:hAnsi="Arial" w:cs="Arial"/>
          <w:sz w:val="22"/>
          <w:szCs w:val="22"/>
        </w:rPr>
        <w:t>e integrado</w:t>
      </w:r>
      <w:r w:rsidR="00600338">
        <w:rPr>
          <w:rFonts w:ascii="Arial" w:hAnsi="Arial" w:cs="Arial"/>
          <w:sz w:val="22"/>
          <w:szCs w:val="22"/>
        </w:rPr>
        <w:t xml:space="preserve"> visando ao atingimento dos objetivos deste </w:t>
      </w:r>
      <w:r w:rsidR="00600338" w:rsidRPr="00600338">
        <w:rPr>
          <w:rFonts w:ascii="Arial" w:hAnsi="Arial" w:cs="Arial"/>
          <w:b/>
          <w:bCs/>
          <w:sz w:val="22"/>
          <w:szCs w:val="22"/>
        </w:rPr>
        <w:t>Estudo Nacional</w:t>
      </w:r>
      <w:r w:rsidR="00600338">
        <w:rPr>
          <w:rFonts w:ascii="Arial" w:hAnsi="Arial" w:cs="Arial"/>
          <w:sz w:val="22"/>
          <w:szCs w:val="22"/>
        </w:rPr>
        <w:t>.</w:t>
      </w:r>
    </w:p>
    <w:p w14:paraId="2B4FD1E3" w14:textId="3712C6BB" w:rsidR="00C15A54" w:rsidRDefault="009E3552" w:rsidP="00C15A54">
      <w:pPr>
        <w:numPr>
          <w:ilvl w:val="1"/>
          <w:numId w:val="7"/>
        </w:numPr>
        <w:spacing w:before="240" w:after="240" w:line="360" w:lineRule="auto"/>
        <w:jc w:val="both"/>
        <w:rPr>
          <w:rFonts w:ascii="Arial" w:hAnsi="Arial" w:cs="Arial"/>
          <w:sz w:val="22"/>
          <w:szCs w:val="22"/>
        </w:rPr>
      </w:pPr>
      <w:r w:rsidRPr="002A2EB6">
        <w:rPr>
          <w:rFonts w:ascii="Arial" w:hAnsi="Arial" w:cs="Arial"/>
          <w:sz w:val="22"/>
          <w:szCs w:val="22"/>
        </w:rPr>
        <w:t>A</w:t>
      </w:r>
      <w:r w:rsidR="000933CB" w:rsidRPr="002A2EB6">
        <w:rPr>
          <w:rFonts w:ascii="Arial" w:hAnsi="Arial" w:cs="Arial"/>
          <w:sz w:val="22"/>
          <w:szCs w:val="22"/>
        </w:rPr>
        <w:t xml:space="preserve">dicionalmente </w:t>
      </w:r>
      <w:r w:rsidR="00A563E6" w:rsidRPr="002A2EB6">
        <w:rPr>
          <w:rFonts w:ascii="Arial" w:hAnsi="Arial" w:cs="Arial"/>
          <w:sz w:val="22"/>
          <w:szCs w:val="22"/>
        </w:rPr>
        <w:t xml:space="preserve">ao conteúdo jurídico </w:t>
      </w:r>
      <w:r w:rsidR="006B0F83" w:rsidRPr="002A2EB6">
        <w:rPr>
          <w:rFonts w:ascii="Arial" w:hAnsi="Arial" w:cs="Arial"/>
          <w:sz w:val="22"/>
          <w:szCs w:val="22"/>
        </w:rPr>
        <w:t>da</w:t>
      </w:r>
      <w:r w:rsidR="000933CB" w:rsidRPr="002A2EB6">
        <w:rPr>
          <w:rFonts w:ascii="Arial" w:hAnsi="Arial" w:cs="Arial"/>
          <w:sz w:val="22"/>
          <w:szCs w:val="22"/>
        </w:rPr>
        <w:t xml:space="preserve">s </w:t>
      </w:r>
      <w:r w:rsidR="000933CB" w:rsidRPr="002A2EB6">
        <w:rPr>
          <w:rFonts w:ascii="Arial" w:hAnsi="Arial" w:cs="Arial"/>
          <w:b/>
          <w:bCs/>
          <w:sz w:val="22"/>
          <w:szCs w:val="22"/>
        </w:rPr>
        <w:t>Entregas</w:t>
      </w:r>
      <w:r w:rsidR="000933CB" w:rsidRPr="002A2EB6">
        <w:rPr>
          <w:rFonts w:ascii="Arial" w:hAnsi="Arial" w:cs="Arial"/>
          <w:sz w:val="22"/>
          <w:szCs w:val="22"/>
        </w:rPr>
        <w:t xml:space="preserve"> previstas no </w:t>
      </w:r>
      <w:r w:rsidR="000933CB" w:rsidRPr="00BB2835">
        <w:rPr>
          <w:rFonts w:ascii="Arial" w:hAnsi="Arial" w:cs="Arial"/>
          <w:b/>
          <w:bCs/>
          <w:sz w:val="22"/>
          <w:szCs w:val="22"/>
        </w:rPr>
        <w:t xml:space="preserve">Item </w:t>
      </w:r>
      <w:r w:rsidR="000933CB" w:rsidRPr="00BB2835">
        <w:rPr>
          <w:rFonts w:ascii="Arial" w:hAnsi="Arial" w:cs="Arial"/>
          <w:b/>
          <w:bCs/>
          <w:sz w:val="22"/>
          <w:szCs w:val="22"/>
        </w:rPr>
        <w:fldChar w:fldCharType="begin"/>
      </w:r>
      <w:r w:rsidR="000933CB" w:rsidRPr="00BB2835">
        <w:rPr>
          <w:rFonts w:ascii="Arial" w:hAnsi="Arial" w:cs="Arial"/>
          <w:b/>
          <w:bCs/>
          <w:sz w:val="22"/>
          <w:szCs w:val="22"/>
        </w:rPr>
        <w:instrText xml:space="preserve"> REF _Ref135400680 \r \h </w:instrText>
      </w:r>
      <w:r w:rsidR="00BB2835">
        <w:rPr>
          <w:rFonts w:ascii="Arial" w:hAnsi="Arial" w:cs="Arial"/>
          <w:b/>
          <w:bCs/>
          <w:sz w:val="22"/>
          <w:szCs w:val="22"/>
        </w:rPr>
        <w:instrText xml:space="preserve"> \* MERGEFORMAT </w:instrText>
      </w:r>
      <w:r w:rsidR="000933CB" w:rsidRPr="00BB2835">
        <w:rPr>
          <w:rFonts w:ascii="Arial" w:hAnsi="Arial" w:cs="Arial"/>
          <w:b/>
          <w:bCs/>
          <w:sz w:val="22"/>
          <w:szCs w:val="22"/>
        </w:rPr>
      </w:r>
      <w:r w:rsidR="000933CB" w:rsidRPr="00BB2835">
        <w:rPr>
          <w:rFonts w:ascii="Arial" w:hAnsi="Arial" w:cs="Arial"/>
          <w:b/>
          <w:bCs/>
          <w:sz w:val="22"/>
          <w:szCs w:val="22"/>
        </w:rPr>
        <w:fldChar w:fldCharType="separate"/>
      </w:r>
      <w:r w:rsidR="00862248">
        <w:rPr>
          <w:rFonts w:ascii="Arial" w:hAnsi="Arial" w:cs="Arial"/>
          <w:b/>
          <w:bCs/>
          <w:sz w:val="22"/>
          <w:szCs w:val="22"/>
        </w:rPr>
        <w:t>6.1</w:t>
      </w:r>
      <w:r w:rsidR="000933CB" w:rsidRPr="00BB2835">
        <w:rPr>
          <w:rFonts w:ascii="Arial" w:hAnsi="Arial" w:cs="Arial"/>
          <w:b/>
          <w:bCs/>
          <w:sz w:val="22"/>
          <w:szCs w:val="22"/>
        </w:rPr>
        <w:fldChar w:fldCharType="end"/>
      </w:r>
      <w:r w:rsidR="000933CB" w:rsidRPr="002A2EB6">
        <w:rPr>
          <w:rFonts w:ascii="Arial" w:hAnsi="Arial" w:cs="Arial"/>
          <w:sz w:val="22"/>
          <w:szCs w:val="22"/>
        </w:rPr>
        <w:t xml:space="preserve">, </w:t>
      </w:r>
      <w:r w:rsidR="00882ECF" w:rsidRPr="002A2EB6">
        <w:rPr>
          <w:rFonts w:ascii="Arial" w:hAnsi="Arial" w:cs="Arial"/>
          <w:sz w:val="22"/>
          <w:szCs w:val="22"/>
        </w:rPr>
        <w:t>dever</w:t>
      </w:r>
      <w:r w:rsidRPr="002A2EB6">
        <w:rPr>
          <w:rFonts w:ascii="Arial" w:hAnsi="Arial" w:cs="Arial"/>
          <w:sz w:val="22"/>
          <w:szCs w:val="22"/>
        </w:rPr>
        <w:t>á</w:t>
      </w:r>
      <w:r w:rsidR="00882ECF" w:rsidRPr="002A2EB6">
        <w:rPr>
          <w:rFonts w:ascii="Arial" w:hAnsi="Arial" w:cs="Arial"/>
          <w:sz w:val="22"/>
          <w:szCs w:val="22"/>
        </w:rPr>
        <w:t xml:space="preserve"> ser </w:t>
      </w:r>
      <w:r w:rsidR="00D14D42" w:rsidRPr="002A2EB6">
        <w:rPr>
          <w:rFonts w:ascii="Arial" w:hAnsi="Arial" w:cs="Arial"/>
          <w:sz w:val="22"/>
          <w:szCs w:val="22"/>
        </w:rPr>
        <w:t>produzid</w:t>
      </w:r>
      <w:r w:rsidR="002A2EB6">
        <w:rPr>
          <w:rFonts w:ascii="Arial" w:hAnsi="Arial" w:cs="Arial"/>
          <w:sz w:val="22"/>
          <w:szCs w:val="22"/>
        </w:rPr>
        <w:t>o</w:t>
      </w:r>
      <w:r w:rsidRPr="002A2EB6">
        <w:rPr>
          <w:rFonts w:ascii="Arial" w:hAnsi="Arial" w:cs="Arial"/>
          <w:sz w:val="22"/>
          <w:szCs w:val="22"/>
        </w:rPr>
        <w:t xml:space="preserve"> um parecer jurídico para cada </w:t>
      </w:r>
      <w:r w:rsidRPr="002A2EB6">
        <w:rPr>
          <w:rFonts w:ascii="Arial" w:hAnsi="Arial" w:cs="Arial"/>
          <w:b/>
          <w:bCs/>
          <w:sz w:val="22"/>
          <w:szCs w:val="22"/>
        </w:rPr>
        <w:t>RM</w:t>
      </w:r>
      <w:r w:rsidRPr="002A2EB6">
        <w:rPr>
          <w:rFonts w:ascii="Arial" w:hAnsi="Arial" w:cs="Arial"/>
          <w:sz w:val="22"/>
          <w:szCs w:val="22"/>
        </w:rPr>
        <w:t xml:space="preserve">, </w:t>
      </w:r>
      <w:r w:rsidR="002A2EB6" w:rsidRPr="002A2EB6">
        <w:rPr>
          <w:rFonts w:ascii="Arial" w:hAnsi="Arial" w:cs="Arial"/>
          <w:sz w:val="22"/>
          <w:szCs w:val="22"/>
        </w:rPr>
        <w:t xml:space="preserve">consolidando as </w:t>
      </w:r>
      <w:r w:rsidRPr="002A2EB6">
        <w:rPr>
          <w:rFonts w:ascii="Arial" w:hAnsi="Arial" w:cs="Arial"/>
          <w:sz w:val="22"/>
          <w:szCs w:val="22"/>
        </w:rPr>
        <w:t xml:space="preserve">análises empreendidas ao longo dos </w:t>
      </w:r>
      <w:r w:rsidR="002A2EB6" w:rsidRPr="002A2EB6">
        <w:rPr>
          <w:rFonts w:ascii="Arial" w:hAnsi="Arial" w:cs="Arial"/>
          <w:b/>
          <w:bCs/>
          <w:sz w:val="22"/>
          <w:szCs w:val="22"/>
        </w:rPr>
        <w:t>Produtos</w:t>
      </w:r>
      <w:r w:rsidR="00C15A54">
        <w:rPr>
          <w:rFonts w:ascii="Arial" w:hAnsi="Arial" w:cs="Arial"/>
          <w:sz w:val="22"/>
          <w:szCs w:val="22"/>
        </w:rPr>
        <w:t>.</w:t>
      </w:r>
    </w:p>
    <w:p w14:paraId="6B240B12" w14:textId="5F3C88C3" w:rsidR="00C15A54" w:rsidRDefault="00C15A54" w:rsidP="00C15A54">
      <w:pPr>
        <w:numPr>
          <w:ilvl w:val="2"/>
          <w:numId w:val="7"/>
        </w:numPr>
        <w:spacing w:before="240" w:after="240" w:line="360" w:lineRule="auto"/>
        <w:jc w:val="both"/>
        <w:rPr>
          <w:rFonts w:ascii="Arial" w:hAnsi="Arial" w:cs="Arial"/>
          <w:sz w:val="22"/>
          <w:szCs w:val="22"/>
        </w:rPr>
      </w:pPr>
      <w:r>
        <w:rPr>
          <w:rFonts w:ascii="Arial" w:hAnsi="Arial" w:cs="Arial"/>
          <w:sz w:val="22"/>
          <w:szCs w:val="22"/>
        </w:rPr>
        <w:t xml:space="preserve">Em relação ao </w:t>
      </w:r>
      <w:r w:rsidR="009E3552" w:rsidRPr="002A2EB6">
        <w:rPr>
          <w:rFonts w:ascii="Arial" w:hAnsi="Arial" w:cs="Arial"/>
          <w:b/>
          <w:bCs/>
          <w:sz w:val="22"/>
          <w:szCs w:val="22"/>
        </w:rPr>
        <w:t>Diagnóstico</w:t>
      </w:r>
      <w:r w:rsidR="009E3552" w:rsidRPr="002A2EB6">
        <w:rPr>
          <w:rFonts w:ascii="Arial" w:hAnsi="Arial" w:cs="Arial"/>
          <w:sz w:val="22"/>
          <w:szCs w:val="22"/>
        </w:rPr>
        <w:t xml:space="preserve">, </w:t>
      </w:r>
      <w:r>
        <w:rPr>
          <w:rFonts w:ascii="Arial" w:hAnsi="Arial" w:cs="Arial"/>
          <w:sz w:val="22"/>
          <w:szCs w:val="22"/>
        </w:rPr>
        <w:t xml:space="preserve">o parecer deverá incorporar o resultado das atividades mencionadas no item </w:t>
      </w:r>
      <w:r>
        <w:rPr>
          <w:rFonts w:ascii="Arial" w:hAnsi="Arial" w:cs="Arial"/>
          <w:sz w:val="22"/>
          <w:szCs w:val="22"/>
        </w:rPr>
        <w:fldChar w:fldCharType="begin"/>
      </w:r>
      <w:r>
        <w:rPr>
          <w:rFonts w:ascii="Arial" w:hAnsi="Arial" w:cs="Arial"/>
          <w:sz w:val="22"/>
          <w:szCs w:val="22"/>
        </w:rPr>
        <w:instrText xml:space="preserve"> REF _Ref138437817 \w \h </w:instrText>
      </w:r>
      <w:r>
        <w:rPr>
          <w:rFonts w:ascii="Arial" w:hAnsi="Arial" w:cs="Arial"/>
          <w:sz w:val="22"/>
          <w:szCs w:val="22"/>
        </w:rPr>
      </w:r>
      <w:r>
        <w:rPr>
          <w:rFonts w:ascii="Arial" w:hAnsi="Arial" w:cs="Arial"/>
          <w:sz w:val="22"/>
          <w:szCs w:val="22"/>
        </w:rPr>
        <w:fldChar w:fldCharType="separate"/>
      </w:r>
      <w:r w:rsidR="00862248">
        <w:rPr>
          <w:rFonts w:ascii="Arial" w:hAnsi="Arial" w:cs="Arial"/>
          <w:sz w:val="22"/>
          <w:szCs w:val="22"/>
        </w:rPr>
        <w:t>2.1.1g)</w:t>
      </w:r>
      <w:r>
        <w:rPr>
          <w:rFonts w:ascii="Arial" w:hAnsi="Arial" w:cs="Arial"/>
          <w:sz w:val="22"/>
          <w:szCs w:val="22"/>
        </w:rPr>
        <w:fldChar w:fldCharType="end"/>
      </w:r>
      <w:r>
        <w:rPr>
          <w:rFonts w:ascii="Arial" w:hAnsi="Arial" w:cs="Arial"/>
          <w:sz w:val="22"/>
          <w:szCs w:val="22"/>
        </w:rPr>
        <w:t>.</w:t>
      </w:r>
    </w:p>
    <w:p w14:paraId="755AC8E1" w14:textId="46AAC350" w:rsidR="00882ECF" w:rsidRPr="002A2EB6" w:rsidRDefault="00C15A54" w:rsidP="00C15A54">
      <w:pPr>
        <w:numPr>
          <w:ilvl w:val="2"/>
          <w:numId w:val="7"/>
        </w:numPr>
        <w:spacing w:before="240" w:after="240" w:line="360" w:lineRule="auto"/>
        <w:jc w:val="both"/>
        <w:rPr>
          <w:rFonts w:ascii="Arial" w:hAnsi="Arial" w:cs="Arial"/>
          <w:sz w:val="22"/>
          <w:szCs w:val="22"/>
        </w:rPr>
      </w:pPr>
      <w:r>
        <w:rPr>
          <w:rFonts w:ascii="Arial" w:hAnsi="Arial" w:cs="Arial"/>
          <w:sz w:val="22"/>
          <w:szCs w:val="22"/>
        </w:rPr>
        <w:t xml:space="preserve">Em relação aos </w:t>
      </w:r>
      <w:r w:rsidRPr="00C15A54">
        <w:rPr>
          <w:rFonts w:ascii="Arial" w:hAnsi="Arial" w:cs="Arial"/>
          <w:b/>
          <w:bCs/>
          <w:sz w:val="22"/>
          <w:szCs w:val="22"/>
        </w:rPr>
        <w:t>Insumos da Estratégia Nacional</w:t>
      </w:r>
      <w:r>
        <w:rPr>
          <w:rFonts w:ascii="Arial" w:hAnsi="Arial" w:cs="Arial"/>
          <w:sz w:val="22"/>
          <w:szCs w:val="22"/>
        </w:rPr>
        <w:t xml:space="preserve">, o parecer deverá </w:t>
      </w:r>
      <w:r w:rsidR="002A2EB6" w:rsidRPr="002A2EB6">
        <w:rPr>
          <w:rFonts w:ascii="Arial" w:hAnsi="Arial" w:cs="Arial"/>
          <w:sz w:val="22"/>
          <w:szCs w:val="22"/>
        </w:rPr>
        <w:t>apresenta</w:t>
      </w:r>
      <w:r>
        <w:rPr>
          <w:rFonts w:ascii="Arial" w:hAnsi="Arial" w:cs="Arial"/>
          <w:sz w:val="22"/>
          <w:szCs w:val="22"/>
        </w:rPr>
        <w:t>r as</w:t>
      </w:r>
      <w:r w:rsidR="002A2EB6" w:rsidRPr="002A2EB6">
        <w:rPr>
          <w:rFonts w:ascii="Arial" w:hAnsi="Arial" w:cs="Arial"/>
          <w:sz w:val="22"/>
          <w:szCs w:val="22"/>
        </w:rPr>
        <w:t xml:space="preserve"> </w:t>
      </w:r>
      <w:r w:rsidR="009E3552" w:rsidRPr="002A2EB6">
        <w:rPr>
          <w:rFonts w:ascii="Arial" w:hAnsi="Arial" w:cs="Arial"/>
          <w:sz w:val="22"/>
          <w:szCs w:val="22"/>
        </w:rPr>
        <w:t xml:space="preserve">diretrizes para elaboração de </w:t>
      </w:r>
      <w:r w:rsidR="00882ECF" w:rsidRPr="002A2EB6">
        <w:rPr>
          <w:rFonts w:ascii="Arial" w:hAnsi="Arial" w:cs="Arial"/>
          <w:sz w:val="22"/>
          <w:szCs w:val="22"/>
        </w:rPr>
        <w:t xml:space="preserve">atos normativos </w:t>
      </w:r>
      <w:r w:rsidR="002A2EB6" w:rsidRPr="002A2EB6">
        <w:rPr>
          <w:rFonts w:ascii="Arial" w:hAnsi="Arial" w:cs="Arial"/>
          <w:sz w:val="22"/>
          <w:szCs w:val="22"/>
        </w:rPr>
        <w:t>e alterações de ordem legal, institucional, contratual e regulatória</w:t>
      </w:r>
      <w:r w:rsidR="002A2EB6">
        <w:rPr>
          <w:rFonts w:ascii="Arial" w:hAnsi="Arial" w:cs="Arial"/>
          <w:sz w:val="22"/>
          <w:szCs w:val="22"/>
        </w:rPr>
        <w:t xml:space="preserve"> necessárias para </w:t>
      </w:r>
      <w:r w:rsidR="00882ECF" w:rsidRPr="002A2EB6">
        <w:rPr>
          <w:rFonts w:ascii="Arial" w:hAnsi="Arial" w:cs="Arial"/>
          <w:sz w:val="22"/>
          <w:szCs w:val="22"/>
        </w:rPr>
        <w:t>suport</w:t>
      </w:r>
      <w:r w:rsidR="002A2EB6">
        <w:rPr>
          <w:rFonts w:ascii="Arial" w:hAnsi="Arial" w:cs="Arial"/>
          <w:sz w:val="22"/>
          <w:szCs w:val="22"/>
        </w:rPr>
        <w:t>ar</w:t>
      </w:r>
      <w:r w:rsidR="00882ECF" w:rsidRPr="002A2EB6">
        <w:rPr>
          <w:rFonts w:ascii="Arial" w:hAnsi="Arial" w:cs="Arial"/>
          <w:sz w:val="22"/>
          <w:szCs w:val="22"/>
        </w:rPr>
        <w:t xml:space="preserve"> as propostas </w:t>
      </w:r>
      <w:r w:rsidR="00D14D42" w:rsidRPr="002A2EB6">
        <w:rPr>
          <w:rFonts w:ascii="Arial" w:hAnsi="Arial" w:cs="Arial"/>
          <w:sz w:val="22"/>
          <w:szCs w:val="22"/>
        </w:rPr>
        <w:t xml:space="preserve">realizadas </w:t>
      </w:r>
      <w:r w:rsidR="00882ECF" w:rsidRPr="002A2EB6">
        <w:rPr>
          <w:rFonts w:ascii="Arial" w:hAnsi="Arial" w:cs="Arial"/>
          <w:sz w:val="22"/>
          <w:szCs w:val="22"/>
        </w:rPr>
        <w:t xml:space="preserve">no âmbito deste </w:t>
      </w:r>
      <w:r w:rsidR="00882ECF" w:rsidRPr="002A2EB6">
        <w:rPr>
          <w:rFonts w:ascii="Arial" w:hAnsi="Arial" w:cs="Arial"/>
          <w:b/>
          <w:bCs/>
          <w:sz w:val="22"/>
          <w:szCs w:val="22"/>
        </w:rPr>
        <w:t>Estudo Nacional</w:t>
      </w:r>
      <w:bookmarkEnd w:id="72"/>
      <w:r w:rsidR="002A2EB6" w:rsidRPr="002A2EB6">
        <w:rPr>
          <w:rFonts w:ascii="Arial" w:hAnsi="Arial" w:cs="Arial"/>
          <w:sz w:val="22"/>
          <w:szCs w:val="22"/>
        </w:rPr>
        <w:t xml:space="preserve">. </w:t>
      </w:r>
    </w:p>
    <w:p w14:paraId="06F7837E" w14:textId="77777777" w:rsidR="00882ECF" w:rsidRPr="00A76037" w:rsidRDefault="00882ECF" w:rsidP="0066059F">
      <w:pPr>
        <w:spacing w:after="240" w:line="360" w:lineRule="auto"/>
        <w:jc w:val="both"/>
        <w:rPr>
          <w:rFonts w:ascii="Arial" w:hAnsi="Arial" w:cs="Arial"/>
          <w:sz w:val="22"/>
          <w:szCs w:val="22"/>
        </w:rPr>
      </w:pPr>
    </w:p>
    <w:p w14:paraId="01905B4F" w14:textId="77777777" w:rsidR="0066059F" w:rsidRDefault="0066059F">
      <w:pPr>
        <w:rPr>
          <w:rFonts w:ascii="Arial" w:hAnsi="Arial" w:cs="Arial"/>
          <w:b/>
          <w:sz w:val="22"/>
          <w:szCs w:val="22"/>
          <w:u w:val="single"/>
        </w:rPr>
      </w:pPr>
      <w:r>
        <w:br w:type="page"/>
      </w:r>
    </w:p>
    <w:p w14:paraId="5F9AF4BE" w14:textId="2C98EB87" w:rsidR="004B0CB1" w:rsidRPr="004E6A4B" w:rsidRDefault="00696A39" w:rsidP="00C45D0C">
      <w:pPr>
        <w:pStyle w:val="Ttulo1"/>
        <w:numPr>
          <w:ilvl w:val="0"/>
          <w:numId w:val="7"/>
        </w:numPr>
        <w:spacing w:after="120"/>
        <w:ind w:left="431" w:hanging="431"/>
      </w:pPr>
      <w:bookmarkStart w:id="73" w:name="_Ref135401318"/>
      <w:r w:rsidRPr="004E6A4B">
        <w:lastRenderedPageBreak/>
        <w:t>ENTREGAS E PRAZOS</w:t>
      </w:r>
      <w:bookmarkEnd w:id="69"/>
      <w:bookmarkEnd w:id="70"/>
      <w:bookmarkEnd w:id="73"/>
    </w:p>
    <w:p w14:paraId="78A1D9AE" w14:textId="334BA880" w:rsidR="00A26988" w:rsidRPr="004E6A4B" w:rsidRDefault="00A26988" w:rsidP="00806502">
      <w:pPr>
        <w:pStyle w:val="Ttulo1"/>
        <w:numPr>
          <w:ilvl w:val="1"/>
          <w:numId w:val="7"/>
        </w:numPr>
        <w:spacing w:after="120" w:line="240" w:lineRule="auto"/>
        <w:ind w:left="578" w:hanging="578"/>
      </w:pPr>
      <w:bookmarkStart w:id="74" w:name="_Ref135400680"/>
      <w:r w:rsidRPr="004E6A4B">
        <w:t>ETAPA1</w:t>
      </w:r>
      <w:bookmarkEnd w:id="74"/>
      <w:r w:rsidR="00253B99">
        <w:t>: PRODUTOS E SERVIÇOS</w:t>
      </w:r>
    </w:p>
    <w:tbl>
      <w:tblPr>
        <w:tblW w:w="9402" w:type="dxa"/>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644"/>
        <w:gridCol w:w="4622"/>
        <w:gridCol w:w="759"/>
        <w:gridCol w:w="830"/>
        <w:gridCol w:w="453"/>
        <w:gridCol w:w="1094"/>
      </w:tblGrid>
      <w:tr w:rsidR="00D66AA4" w14:paraId="41690F72" w14:textId="77777777" w:rsidTr="003D0099">
        <w:trPr>
          <w:trHeight w:val="441"/>
          <w:tblHeader/>
        </w:trPr>
        <w:tc>
          <w:tcPr>
            <w:tcW w:w="1644" w:type="dxa"/>
            <w:shd w:val="clear" w:color="000000" w:fill="D9D9D9"/>
            <w:noWrap/>
            <w:vAlign w:val="center"/>
            <w:hideMark/>
          </w:tcPr>
          <w:p w14:paraId="5B4CDBEC" w14:textId="02C6258B" w:rsidR="00D66AA4" w:rsidRDefault="00253B99">
            <w:pPr>
              <w:rPr>
                <w:rFonts w:ascii="Arial" w:hAnsi="Arial" w:cs="Arial"/>
                <w:b/>
                <w:bCs/>
                <w:color w:val="000000"/>
                <w:sz w:val="22"/>
                <w:szCs w:val="22"/>
              </w:rPr>
            </w:pPr>
            <w:r>
              <w:rPr>
                <w:rFonts w:ascii="Arial" w:hAnsi="Arial" w:cs="Arial"/>
                <w:b/>
                <w:bCs/>
                <w:color w:val="000000"/>
                <w:sz w:val="22"/>
                <w:szCs w:val="22"/>
              </w:rPr>
              <w:t>PRODUTOS</w:t>
            </w:r>
          </w:p>
        </w:tc>
        <w:tc>
          <w:tcPr>
            <w:tcW w:w="4622" w:type="dxa"/>
            <w:shd w:val="clear" w:color="000000" w:fill="D9D9D9"/>
            <w:noWrap/>
            <w:vAlign w:val="center"/>
            <w:hideMark/>
          </w:tcPr>
          <w:p w14:paraId="2E9DD556" w14:textId="165031A5" w:rsidR="00D66AA4" w:rsidRDefault="00D66AA4">
            <w:pPr>
              <w:rPr>
                <w:rFonts w:ascii="Arial" w:hAnsi="Arial" w:cs="Arial"/>
                <w:b/>
                <w:bCs/>
                <w:color w:val="000000"/>
                <w:sz w:val="22"/>
                <w:szCs w:val="22"/>
              </w:rPr>
            </w:pPr>
            <w:r>
              <w:rPr>
                <w:rFonts w:ascii="Arial" w:hAnsi="Arial" w:cs="Arial"/>
                <w:b/>
                <w:bCs/>
                <w:color w:val="000000"/>
                <w:sz w:val="22"/>
                <w:szCs w:val="22"/>
              </w:rPr>
              <w:t>Entregas</w:t>
            </w:r>
            <w:r w:rsidR="006D2FE7">
              <w:rPr>
                <w:rFonts w:ascii="Arial" w:hAnsi="Arial" w:cs="Arial"/>
                <w:b/>
                <w:bCs/>
                <w:color w:val="000000"/>
                <w:sz w:val="22"/>
                <w:szCs w:val="22"/>
              </w:rPr>
              <w:t xml:space="preserve"> / Relatórios</w:t>
            </w:r>
          </w:p>
        </w:tc>
        <w:tc>
          <w:tcPr>
            <w:tcW w:w="759" w:type="dxa"/>
            <w:shd w:val="clear" w:color="000000" w:fill="D9D9D9"/>
            <w:noWrap/>
            <w:vAlign w:val="center"/>
            <w:hideMark/>
          </w:tcPr>
          <w:p w14:paraId="780E0D98" w14:textId="77777777" w:rsidR="00D66AA4" w:rsidRDefault="00D66AA4">
            <w:pPr>
              <w:jc w:val="center"/>
              <w:rPr>
                <w:rFonts w:ascii="Arial" w:hAnsi="Arial" w:cs="Arial"/>
                <w:b/>
                <w:bCs/>
                <w:color w:val="000000"/>
                <w:sz w:val="22"/>
                <w:szCs w:val="22"/>
              </w:rPr>
            </w:pPr>
            <w:r>
              <w:rPr>
                <w:rFonts w:ascii="Arial" w:hAnsi="Arial" w:cs="Arial"/>
                <w:b/>
                <w:bCs/>
                <w:color w:val="000000"/>
                <w:sz w:val="22"/>
                <w:szCs w:val="22"/>
              </w:rPr>
              <w:t>Cód.</w:t>
            </w:r>
          </w:p>
        </w:tc>
        <w:tc>
          <w:tcPr>
            <w:tcW w:w="830" w:type="dxa"/>
            <w:shd w:val="clear" w:color="000000" w:fill="D9D9D9"/>
            <w:noWrap/>
            <w:vAlign w:val="center"/>
            <w:hideMark/>
          </w:tcPr>
          <w:p w14:paraId="4E2C79C0" w14:textId="1DDDA4B4" w:rsidR="00D66AA4" w:rsidRDefault="00D66AA4">
            <w:pPr>
              <w:jc w:val="center"/>
              <w:rPr>
                <w:rFonts w:ascii="Arial" w:hAnsi="Arial" w:cs="Arial"/>
                <w:b/>
                <w:bCs/>
                <w:color w:val="000000"/>
                <w:sz w:val="22"/>
                <w:szCs w:val="22"/>
              </w:rPr>
            </w:pPr>
            <w:r>
              <w:rPr>
                <w:rFonts w:ascii="Arial" w:hAnsi="Arial" w:cs="Arial"/>
                <w:b/>
                <w:bCs/>
                <w:color w:val="000000"/>
                <w:sz w:val="22"/>
                <w:szCs w:val="22"/>
              </w:rPr>
              <w:t>Itens</w:t>
            </w:r>
            <w:r w:rsidR="00BD17AA">
              <w:rPr>
                <w:rFonts w:ascii="Arial" w:hAnsi="Arial" w:cs="Arial"/>
                <w:b/>
                <w:bCs/>
                <w:color w:val="000000"/>
                <w:sz w:val="22"/>
                <w:szCs w:val="22"/>
              </w:rPr>
              <w:t xml:space="preserve"> TET</w:t>
            </w:r>
          </w:p>
        </w:tc>
        <w:tc>
          <w:tcPr>
            <w:tcW w:w="453" w:type="dxa"/>
            <w:shd w:val="clear" w:color="000000" w:fill="D9D9D9"/>
            <w:noWrap/>
            <w:textDirection w:val="btLr"/>
            <w:vAlign w:val="center"/>
            <w:hideMark/>
          </w:tcPr>
          <w:p w14:paraId="1B47AC92" w14:textId="77777777" w:rsidR="00D66AA4" w:rsidRDefault="00D66AA4">
            <w:pPr>
              <w:jc w:val="center"/>
              <w:rPr>
                <w:rFonts w:ascii="Arial" w:hAnsi="Arial" w:cs="Arial"/>
                <w:b/>
                <w:bCs/>
                <w:color w:val="000000"/>
                <w:sz w:val="16"/>
                <w:szCs w:val="16"/>
              </w:rPr>
            </w:pPr>
            <w:r>
              <w:rPr>
                <w:rFonts w:ascii="Arial" w:hAnsi="Arial" w:cs="Arial"/>
                <w:b/>
                <w:bCs/>
                <w:color w:val="000000"/>
                <w:sz w:val="16"/>
                <w:szCs w:val="16"/>
              </w:rPr>
              <w:t>Quant.</w:t>
            </w:r>
          </w:p>
        </w:tc>
        <w:tc>
          <w:tcPr>
            <w:tcW w:w="1094" w:type="dxa"/>
            <w:shd w:val="clear" w:color="000000" w:fill="D9D9D9"/>
            <w:vAlign w:val="center"/>
            <w:hideMark/>
          </w:tcPr>
          <w:p w14:paraId="27B40D25" w14:textId="77777777" w:rsidR="00D66AA4" w:rsidRDefault="00D66AA4">
            <w:pPr>
              <w:jc w:val="center"/>
              <w:rPr>
                <w:rFonts w:ascii="Arial" w:hAnsi="Arial" w:cs="Arial"/>
                <w:b/>
                <w:bCs/>
                <w:color w:val="000000"/>
                <w:sz w:val="22"/>
                <w:szCs w:val="22"/>
              </w:rPr>
            </w:pPr>
            <w:r>
              <w:rPr>
                <w:rFonts w:ascii="Arial" w:hAnsi="Arial" w:cs="Arial"/>
                <w:b/>
                <w:bCs/>
                <w:color w:val="000000"/>
                <w:sz w:val="22"/>
                <w:szCs w:val="22"/>
              </w:rPr>
              <w:t xml:space="preserve">Semana </w:t>
            </w:r>
            <w:r>
              <w:rPr>
                <w:rFonts w:ascii="Arial" w:hAnsi="Arial" w:cs="Arial"/>
                <w:b/>
                <w:bCs/>
                <w:color w:val="000000"/>
                <w:sz w:val="22"/>
                <w:szCs w:val="22"/>
              </w:rPr>
              <w:br/>
            </w:r>
            <w:r>
              <w:rPr>
                <w:rFonts w:ascii="Arial" w:hAnsi="Arial" w:cs="Arial"/>
                <w:b/>
                <w:bCs/>
                <w:color w:val="000000"/>
                <w:sz w:val="16"/>
                <w:szCs w:val="16"/>
              </w:rPr>
              <w:t>(prazo máx.)</w:t>
            </w:r>
          </w:p>
        </w:tc>
      </w:tr>
      <w:tr w:rsidR="00C45D0C" w14:paraId="7D101526" w14:textId="77777777" w:rsidTr="003D0099">
        <w:trPr>
          <w:trHeight w:val="225"/>
        </w:trPr>
        <w:tc>
          <w:tcPr>
            <w:tcW w:w="1644" w:type="dxa"/>
            <w:vMerge w:val="restart"/>
            <w:shd w:val="clear" w:color="auto" w:fill="auto"/>
            <w:hideMark/>
          </w:tcPr>
          <w:p w14:paraId="76825B6E" w14:textId="77777777" w:rsidR="00C45D0C" w:rsidRPr="00C15A54" w:rsidRDefault="00C45D0C">
            <w:pPr>
              <w:rPr>
                <w:rFonts w:ascii="Arial" w:hAnsi="Arial" w:cs="Arial"/>
                <w:b/>
                <w:bCs/>
                <w:color w:val="000000"/>
                <w:sz w:val="20"/>
                <w:szCs w:val="20"/>
              </w:rPr>
            </w:pPr>
            <w:r w:rsidRPr="00C15A54">
              <w:rPr>
                <w:rFonts w:ascii="Arial" w:eastAsia="Arial" w:hAnsi="Arial" w:cs="Arial"/>
                <w:b/>
                <w:bCs/>
                <w:color w:val="000000"/>
                <w:sz w:val="20"/>
                <w:szCs w:val="20"/>
              </w:rPr>
              <w:t>Plano de Trabalho</w:t>
            </w:r>
          </w:p>
        </w:tc>
        <w:tc>
          <w:tcPr>
            <w:tcW w:w="4622" w:type="dxa"/>
            <w:shd w:val="clear" w:color="auto" w:fill="auto"/>
            <w:hideMark/>
          </w:tcPr>
          <w:p w14:paraId="01FA950F" w14:textId="7243B107" w:rsidR="00C45D0C" w:rsidRPr="004F4D4C" w:rsidRDefault="00C45D0C" w:rsidP="006D2FE7">
            <w:pPr>
              <w:rPr>
                <w:rFonts w:ascii="Arial" w:hAnsi="Arial" w:cs="Arial"/>
                <w:color w:val="000000"/>
                <w:sz w:val="20"/>
                <w:szCs w:val="20"/>
              </w:rPr>
            </w:pPr>
            <w:r w:rsidRPr="004F4D4C">
              <w:rPr>
                <w:rFonts w:ascii="Arial" w:eastAsia="Arial" w:hAnsi="Arial" w:cs="Arial"/>
                <w:color w:val="000000"/>
                <w:sz w:val="20"/>
                <w:szCs w:val="20"/>
              </w:rPr>
              <w:t>Cronograma detalhado de atividades</w:t>
            </w:r>
          </w:p>
        </w:tc>
        <w:tc>
          <w:tcPr>
            <w:tcW w:w="759" w:type="dxa"/>
            <w:shd w:val="clear" w:color="auto" w:fill="auto"/>
            <w:hideMark/>
          </w:tcPr>
          <w:p w14:paraId="05350AF0" w14:textId="0ECF3916" w:rsidR="00C45D0C" w:rsidRDefault="00C45D0C" w:rsidP="00C45D0C">
            <w:pPr>
              <w:jc w:val="center"/>
              <w:rPr>
                <w:rFonts w:ascii="Arial" w:hAnsi="Arial" w:cs="Arial"/>
                <w:b/>
                <w:bCs/>
                <w:color w:val="000000"/>
                <w:sz w:val="20"/>
                <w:szCs w:val="20"/>
              </w:rPr>
            </w:pPr>
            <w:r>
              <w:rPr>
                <w:rFonts w:ascii="Arial" w:eastAsia="Arial" w:hAnsi="Arial" w:cs="Arial"/>
                <w:b/>
                <w:bCs/>
                <w:color w:val="000000"/>
                <w:sz w:val="20"/>
                <w:szCs w:val="20"/>
              </w:rPr>
              <w:t>PT</w:t>
            </w:r>
            <w:r w:rsidR="00C247C8">
              <w:rPr>
                <w:rFonts w:ascii="Arial" w:eastAsia="Arial" w:hAnsi="Arial" w:cs="Arial"/>
                <w:b/>
                <w:bCs/>
                <w:color w:val="000000"/>
                <w:sz w:val="20"/>
                <w:szCs w:val="20"/>
              </w:rPr>
              <w:t xml:space="preserve"> </w:t>
            </w:r>
            <w:r w:rsidRPr="00C247C8">
              <w:rPr>
                <w:rFonts w:ascii="Arial" w:eastAsia="Arial" w:hAnsi="Arial" w:cs="Arial"/>
                <w:color w:val="000000"/>
                <w:sz w:val="20"/>
                <w:szCs w:val="20"/>
              </w:rPr>
              <w:t>v1</w:t>
            </w:r>
          </w:p>
        </w:tc>
        <w:tc>
          <w:tcPr>
            <w:tcW w:w="830" w:type="dxa"/>
            <w:vMerge w:val="restart"/>
            <w:shd w:val="clear" w:color="auto" w:fill="auto"/>
            <w:hideMark/>
          </w:tcPr>
          <w:p w14:paraId="5EF14C4A" w14:textId="77777777" w:rsidR="00C45D0C" w:rsidRDefault="00C45D0C" w:rsidP="00C45D0C">
            <w:pPr>
              <w:jc w:val="center"/>
              <w:rPr>
                <w:rFonts w:ascii="Arial" w:hAnsi="Arial" w:cs="Arial"/>
                <w:b/>
                <w:bCs/>
                <w:color w:val="000000"/>
                <w:sz w:val="20"/>
                <w:szCs w:val="20"/>
              </w:rPr>
            </w:pPr>
            <w:r>
              <w:rPr>
                <w:rFonts w:ascii="Arial" w:eastAsia="Arial" w:hAnsi="Arial" w:cs="Arial"/>
                <w:b/>
                <w:bCs/>
                <w:color w:val="000000"/>
                <w:sz w:val="20"/>
                <w:szCs w:val="20"/>
              </w:rPr>
              <w:t>4.3</w:t>
            </w:r>
          </w:p>
        </w:tc>
        <w:tc>
          <w:tcPr>
            <w:tcW w:w="453" w:type="dxa"/>
            <w:shd w:val="clear" w:color="auto" w:fill="auto"/>
            <w:noWrap/>
            <w:hideMark/>
          </w:tcPr>
          <w:p w14:paraId="6A089F11" w14:textId="77777777" w:rsidR="00C45D0C" w:rsidRDefault="00C45D0C">
            <w:pPr>
              <w:jc w:val="center"/>
              <w:rPr>
                <w:rFonts w:ascii="Arial" w:hAnsi="Arial" w:cs="Arial"/>
                <w:color w:val="000000"/>
                <w:sz w:val="20"/>
                <w:szCs w:val="20"/>
              </w:rPr>
            </w:pPr>
            <w:r>
              <w:rPr>
                <w:rFonts w:ascii="Arial" w:eastAsia="Arial" w:hAnsi="Arial" w:cs="Arial"/>
                <w:color w:val="000000"/>
                <w:sz w:val="20"/>
                <w:szCs w:val="20"/>
              </w:rPr>
              <w:t>1</w:t>
            </w:r>
          </w:p>
        </w:tc>
        <w:tc>
          <w:tcPr>
            <w:tcW w:w="1094" w:type="dxa"/>
            <w:shd w:val="clear" w:color="auto" w:fill="auto"/>
            <w:hideMark/>
          </w:tcPr>
          <w:p w14:paraId="67CB4B2E" w14:textId="77777777" w:rsidR="00C45D0C" w:rsidRDefault="00C45D0C">
            <w:pPr>
              <w:jc w:val="center"/>
              <w:rPr>
                <w:rFonts w:ascii="Arial" w:hAnsi="Arial" w:cs="Arial"/>
                <w:b/>
                <w:bCs/>
                <w:color w:val="000000"/>
                <w:sz w:val="20"/>
                <w:szCs w:val="20"/>
              </w:rPr>
            </w:pPr>
            <w:r>
              <w:rPr>
                <w:rFonts w:ascii="Arial" w:eastAsia="Arial" w:hAnsi="Arial" w:cs="Arial"/>
                <w:b/>
                <w:bCs/>
                <w:color w:val="000000"/>
                <w:sz w:val="20"/>
                <w:szCs w:val="20"/>
              </w:rPr>
              <w:t>2ª</w:t>
            </w:r>
          </w:p>
        </w:tc>
      </w:tr>
      <w:tr w:rsidR="00C45D0C" w14:paraId="4BAFEBA7" w14:textId="77777777" w:rsidTr="003D0099">
        <w:trPr>
          <w:trHeight w:val="56"/>
        </w:trPr>
        <w:tc>
          <w:tcPr>
            <w:tcW w:w="1644" w:type="dxa"/>
            <w:vMerge/>
            <w:shd w:val="clear" w:color="auto" w:fill="auto"/>
          </w:tcPr>
          <w:p w14:paraId="78027391" w14:textId="77777777" w:rsidR="00C45D0C" w:rsidRPr="00C15A54" w:rsidRDefault="00C45D0C">
            <w:pPr>
              <w:rPr>
                <w:rFonts w:ascii="Arial" w:eastAsia="Arial" w:hAnsi="Arial" w:cs="Arial"/>
                <w:b/>
                <w:bCs/>
                <w:color w:val="000000"/>
                <w:sz w:val="20"/>
                <w:szCs w:val="20"/>
              </w:rPr>
            </w:pPr>
          </w:p>
        </w:tc>
        <w:tc>
          <w:tcPr>
            <w:tcW w:w="4622" w:type="dxa"/>
            <w:shd w:val="clear" w:color="auto" w:fill="auto"/>
          </w:tcPr>
          <w:p w14:paraId="11186CE7" w14:textId="267EA807" w:rsidR="00C45D0C" w:rsidRPr="004F4D4C" w:rsidRDefault="00C45D0C" w:rsidP="006D2FE7">
            <w:pPr>
              <w:rPr>
                <w:rFonts w:ascii="Arial" w:eastAsia="Arial" w:hAnsi="Arial" w:cs="Arial"/>
                <w:color w:val="000000"/>
                <w:sz w:val="20"/>
                <w:szCs w:val="20"/>
              </w:rPr>
            </w:pPr>
            <w:r w:rsidRPr="004F4D4C">
              <w:rPr>
                <w:rFonts w:ascii="Arial" w:eastAsia="Arial" w:hAnsi="Arial" w:cs="Arial"/>
                <w:color w:val="000000"/>
                <w:sz w:val="20"/>
                <w:szCs w:val="20"/>
              </w:rPr>
              <w:t xml:space="preserve">Cronograma </w:t>
            </w:r>
            <w:r>
              <w:rPr>
                <w:rFonts w:ascii="Arial" w:eastAsia="Arial" w:hAnsi="Arial" w:cs="Arial"/>
                <w:color w:val="000000"/>
                <w:sz w:val="20"/>
                <w:szCs w:val="20"/>
              </w:rPr>
              <w:t>revisado c/ insumos do Diagnóstico</w:t>
            </w:r>
          </w:p>
        </w:tc>
        <w:tc>
          <w:tcPr>
            <w:tcW w:w="759" w:type="dxa"/>
            <w:shd w:val="clear" w:color="auto" w:fill="auto"/>
          </w:tcPr>
          <w:p w14:paraId="71168AB2" w14:textId="64B4CD92" w:rsidR="00C45D0C" w:rsidRDefault="00C45D0C">
            <w:pPr>
              <w:jc w:val="center"/>
              <w:rPr>
                <w:rFonts w:ascii="Arial" w:eastAsia="Arial" w:hAnsi="Arial" w:cs="Arial"/>
                <w:b/>
                <w:bCs/>
                <w:color w:val="000000"/>
                <w:sz w:val="20"/>
                <w:szCs w:val="20"/>
              </w:rPr>
            </w:pPr>
            <w:r>
              <w:rPr>
                <w:rFonts w:ascii="Arial" w:eastAsia="Arial" w:hAnsi="Arial" w:cs="Arial"/>
                <w:b/>
                <w:bCs/>
                <w:color w:val="000000"/>
                <w:sz w:val="20"/>
                <w:szCs w:val="20"/>
              </w:rPr>
              <w:t>PT</w:t>
            </w:r>
            <w:r w:rsidR="00C247C8">
              <w:rPr>
                <w:rFonts w:ascii="Arial" w:eastAsia="Arial" w:hAnsi="Arial" w:cs="Arial"/>
                <w:b/>
                <w:bCs/>
                <w:color w:val="000000"/>
                <w:sz w:val="20"/>
                <w:szCs w:val="20"/>
              </w:rPr>
              <w:t xml:space="preserve"> </w:t>
            </w:r>
            <w:r w:rsidRPr="00C247C8">
              <w:rPr>
                <w:rFonts w:ascii="Arial" w:eastAsia="Arial" w:hAnsi="Arial" w:cs="Arial"/>
                <w:color w:val="000000"/>
                <w:sz w:val="20"/>
                <w:szCs w:val="20"/>
              </w:rPr>
              <w:t>v2</w:t>
            </w:r>
          </w:p>
        </w:tc>
        <w:tc>
          <w:tcPr>
            <w:tcW w:w="830" w:type="dxa"/>
            <w:vMerge/>
            <w:shd w:val="clear" w:color="auto" w:fill="auto"/>
          </w:tcPr>
          <w:p w14:paraId="08D3B206" w14:textId="77777777" w:rsidR="00C45D0C" w:rsidRDefault="00C45D0C">
            <w:pPr>
              <w:jc w:val="center"/>
              <w:rPr>
                <w:rFonts w:ascii="Arial" w:eastAsia="Arial" w:hAnsi="Arial" w:cs="Arial"/>
                <w:b/>
                <w:bCs/>
                <w:color w:val="000000"/>
                <w:sz w:val="20"/>
                <w:szCs w:val="20"/>
              </w:rPr>
            </w:pPr>
          </w:p>
        </w:tc>
        <w:tc>
          <w:tcPr>
            <w:tcW w:w="453" w:type="dxa"/>
            <w:shd w:val="clear" w:color="auto" w:fill="auto"/>
            <w:noWrap/>
          </w:tcPr>
          <w:p w14:paraId="3C613E43" w14:textId="45C4D8FD" w:rsidR="00C45D0C" w:rsidRDefault="001469E9">
            <w:pPr>
              <w:jc w:val="center"/>
              <w:rPr>
                <w:rFonts w:ascii="Arial" w:eastAsia="Arial" w:hAnsi="Arial" w:cs="Arial"/>
                <w:color w:val="000000"/>
                <w:sz w:val="20"/>
                <w:szCs w:val="20"/>
              </w:rPr>
            </w:pPr>
            <w:r>
              <w:rPr>
                <w:rFonts w:ascii="Arial" w:eastAsia="Arial" w:hAnsi="Arial" w:cs="Arial"/>
                <w:color w:val="000000"/>
                <w:sz w:val="20"/>
                <w:szCs w:val="20"/>
              </w:rPr>
              <w:t>1</w:t>
            </w:r>
          </w:p>
        </w:tc>
        <w:tc>
          <w:tcPr>
            <w:tcW w:w="1094" w:type="dxa"/>
            <w:shd w:val="clear" w:color="auto" w:fill="auto"/>
          </w:tcPr>
          <w:p w14:paraId="799E5F03" w14:textId="3877919C" w:rsidR="00C45D0C" w:rsidRDefault="00C45D0C">
            <w:pPr>
              <w:jc w:val="center"/>
              <w:rPr>
                <w:rFonts w:ascii="Arial" w:eastAsia="Arial" w:hAnsi="Arial" w:cs="Arial"/>
                <w:b/>
                <w:bCs/>
                <w:color w:val="000000"/>
                <w:sz w:val="20"/>
                <w:szCs w:val="20"/>
              </w:rPr>
            </w:pPr>
            <w:r>
              <w:rPr>
                <w:rFonts w:ascii="Arial" w:eastAsia="Arial" w:hAnsi="Arial" w:cs="Arial"/>
                <w:b/>
                <w:bCs/>
                <w:color w:val="000000"/>
                <w:sz w:val="20"/>
                <w:szCs w:val="20"/>
              </w:rPr>
              <w:t>5ª</w:t>
            </w:r>
          </w:p>
        </w:tc>
      </w:tr>
      <w:tr w:rsidR="00D66AA4" w14:paraId="03E4F7FE" w14:textId="77777777" w:rsidTr="003D0099">
        <w:trPr>
          <w:trHeight w:val="184"/>
        </w:trPr>
        <w:tc>
          <w:tcPr>
            <w:tcW w:w="1644" w:type="dxa"/>
            <w:vMerge w:val="restart"/>
            <w:shd w:val="clear" w:color="auto" w:fill="auto"/>
            <w:hideMark/>
          </w:tcPr>
          <w:p w14:paraId="6D085328" w14:textId="7CE71082" w:rsidR="00D66AA4" w:rsidRPr="00C15A54" w:rsidRDefault="00D66AA4">
            <w:pPr>
              <w:rPr>
                <w:rFonts w:ascii="Arial" w:hAnsi="Arial" w:cs="Arial"/>
                <w:b/>
                <w:bCs/>
                <w:color w:val="000000"/>
                <w:sz w:val="20"/>
                <w:szCs w:val="20"/>
              </w:rPr>
            </w:pPr>
            <w:r w:rsidRPr="00C15A54">
              <w:rPr>
                <w:rFonts w:ascii="Arial" w:eastAsia="Arial" w:hAnsi="Arial" w:cs="Arial"/>
                <w:b/>
                <w:bCs/>
                <w:color w:val="000000"/>
                <w:sz w:val="20"/>
                <w:szCs w:val="20"/>
              </w:rPr>
              <w:t xml:space="preserve">1 Diagnóstico </w:t>
            </w:r>
            <w:r w:rsidR="00866C22" w:rsidRPr="00C15A54">
              <w:rPr>
                <w:rFonts w:ascii="Arial" w:eastAsia="Arial" w:hAnsi="Arial" w:cs="Arial"/>
                <w:b/>
                <w:bCs/>
                <w:color w:val="000000"/>
                <w:sz w:val="20"/>
                <w:szCs w:val="20"/>
              </w:rPr>
              <w:t>(item 2.1)</w:t>
            </w:r>
          </w:p>
        </w:tc>
        <w:tc>
          <w:tcPr>
            <w:tcW w:w="4622" w:type="dxa"/>
            <w:shd w:val="clear" w:color="auto" w:fill="auto"/>
            <w:hideMark/>
          </w:tcPr>
          <w:p w14:paraId="736B0536" w14:textId="77777777" w:rsidR="00D66AA4" w:rsidRPr="004F4D4C" w:rsidRDefault="00D66AA4" w:rsidP="006D2FE7">
            <w:pPr>
              <w:rPr>
                <w:rFonts w:ascii="Arial" w:hAnsi="Arial" w:cs="Arial"/>
                <w:color w:val="000000"/>
                <w:sz w:val="20"/>
                <w:szCs w:val="20"/>
              </w:rPr>
            </w:pPr>
            <w:r w:rsidRPr="004F4D4C">
              <w:rPr>
                <w:rFonts w:ascii="Arial" w:eastAsia="Arial" w:hAnsi="Arial" w:cs="Arial"/>
                <w:color w:val="000000"/>
                <w:sz w:val="20"/>
                <w:szCs w:val="20"/>
              </w:rPr>
              <w:t>Planejamento do Diagnóstico</w:t>
            </w:r>
          </w:p>
        </w:tc>
        <w:tc>
          <w:tcPr>
            <w:tcW w:w="759" w:type="dxa"/>
            <w:shd w:val="clear" w:color="auto" w:fill="auto"/>
            <w:hideMark/>
          </w:tcPr>
          <w:p w14:paraId="6BB3E72B" w14:textId="77777777" w:rsidR="00D66AA4" w:rsidRDefault="00D66AA4">
            <w:pPr>
              <w:jc w:val="center"/>
              <w:rPr>
                <w:rFonts w:ascii="Arial" w:hAnsi="Arial" w:cs="Arial"/>
                <w:b/>
                <w:bCs/>
                <w:color w:val="000000"/>
                <w:sz w:val="20"/>
                <w:szCs w:val="20"/>
              </w:rPr>
            </w:pPr>
            <w:r>
              <w:rPr>
                <w:rFonts w:ascii="Arial" w:eastAsia="Arial" w:hAnsi="Arial" w:cs="Arial"/>
                <w:b/>
                <w:bCs/>
                <w:color w:val="000000"/>
                <w:sz w:val="20"/>
                <w:szCs w:val="20"/>
              </w:rPr>
              <w:t>D0</w:t>
            </w:r>
          </w:p>
        </w:tc>
        <w:tc>
          <w:tcPr>
            <w:tcW w:w="830" w:type="dxa"/>
            <w:shd w:val="clear" w:color="auto" w:fill="auto"/>
            <w:hideMark/>
          </w:tcPr>
          <w:p w14:paraId="6FB854E1" w14:textId="134EFF37" w:rsidR="00D66AA4" w:rsidRDefault="00D66AA4">
            <w:pPr>
              <w:jc w:val="center"/>
              <w:rPr>
                <w:rFonts w:ascii="Arial" w:hAnsi="Arial" w:cs="Arial"/>
                <w:b/>
                <w:bCs/>
                <w:color w:val="000000"/>
                <w:sz w:val="20"/>
                <w:szCs w:val="20"/>
              </w:rPr>
            </w:pPr>
            <w:r>
              <w:rPr>
                <w:rFonts w:ascii="Arial" w:eastAsia="Arial" w:hAnsi="Arial" w:cs="Arial"/>
                <w:b/>
                <w:bCs/>
                <w:color w:val="000000"/>
                <w:sz w:val="20"/>
                <w:szCs w:val="20"/>
              </w:rPr>
              <w:t>2.1.</w:t>
            </w:r>
            <w:r w:rsidR="00D844B5">
              <w:rPr>
                <w:rFonts w:ascii="Arial" w:eastAsia="Arial" w:hAnsi="Arial" w:cs="Arial"/>
                <w:b/>
                <w:bCs/>
                <w:color w:val="000000"/>
                <w:sz w:val="20"/>
                <w:szCs w:val="20"/>
              </w:rPr>
              <w:t>7</w:t>
            </w:r>
          </w:p>
        </w:tc>
        <w:tc>
          <w:tcPr>
            <w:tcW w:w="453" w:type="dxa"/>
            <w:shd w:val="clear" w:color="auto" w:fill="auto"/>
            <w:noWrap/>
            <w:hideMark/>
          </w:tcPr>
          <w:p w14:paraId="0D9D2A1C" w14:textId="77777777" w:rsidR="00D66AA4" w:rsidRDefault="00D66AA4">
            <w:pPr>
              <w:jc w:val="center"/>
              <w:rPr>
                <w:rFonts w:ascii="Arial" w:hAnsi="Arial" w:cs="Arial"/>
                <w:color w:val="000000"/>
                <w:sz w:val="20"/>
                <w:szCs w:val="20"/>
              </w:rPr>
            </w:pPr>
            <w:r>
              <w:rPr>
                <w:rFonts w:ascii="Arial" w:eastAsia="Arial" w:hAnsi="Arial" w:cs="Arial"/>
                <w:color w:val="000000"/>
                <w:sz w:val="20"/>
                <w:szCs w:val="20"/>
              </w:rPr>
              <w:t>1</w:t>
            </w:r>
          </w:p>
        </w:tc>
        <w:tc>
          <w:tcPr>
            <w:tcW w:w="1094" w:type="dxa"/>
            <w:shd w:val="clear" w:color="auto" w:fill="auto"/>
            <w:hideMark/>
          </w:tcPr>
          <w:p w14:paraId="61653D13" w14:textId="77777777" w:rsidR="00D66AA4" w:rsidRDefault="00D66AA4">
            <w:pPr>
              <w:jc w:val="center"/>
              <w:rPr>
                <w:rFonts w:ascii="Arial" w:hAnsi="Arial" w:cs="Arial"/>
                <w:b/>
                <w:bCs/>
                <w:color w:val="000000"/>
                <w:sz w:val="20"/>
                <w:szCs w:val="20"/>
              </w:rPr>
            </w:pPr>
            <w:r>
              <w:rPr>
                <w:rFonts w:ascii="Arial" w:eastAsia="Arial" w:hAnsi="Arial" w:cs="Arial"/>
                <w:b/>
                <w:bCs/>
                <w:color w:val="000000"/>
                <w:sz w:val="20"/>
                <w:szCs w:val="20"/>
              </w:rPr>
              <w:t>4ª</w:t>
            </w:r>
          </w:p>
        </w:tc>
      </w:tr>
      <w:tr w:rsidR="00E11D18" w14:paraId="0ED49F62" w14:textId="77777777" w:rsidTr="003D0099">
        <w:trPr>
          <w:trHeight w:val="184"/>
        </w:trPr>
        <w:tc>
          <w:tcPr>
            <w:tcW w:w="1644" w:type="dxa"/>
            <w:vMerge/>
            <w:vAlign w:val="center"/>
          </w:tcPr>
          <w:p w14:paraId="0863D625" w14:textId="77777777" w:rsidR="00E11D18" w:rsidRPr="00C15A54" w:rsidRDefault="00E11D18" w:rsidP="00E11D18">
            <w:pPr>
              <w:rPr>
                <w:rFonts w:ascii="Arial" w:hAnsi="Arial" w:cs="Arial"/>
                <w:b/>
                <w:bCs/>
                <w:color w:val="000000"/>
                <w:sz w:val="20"/>
                <w:szCs w:val="20"/>
              </w:rPr>
            </w:pPr>
          </w:p>
        </w:tc>
        <w:tc>
          <w:tcPr>
            <w:tcW w:w="4622" w:type="dxa"/>
            <w:shd w:val="clear" w:color="auto" w:fill="auto"/>
          </w:tcPr>
          <w:p w14:paraId="791AEB9B" w14:textId="0FECE50E" w:rsidR="00E11D18" w:rsidRPr="004F4D4C" w:rsidRDefault="00E11D18" w:rsidP="00E11D18">
            <w:pPr>
              <w:rPr>
                <w:rFonts w:ascii="Arial" w:eastAsia="Arial" w:hAnsi="Arial" w:cs="Arial"/>
                <w:color w:val="000000"/>
                <w:sz w:val="20"/>
                <w:szCs w:val="20"/>
              </w:rPr>
            </w:pPr>
            <w:r w:rsidRPr="004F4D4C">
              <w:rPr>
                <w:rFonts w:ascii="Arial" w:eastAsia="Arial" w:hAnsi="Arial" w:cs="Arial"/>
                <w:color w:val="000000"/>
                <w:sz w:val="20"/>
                <w:szCs w:val="20"/>
              </w:rPr>
              <w:t>Relatórios de Diagnóstico</w:t>
            </w:r>
          </w:p>
        </w:tc>
        <w:tc>
          <w:tcPr>
            <w:tcW w:w="759" w:type="dxa"/>
            <w:shd w:val="clear" w:color="auto" w:fill="auto"/>
          </w:tcPr>
          <w:p w14:paraId="18CD92EC" w14:textId="623DC090" w:rsidR="00E11D18" w:rsidRDefault="00E11D18" w:rsidP="00E11D18">
            <w:pPr>
              <w:jc w:val="center"/>
              <w:rPr>
                <w:rFonts w:ascii="Arial" w:eastAsia="Arial" w:hAnsi="Arial" w:cs="Arial"/>
                <w:b/>
                <w:bCs/>
                <w:color w:val="000000"/>
                <w:sz w:val="20"/>
                <w:szCs w:val="20"/>
              </w:rPr>
            </w:pPr>
            <w:r>
              <w:rPr>
                <w:rFonts w:ascii="Arial" w:eastAsia="Arial" w:hAnsi="Arial" w:cs="Arial"/>
                <w:b/>
                <w:bCs/>
                <w:color w:val="000000"/>
                <w:sz w:val="20"/>
                <w:szCs w:val="20"/>
              </w:rPr>
              <w:t>D1</w:t>
            </w:r>
          </w:p>
        </w:tc>
        <w:tc>
          <w:tcPr>
            <w:tcW w:w="830" w:type="dxa"/>
            <w:shd w:val="clear" w:color="auto" w:fill="auto"/>
          </w:tcPr>
          <w:p w14:paraId="218A13B8" w14:textId="31104CAB" w:rsidR="00E11D18" w:rsidRDefault="00E11D18" w:rsidP="00E11D18">
            <w:pPr>
              <w:jc w:val="center"/>
              <w:rPr>
                <w:rFonts w:ascii="Arial" w:eastAsia="Arial" w:hAnsi="Arial" w:cs="Arial"/>
                <w:b/>
                <w:bCs/>
                <w:color w:val="000000"/>
                <w:sz w:val="20"/>
                <w:szCs w:val="20"/>
              </w:rPr>
            </w:pPr>
            <w:r>
              <w:rPr>
                <w:rFonts w:ascii="Arial" w:eastAsia="Arial" w:hAnsi="Arial" w:cs="Arial"/>
                <w:b/>
                <w:bCs/>
                <w:color w:val="000000"/>
                <w:sz w:val="20"/>
                <w:szCs w:val="20"/>
              </w:rPr>
              <w:t>2.1.1</w:t>
            </w:r>
          </w:p>
        </w:tc>
        <w:tc>
          <w:tcPr>
            <w:tcW w:w="453" w:type="dxa"/>
            <w:shd w:val="clear" w:color="auto" w:fill="auto"/>
            <w:noWrap/>
          </w:tcPr>
          <w:p w14:paraId="49234539" w14:textId="595A0ADF" w:rsidR="00E11D18" w:rsidRDefault="00E11D18" w:rsidP="00E11D18">
            <w:pPr>
              <w:jc w:val="center"/>
              <w:rPr>
                <w:rFonts w:ascii="Arial" w:hAnsi="Arial" w:cs="Arial"/>
                <w:color w:val="000000"/>
                <w:sz w:val="20"/>
                <w:szCs w:val="20"/>
              </w:rPr>
            </w:pPr>
            <w:r>
              <w:rPr>
                <w:rFonts w:ascii="Arial" w:hAnsi="Arial" w:cs="Arial"/>
                <w:color w:val="000000"/>
                <w:sz w:val="20"/>
                <w:szCs w:val="20"/>
              </w:rPr>
              <w:t>21</w:t>
            </w:r>
          </w:p>
        </w:tc>
        <w:tc>
          <w:tcPr>
            <w:tcW w:w="1094" w:type="dxa"/>
            <w:vMerge w:val="restart"/>
            <w:shd w:val="clear" w:color="auto" w:fill="auto"/>
          </w:tcPr>
          <w:p w14:paraId="69236B34" w14:textId="7A4F3DF6" w:rsidR="00E11D18" w:rsidRDefault="00E11D18" w:rsidP="00E11D18">
            <w:pPr>
              <w:jc w:val="center"/>
              <w:rPr>
                <w:rFonts w:ascii="Arial" w:eastAsia="Arial" w:hAnsi="Arial" w:cs="Arial"/>
                <w:b/>
                <w:bCs/>
                <w:color w:val="000000"/>
                <w:sz w:val="20"/>
                <w:szCs w:val="20"/>
              </w:rPr>
            </w:pPr>
            <w:r>
              <w:rPr>
                <w:rFonts w:ascii="Arial" w:eastAsia="Arial" w:hAnsi="Arial" w:cs="Arial"/>
                <w:b/>
                <w:bCs/>
                <w:color w:val="000000"/>
                <w:sz w:val="20"/>
                <w:szCs w:val="20"/>
              </w:rPr>
              <w:t>5ª à 2</w:t>
            </w:r>
            <w:r w:rsidR="00100D0E">
              <w:rPr>
                <w:rFonts w:ascii="Arial" w:eastAsia="Arial" w:hAnsi="Arial" w:cs="Arial"/>
                <w:b/>
                <w:bCs/>
                <w:color w:val="000000"/>
                <w:sz w:val="20"/>
                <w:szCs w:val="20"/>
              </w:rPr>
              <w:t>0</w:t>
            </w:r>
            <w:r>
              <w:rPr>
                <w:rFonts w:ascii="Arial" w:eastAsia="Arial" w:hAnsi="Arial" w:cs="Arial"/>
                <w:b/>
                <w:bCs/>
                <w:color w:val="000000"/>
                <w:sz w:val="20"/>
                <w:szCs w:val="20"/>
              </w:rPr>
              <w:t>ª</w:t>
            </w:r>
          </w:p>
        </w:tc>
      </w:tr>
      <w:tr w:rsidR="00E11D18" w14:paraId="171FAC41" w14:textId="77777777" w:rsidTr="003D0099">
        <w:trPr>
          <w:trHeight w:val="184"/>
        </w:trPr>
        <w:tc>
          <w:tcPr>
            <w:tcW w:w="1644" w:type="dxa"/>
            <w:vMerge/>
            <w:vAlign w:val="center"/>
            <w:hideMark/>
          </w:tcPr>
          <w:p w14:paraId="020A88F2" w14:textId="77777777" w:rsidR="00E11D18" w:rsidRPr="00C15A54" w:rsidRDefault="00E11D18" w:rsidP="00E11D18">
            <w:pPr>
              <w:rPr>
                <w:rFonts w:ascii="Arial" w:hAnsi="Arial" w:cs="Arial"/>
                <w:b/>
                <w:bCs/>
                <w:color w:val="000000"/>
                <w:sz w:val="20"/>
                <w:szCs w:val="20"/>
              </w:rPr>
            </w:pPr>
          </w:p>
        </w:tc>
        <w:tc>
          <w:tcPr>
            <w:tcW w:w="4622" w:type="dxa"/>
            <w:shd w:val="clear" w:color="auto" w:fill="auto"/>
          </w:tcPr>
          <w:p w14:paraId="69344BD5" w14:textId="0E1C0309" w:rsidR="00E11D18" w:rsidRPr="004F4D4C" w:rsidRDefault="00E11D18" w:rsidP="00E11D18">
            <w:pPr>
              <w:rPr>
                <w:rFonts w:ascii="Arial" w:eastAsia="Arial" w:hAnsi="Arial" w:cs="Arial"/>
                <w:color w:val="000000"/>
                <w:sz w:val="20"/>
                <w:szCs w:val="20"/>
              </w:rPr>
            </w:pPr>
            <w:r w:rsidRPr="004F4D4C">
              <w:rPr>
                <w:rFonts w:ascii="Arial" w:eastAsia="Arial" w:hAnsi="Arial" w:cs="Arial"/>
                <w:color w:val="000000"/>
                <w:sz w:val="20"/>
                <w:szCs w:val="20"/>
              </w:rPr>
              <w:t>Levantamento dos Planos de Investimento</w:t>
            </w:r>
          </w:p>
        </w:tc>
        <w:tc>
          <w:tcPr>
            <w:tcW w:w="759" w:type="dxa"/>
            <w:shd w:val="clear" w:color="auto" w:fill="auto"/>
            <w:hideMark/>
          </w:tcPr>
          <w:p w14:paraId="164E12C2" w14:textId="1E6D45F5"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D2</w:t>
            </w:r>
          </w:p>
        </w:tc>
        <w:tc>
          <w:tcPr>
            <w:tcW w:w="830" w:type="dxa"/>
            <w:shd w:val="clear" w:color="auto" w:fill="auto"/>
          </w:tcPr>
          <w:p w14:paraId="4C3267EE" w14:textId="4D09115C"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2.1.</w:t>
            </w:r>
            <w:r w:rsidR="004E3B8E">
              <w:rPr>
                <w:rFonts w:ascii="Arial" w:eastAsia="Arial" w:hAnsi="Arial" w:cs="Arial"/>
                <w:b/>
                <w:bCs/>
                <w:color w:val="000000"/>
                <w:sz w:val="20"/>
                <w:szCs w:val="20"/>
              </w:rPr>
              <w:t>3</w:t>
            </w:r>
          </w:p>
        </w:tc>
        <w:tc>
          <w:tcPr>
            <w:tcW w:w="453" w:type="dxa"/>
            <w:shd w:val="clear" w:color="auto" w:fill="auto"/>
            <w:noWrap/>
          </w:tcPr>
          <w:p w14:paraId="44C9EBEE" w14:textId="6F9B3134" w:rsidR="00E11D18" w:rsidRDefault="00E11D18" w:rsidP="00E11D18">
            <w:pPr>
              <w:jc w:val="center"/>
              <w:rPr>
                <w:rFonts w:ascii="Arial" w:hAnsi="Arial" w:cs="Arial"/>
                <w:color w:val="000000"/>
                <w:sz w:val="20"/>
                <w:szCs w:val="20"/>
              </w:rPr>
            </w:pPr>
            <w:r>
              <w:rPr>
                <w:rFonts w:ascii="Arial" w:eastAsia="Arial" w:hAnsi="Arial" w:cs="Arial"/>
                <w:color w:val="000000"/>
                <w:sz w:val="20"/>
                <w:szCs w:val="20"/>
              </w:rPr>
              <w:t>21</w:t>
            </w:r>
          </w:p>
        </w:tc>
        <w:tc>
          <w:tcPr>
            <w:tcW w:w="1094" w:type="dxa"/>
            <w:vMerge/>
            <w:shd w:val="clear" w:color="auto" w:fill="auto"/>
            <w:hideMark/>
          </w:tcPr>
          <w:p w14:paraId="116CD478" w14:textId="7055923B" w:rsidR="00E11D18" w:rsidRDefault="00E11D18" w:rsidP="00E11D18">
            <w:pPr>
              <w:jc w:val="center"/>
              <w:rPr>
                <w:rFonts w:ascii="Arial" w:hAnsi="Arial" w:cs="Arial"/>
                <w:b/>
                <w:bCs/>
                <w:color w:val="000000"/>
                <w:sz w:val="20"/>
                <w:szCs w:val="20"/>
              </w:rPr>
            </w:pPr>
          </w:p>
        </w:tc>
      </w:tr>
      <w:tr w:rsidR="00E11D18" w14:paraId="5F1848B3" w14:textId="77777777" w:rsidTr="003D0099">
        <w:trPr>
          <w:trHeight w:val="57"/>
        </w:trPr>
        <w:tc>
          <w:tcPr>
            <w:tcW w:w="1644" w:type="dxa"/>
            <w:vMerge/>
            <w:vAlign w:val="center"/>
          </w:tcPr>
          <w:p w14:paraId="1996FB1E" w14:textId="77777777" w:rsidR="00E11D18" w:rsidRPr="00C15A54" w:rsidRDefault="00E11D18" w:rsidP="00E11D18">
            <w:pPr>
              <w:rPr>
                <w:rFonts w:ascii="Arial" w:hAnsi="Arial" w:cs="Arial"/>
                <w:b/>
                <w:bCs/>
                <w:color w:val="000000"/>
                <w:sz w:val="20"/>
                <w:szCs w:val="20"/>
              </w:rPr>
            </w:pPr>
          </w:p>
        </w:tc>
        <w:tc>
          <w:tcPr>
            <w:tcW w:w="4622" w:type="dxa"/>
            <w:shd w:val="clear" w:color="auto" w:fill="auto"/>
          </w:tcPr>
          <w:p w14:paraId="502C723B" w14:textId="532B2342" w:rsidR="00E11D18" w:rsidRPr="004F4D4C" w:rsidRDefault="00E11D18" w:rsidP="00E11D18">
            <w:pPr>
              <w:rPr>
                <w:rFonts w:ascii="Arial" w:eastAsia="Arial" w:hAnsi="Arial" w:cs="Arial"/>
                <w:color w:val="000000"/>
                <w:sz w:val="20"/>
                <w:szCs w:val="20"/>
              </w:rPr>
            </w:pPr>
            <w:r w:rsidRPr="004F4D4C">
              <w:rPr>
                <w:rFonts w:ascii="Arial" w:eastAsia="Arial" w:hAnsi="Arial" w:cs="Arial"/>
                <w:color w:val="000000"/>
                <w:sz w:val="20"/>
                <w:szCs w:val="20"/>
              </w:rPr>
              <w:t xml:space="preserve">Relatório de </w:t>
            </w:r>
            <w:r w:rsidRPr="004F4D4C">
              <w:rPr>
                <w:rFonts w:ascii="Arial" w:eastAsia="Arial" w:hAnsi="Arial" w:cs="Arial"/>
                <w:i/>
                <w:iCs/>
                <w:color w:val="000000"/>
                <w:sz w:val="20"/>
                <w:szCs w:val="20"/>
              </w:rPr>
              <w:t>Benchmarking</w:t>
            </w:r>
          </w:p>
        </w:tc>
        <w:tc>
          <w:tcPr>
            <w:tcW w:w="759" w:type="dxa"/>
            <w:shd w:val="clear" w:color="auto" w:fill="auto"/>
          </w:tcPr>
          <w:p w14:paraId="54273473" w14:textId="25AEDE0E" w:rsidR="00E11D18" w:rsidRDefault="00E11D18" w:rsidP="00E11D18">
            <w:pPr>
              <w:jc w:val="center"/>
              <w:rPr>
                <w:rFonts w:ascii="Arial" w:eastAsia="Arial" w:hAnsi="Arial" w:cs="Arial"/>
                <w:b/>
                <w:bCs/>
                <w:color w:val="000000"/>
                <w:sz w:val="20"/>
                <w:szCs w:val="20"/>
              </w:rPr>
            </w:pPr>
            <w:r>
              <w:rPr>
                <w:rFonts w:ascii="Arial" w:eastAsia="Arial" w:hAnsi="Arial" w:cs="Arial"/>
                <w:b/>
                <w:bCs/>
                <w:color w:val="000000"/>
                <w:sz w:val="20"/>
                <w:szCs w:val="20"/>
              </w:rPr>
              <w:t>D3</w:t>
            </w:r>
          </w:p>
        </w:tc>
        <w:tc>
          <w:tcPr>
            <w:tcW w:w="830" w:type="dxa"/>
            <w:shd w:val="clear" w:color="auto" w:fill="auto"/>
          </w:tcPr>
          <w:p w14:paraId="7F13F2A5" w14:textId="58FEA1B2" w:rsidR="00E11D18" w:rsidRDefault="00E11D18" w:rsidP="00E11D18">
            <w:pPr>
              <w:jc w:val="center"/>
              <w:rPr>
                <w:rFonts w:ascii="Arial" w:eastAsia="Arial" w:hAnsi="Arial" w:cs="Arial"/>
                <w:b/>
                <w:bCs/>
                <w:color w:val="000000"/>
                <w:sz w:val="20"/>
                <w:szCs w:val="20"/>
              </w:rPr>
            </w:pPr>
            <w:r>
              <w:rPr>
                <w:rFonts w:ascii="Arial" w:eastAsia="Arial" w:hAnsi="Arial" w:cs="Arial"/>
                <w:b/>
                <w:bCs/>
                <w:color w:val="000000"/>
                <w:sz w:val="20"/>
                <w:szCs w:val="20"/>
              </w:rPr>
              <w:t>2.1.</w:t>
            </w:r>
            <w:r w:rsidR="00D844B5">
              <w:rPr>
                <w:rFonts w:ascii="Arial" w:eastAsia="Arial" w:hAnsi="Arial" w:cs="Arial"/>
                <w:b/>
                <w:bCs/>
                <w:color w:val="000000"/>
                <w:sz w:val="20"/>
                <w:szCs w:val="20"/>
              </w:rPr>
              <w:t>6</w:t>
            </w:r>
          </w:p>
        </w:tc>
        <w:tc>
          <w:tcPr>
            <w:tcW w:w="453" w:type="dxa"/>
            <w:shd w:val="clear" w:color="auto" w:fill="auto"/>
            <w:noWrap/>
          </w:tcPr>
          <w:p w14:paraId="3B50A019" w14:textId="66192C95" w:rsidR="00E11D18" w:rsidRDefault="00E11D18" w:rsidP="00E11D18">
            <w:pPr>
              <w:jc w:val="center"/>
              <w:rPr>
                <w:rFonts w:ascii="Arial" w:eastAsia="Arial" w:hAnsi="Arial" w:cs="Arial"/>
                <w:color w:val="000000"/>
                <w:sz w:val="20"/>
                <w:szCs w:val="20"/>
              </w:rPr>
            </w:pPr>
            <w:r>
              <w:rPr>
                <w:rFonts w:ascii="Arial" w:eastAsia="Arial" w:hAnsi="Arial" w:cs="Arial"/>
                <w:color w:val="000000"/>
                <w:sz w:val="20"/>
                <w:szCs w:val="20"/>
              </w:rPr>
              <w:t>1</w:t>
            </w:r>
          </w:p>
        </w:tc>
        <w:tc>
          <w:tcPr>
            <w:tcW w:w="1094" w:type="dxa"/>
            <w:vMerge/>
            <w:vAlign w:val="center"/>
          </w:tcPr>
          <w:p w14:paraId="1F1AB82D" w14:textId="77777777" w:rsidR="00E11D18" w:rsidRDefault="00E11D18" w:rsidP="00E11D18">
            <w:pPr>
              <w:rPr>
                <w:rFonts w:ascii="Arial" w:hAnsi="Arial" w:cs="Arial"/>
                <w:b/>
                <w:bCs/>
                <w:color w:val="000000"/>
                <w:sz w:val="20"/>
                <w:szCs w:val="20"/>
              </w:rPr>
            </w:pPr>
          </w:p>
        </w:tc>
      </w:tr>
      <w:tr w:rsidR="00E11D18" w14:paraId="7907D21E" w14:textId="77777777" w:rsidTr="003D0099">
        <w:trPr>
          <w:trHeight w:val="57"/>
        </w:trPr>
        <w:tc>
          <w:tcPr>
            <w:tcW w:w="1644" w:type="dxa"/>
            <w:vMerge/>
            <w:vAlign w:val="center"/>
            <w:hideMark/>
          </w:tcPr>
          <w:p w14:paraId="01C05B71" w14:textId="77777777" w:rsidR="00E11D18" w:rsidRPr="00C15A54" w:rsidRDefault="00E11D18" w:rsidP="00E11D18">
            <w:pPr>
              <w:rPr>
                <w:rFonts w:ascii="Arial" w:hAnsi="Arial" w:cs="Arial"/>
                <w:b/>
                <w:bCs/>
                <w:color w:val="000000"/>
                <w:sz w:val="20"/>
                <w:szCs w:val="20"/>
              </w:rPr>
            </w:pPr>
          </w:p>
        </w:tc>
        <w:tc>
          <w:tcPr>
            <w:tcW w:w="4622" w:type="dxa"/>
            <w:shd w:val="clear" w:color="auto" w:fill="auto"/>
            <w:hideMark/>
          </w:tcPr>
          <w:p w14:paraId="4B80C1A3" w14:textId="28267BFA" w:rsidR="00E11D18" w:rsidRPr="004F4D4C" w:rsidRDefault="001C583A" w:rsidP="00E11D18">
            <w:pPr>
              <w:rPr>
                <w:rFonts w:ascii="Arial" w:hAnsi="Arial" w:cs="Arial"/>
                <w:color w:val="000000"/>
                <w:sz w:val="20"/>
                <w:szCs w:val="20"/>
              </w:rPr>
            </w:pPr>
            <w:r>
              <w:rPr>
                <w:rFonts w:ascii="Arial" w:eastAsia="Arial" w:hAnsi="Arial" w:cs="Arial"/>
                <w:color w:val="000000"/>
                <w:sz w:val="20"/>
                <w:szCs w:val="20"/>
              </w:rPr>
              <w:t>Rede Estrutural existente d</w:t>
            </w:r>
            <w:r w:rsidR="00E11D18" w:rsidRPr="004F4D4C">
              <w:rPr>
                <w:rFonts w:ascii="Arial" w:eastAsia="Arial" w:hAnsi="Arial" w:cs="Arial"/>
                <w:color w:val="000000"/>
                <w:sz w:val="20"/>
                <w:szCs w:val="20"/>
              </w:rPr>
              <w:t>ispon</w:t>
            </w:r>
            <w:r>
              <w:rPr>
                <w:rFonts w:ascii="Arial" w:eastAsia="Arial" w:hAnsi="Arial" w:cs="Arial"/>
                <w:color w:val="000000"/>
                <w:sz w:val="20"/>
                <w:szCs w:val="20"/>
              </w:rPr>
              <w:t>ível no</w:t>
            </w:r>
            <w:r w:rsidR="00E11D18" w:rsidRPr="004F4D4C">
              <w:rPr>
                <w:rFonts w:ascii="Arial" w:eastAsia="Arial" w:hAnsi="Arial" w:cs="Arial"/>
                <w:color w:val="000000"/>
                <w:sz w:val="20"/>
                <w:szCs w:val="20"/>
              </w:rPr>
              <w:t xml:space="preserve"> Sistema de Informação Geográfica</w:t>
            </w:r>
            <w:r>
              <w:rPr>
                <w:rFonts w:ascii="Arial" w:eastAsia="Arial" w:hAnsi="Arial" w:cs="Arial"/>
                <w:color w:val="000000"/>
                <w:sz w:val="20"/>
                <w:szCs w:val="20"/>
              </w:rPr>
              <w:t xml:space="preserve"> (SIG)</w:t>
            </w:r>
          </w:p>
        </w:tc>
        <w:tc>
          <w:tcPr>
            <w:tcW w:w="759" w:type="dxa"/>
            <w:shd w:val="clear" w:color="auto" w:fill="auto"/>
            <w:hideMark/>
          </w:tcPr>
          <w:p w14:paraId="25915DEA" w14:textId="676EFE29" w:rsidR="00E11D18" w:rsidRDefault="001C583A" w:rsidP="00E11D18">
            <w:pPr>
              <w:jc w:val="center"/>
              <w:rPr>
                <w:rFonts w:ascii="Arial" w:hAnsi="Arial" w:cs="Arial"/>
                <w:b/>
                <w:bCs/>
                <w:color w:val="000000"/>
                <w:sz w:val="20"/>
                <w:szCs w:val="20"/>
              </w:rPr>
            </w:pPr>
            <w:r>
              <w:rPr>
                <w:rFonts w:ascii="Arial" w:eastAsia="Arial" w:hAnsi="Arial" w:cs="Arial"/>
                <w:b/>
                <w:bCs/>
                <w:color w:val="000000"/>
                <w:sz w:val="20"/>
                <w:szCs w:val="20"/>
              </w:rPr>
              <w:t>D4</w:t>
            </w:r>
          </w:p>
        </w:tc>
        <w:tc>
          <w:tcPr>
            <w:tcW w:w="830" w:type="dxa"/>
            <w:shd w:val="clear" w:color="auto" w:fill="auto"/>
            <w:hideMark/>
          </w:tcPr>
          <w:p w14:paraId="54CCA05D"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2.1.5</w:t>
            </w:r>
          </w:p>
        </w:tc>
        <w:tc>
          <w:tcPr>
            <w:tcW w:w="453" w:type="dxa"/>
            <w:shd w:val="clear" w:color="auto" w:fill="auto"/>
            <w:noWrap/>
            <w:hideMark/>
          </w:tcPr>
          <w:p w14:paraId="4930FF21" w14:textId="77777777" w:rsidR="00E11D18" w:rsidRDefault="00E11D18" w:rsidP="00E11D18">
            <w:pPr>
              <w:jc w:val="center"/>
              <w:rPr>
                <w:rFonts w:ascii="Arial" w:hAnsi="Arial" w:cs="Arial"/>
                <w:color w:val="000000"/>
                <w:sz w:val="20"/>
                <w:szCs w:val="20"/>
              </w:rPr>
            </w:pPr>
            <w:r>
              <w:rPr>
                <w:rFonts w:ascii="Arial" w:eastAsia="Arial" w:hAnsi="Arial" w:cs="Arial"/>
                <w:color w:val="000000"/>
                <w:sz w:val="20"/>
                <w:szCs w:val="20"/>
              </w:rPr>
              <w:t>21</w:t>
            </w:r>
          </w:p>
        </w:tc>
        <w:tc>
          <w:tcPr>
            <w:tcW w:w="1094" w:type="dxa"/>
            <w:vMerge/>
            <w:vAlign w:val="center"/>
            <w:hideMark/>
          </w:tcPr>
          <w:p w14:paraId="77B86BAD" w14:textId="77777777" w:rsidR="00E11D18" w:rsidRDefault="00E11D18" w:rsidP="00E11D18">
            <w:pPr>
              <w:rPr>
                <w:rFonts w:ascii="Arial" w:hAnsi="Arial" w:cs="Arial"/>
                <w:b/>
                <w:bCs/>
                <w:color w:val="000000"/>
                <w:sz w:val="20"/>
                <w:szCs w:val="20"/>
              </w:rPr>
            </w:pPr>
          </w:p>
        </w:tc>
      </w:tr>
      <w:tr w:rsidR="00E11D18" w14:paraId="729EF56E" w14:textId="77777777" w:rsidTr="003D0099">
        <w:trPr>
          <w:trHeight w:val="314"/>
        </w:trPr>
        <w:tc>
          <w:tcPr>
            <w:tcW w:w="1644" w:type="dxa"/>
            <w:vMerge w:val="restart"/>
            <w:shd w:val="clear" w:color="auto" w:fill="auto"/>
            <w:hideMark/>
          </w:tcPr>
          <w:p w14:paraId="3C14B5EB" w14:textId="30568CBE" w:rsidR="00E11D18" w:rsidRPr="00C15A54" w:rsidRDefault="00E11D18" w:rsidP="00E11D18">
            <w:pPr>
              <w:rPr>
                <w:rFonts w:ascii="Arial" w:hAnsi="Arial" w:cs="Arial"/>
                <w:b/>
                <w:bCs/>
                <w:color w:val="000000"/>
                <w:sz w:val="20"/>
                <w:szCs w:val="20"/>
              </w:rPr>
            </w:pPr>
            <w:r w:rsidRPr="00C15A54">
              <w:rPr>
                <w:rFonts w:ascii="Arial" w:eastAsia="Arial" w:hAnsi="Arial" w:cs="Arial"/>
                <w:b/>
                <w:bCs/>
                <w:color w:val="000000"/>
                <w:sz w:val="20"/>
                <w:szCs w:val="20"/>
              </w:rPr>
              <w:t>2 Rede Estrutural Necessária (item 2.2)</w:t>
            </w:r>
          </w:p>
        </w:tc>
        <w:tc>
          <w:tcPr>
            <w:tcW w:w="4622" w:type="dxa"/>
            <w:shd w:val="clear" w:color="auto" w:fill="auto"/>
            <w:hideMark/>
          </w:tcPr>
          <w:p w14:paraId="0193DD4E" w14:textId="23E121FF" w:rsidR="00E11D18" w:rsidRPr="004F4D4C" w:rsidRDefault="00E11D18" w:rsidP="00E11D18">
            <w:pPr>
              <w:rPr>
                <w:rFonts w:ascii="Arial" w:hAnsi="Arial" w:cs="Arial"/>
                <w:color w:val="000000"/>
                <w:sz w:val="20"/>
                <w:szCs w:val="20"/>
              </w:rPr>
            </w:pPr>
            <w:r w:rsidRPr="004F4D4C">
              <w:rPr>
                <w:rFonts w:ascii="Arial" w:eastAsia="Arial" w:hAnsi="Arial" w:cs="Arial"/>
                <w:color w:val="000000"/>
                <w:sz w:val="20"/>
                <w:szCs w:val="20"/>
              </w:rPr>
              <w:t>Detalhamento da Metodologia e Planejamento da Elaboração das Redes Estruturais</w:t>
            </w:r>
            <w:r w:rsidR="00D178C9">
              <w:rPr>
                <w:rFonts w:ascii="Arial" w:eastAsia="Arial" w:hAnsi="Arial" w:cs="Arial"/>
                <w:color w:val="000000"/>
                <w:sz w:val="20"/>
                <w:szCs w:val="20"/>
              </w:rPr>
              <w:t xml:space="preserve"> e Cenários</w:t>
            </w:r>
          </w:p>
        </w:tc>
        <w:tc>
          <w:tcPr>
            <w:tcW w:w="759" w:type="dxa"/>
            <w:shd w:val="clear" w:color="auto" w:fill="auto"/>
            <w:hideMark/>
          </w:tcPr>
          <w:p w14:paraId="209DA027"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R0</w:t>
            </w:r>
          </w:p>
        </w:tc>
        <w:tc>
          <w:tcPr>
            <w:tcW w:w="830" w:type="dxa"/>
            <w:shd w:val="clear" w:color="auto" w:fill="auto"/>
            <w:hideMark/>
          </w:tcPr>
          <w:p w14:paraId="5A15AF17"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2.2.5</w:t>
            </w:r>
          </w:p>
        </w:tc>
        <w:tc>
          <w:tcPr>
            <w:tcW w:w="453" w:type="dxa"/>
            <w:shd w:val="clear" w:color="auto" w:fill="auto"/>
            <w:noWrap/>
            <w:hideMark/>
          </w:tcPr>
          <w:p w14:paraId="0CEAF02B" w14:textId="77777777" w:rsidR="00E11D18" w:rsidRDefault="00E11D18" w:rsidP="00E11D18">
            <w:pPr>
              <w:jc w:val="center"/>
              <w:rPr>
                <w:rFonts w:ascii="Arial" w:hAnsi="Arial" w:cs="Arial"/>
                <w:color w:val="000000"/>
                <w:sz w:val="20"/>
                <w:szCs w:val="20"/>
              </w:rPr>
            </w:pPr>
            <w:r>
              <w:rPr>
                <w:rFonts w:ascii="Arial" w:eastAsia="Arial" w:hAnsi="Arial" w:cs="Arial"/>
                <w:color w:val="000000"/>
                <w:sz w:val="20"/>
                <w:szCs w:val="20"/>
              </w:rPr>
              <w:t>1</w:t>
            </w:r>
          </w:p>
        </w:tc>
        <w:tc>
          <w:tcPr>
            <w:tcW w:w="1094" w:type="dxa"/>
            <w:shd w:val="clear" w:color="auto" w:fill="auto"/>
            <w:hideMark/>
          </w:tcPr>
          <w:p w14:paraId="2C0C6582"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9ª</w:t>
            </w:r>
          </w:p>
        </w:tc>
      </w:tr>
      <w:tr w:rsidR="00E11D18" w14:paraId="045B975B" w14:textId="77777777" w:rsidTr="003D0099">
        <w:trPr>
          <w:trHeight w:val="184"/>
        </w:trPr>
        <w:tc>
          <w:tcPr>
            <w:tcW w:w="1644" w:type="dxa"/>
            <w:vMerge/>
            <w:vAlign w:val="center"/>
            <w:hideMark/>
          </w:tcPr>
          <w:p w14:paraId="573A688F" w14:textId="77777777" w:rsidR="00E11D18" w:rsidRPr="00C15A54" w:rsidRDefault="00E11D18" w:rsidP="00E11D18">
            <w:pPr>
              <w:rPr>
                <w:rFonts w:ascii="Arial" w:hAnsi="Arial" w:cs="Arial"/>
                <w:b/>
                <w:bCs/>
                <w:color w:val="000000"/>
                <w:sz w:val="20"/>
                <w:szCs w:val="20"/>
              </w:rPr>
            </w:pPr>
          </w:p>
        </w:tc>
        <w:tc>
          <w:tcPr>
            <w:tcW w:w="4622" w:type="dxa"/>
            <w:shd w:val="clear" w:color="auto" w:fill="auto"/>
            <w:hideMark/>
          </w:tcPr>
          <w:p w14:paraId="76CA097E" w14:textId="77777777" w:rsidR="00E11D18" w:rsidRPr="004F4D4C" w:rsidRDefault="00E11D18" w:rsidP="00E11D18">
            <w:pPr>
              <w:rPr>
                <w:rFonts w:ascii="Arial" w:hAnsi="Arial" w:cs="Arial"/>
                <w:color w:val="000000"/>
                <w:sz w:val="20"/>
                <w:szCs w:val="20"/>
              </w:rPr>
            </w:pPr>
            <w:r w:rsidRPr="004F4D4C">
              <w:rPr>
                <w:rFonts w:ascii="Arial" w:eastAsia="Arial" w:hAnsi="Arial" w:cs="Arial"/>
                <w:color w:val="000000"/>
                <w:sz w:val="20"/>
                <w:szCs w:val="20"/>
              </w:rPr>
              <w:t>Relatórios de Redes Estruturais Planejadas</w:t>
            </w:r>
          </w:p>
        </w:tc>
        <w:tc>
          <w:tcPr>
            <w:tcW w:w="759" w:type="dxa"/>
            <w:shd w:val="clear" w:color="auto" w:fill="auto"/>
            <w:hideMark/>
          </w:tcPr>
          <w:p w14:paraId="3FDB14EB"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R1</w:t>
            </w:r>
          </w:p>
        </w:tc>
        <w:tc>
          <w:tcPr>
            <w:tcW w:w="830" w:type="dxa"/>
            <w:shd w:val="clear" w:color="auto" w:fill="auto"/>
            <w:hideMark/>
          </w:tcPr>
          <w:p w14:paraId="52BE55CF"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2.2.1</w:t>
            </w:r>
          </w:p>
        </w:tc>
        <w:tc>
          <w:tcPr>
            <w:tcW w:w="453" w:type="dxa"/>
            <w:shd w:val="clear" w:color="auto" w:fill="auto"/>
            <w:noWrap/>
            <w:hideMark/>
          </w:tcPr>
          <w:p w14:paraId="6AEEC941" w14:textId="77777777" w:rsidR="00E11D18" w:rsidRDefault="00E11D18" w:rsidP="00E11D18">
            <w:pPr>
              <w:jc w:val="center"/>
              <w:rPr>
                <w:rFonts w:ascii="Arial" w:hAnsi="Arial" w:cs="Arial"/>
                <w:color w:val="000000"/>
                <w:sz w:val="20"/>
                <w:szCs w:val="20"/>
              </w:rPr>
            </w:pPr>
            <w:r>
              <w:rPr>
                <w:rFonts w:ascii="Arial" w:hAnsi="Arial" w:cs="Arial"/>
                <w:color w:val="000000"/>
                <w:sz w:val="20"/>
                <w:szCs w:val="20"/>
              </w:rPr>
              <w:t>21</w:t>
            </w:r>
          </w:p>
        </w:tc>
        <w:tc>
          <w:tcPr>
            <w:tcW w:w="1094" w:type="dxa"/>
            <w:vMerge w:val="restart"/>
            <w:shd w:val="clear" w:color="auto" w:fill="auto"/>
            <w:hideMark/>
          </w:tcPr>
          <w:p w14:paraId="65ABA165" w14:textId="6FEBCE29"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10ª à 2</w:t>
            </w:r>
            <w:r w:rsidR="00497153">
              <w:rPr>
                <w:rFonts w:ascii="Arial" w:eastAsia="Arial" w:hAnsi="Arial" w:cs="Arial"/>
                <w:b/>
                <w:bCs/>
                <w:color w:val="000000"/>
                <w:sz w:val="20"/>
                <w:szCs w:val="20"/>
              </w:rPr>
              <w:t>8</w:t>
            </w:r>
            <w:r>
              <w:rPr>
                <w:rFonts w:ascii="Arial" w:eastAsia="Arial" w:hAnsi="Arial" w:cs="Arial"/>
                <w:b/>
                <w:bCs/>
                <w:color w:val="000000"/>
                <w:sz w:val="20"/>
                <w:szCs w:val="20"/>
              </w:rPr>
              <w:t>ª</w:t>
            </w:r>
          </w:p>
        </w:tc>
      </w:tr>
      <w:tr w:rsidR="00E11D18" w14:paraId="2E50F4F5" w14:textId="77777777" w:rsidTr="003D0099">
        <w:trPr>
          <w:trHeight w:val="184"/>
        </w:trPr>
        <w:tc>
          <w:tcPr>
            <w:tcW w:w="1644" w:type="dxa"/>
            <w:vMerge/>
            <w:vAlign w:val="center"/>
            <w:hideMark/>
          </w:tcPr>
          <w:p w14:paraId="48CA349B" w14:textId="77777777" w:rsidR="00E11D18" w:rsidRPr="00C15A54" w:rsidRDefault="00E11D18" w:rsidP="00E11D18">
            <w:pPr>
              <w:rPr>
                <w:rFonts w:ascii="Arial" w:hAnsi="Arial" w:cs="Arial"/>
                <w:b/>
                <w:bCs/>
                <w:color w:val="000000"/>
                <w:sz w:val="20"/>
                <w:szCs w:val="20"/>
              </w:rPr>
            </w:pPr>
          </w:p>
        </w:tc>
        <w:tc>
          <w:tcPr>
            <w:tcW w:w="4622" w:type="dxa"/>
            <w:shd w:val="clear" w:color="auto" w:fill="auto"/>
            <w:hideMark/>
          </w:tcPr>
          <w:p w14:paraId="10510124" w14:textId="4737291B" w:rsidR="00E11D18" w:rsidRPr="004F4D4C" w:rsidRDefault="00E11D18" w:rsidP="00E11D18">
            <w:pPr>
              <w:rPr>
                <w:rFonts w:ascii="Arial" w:hAnsi="Arial" w:cs="Arial"/>
                <w:color w:val="000000"/>
                <w:sz w:val="20"/>
                <w:szCs w:val="20"/>
              </w:rPr>
            </w:pPr>
            <w:r w:rsidRPr="004F4D4C">
              <w:rPr>
                <w:rFonts w:ascii="Arial" w:eastAsia="Arial" w:hAnsi="Arial" w:cs="Arial"/>
                <w:color w:val="000000"/>
                <w:sz w:val="20"/>
                <w:szCs w:val="20"/>
              </w:rPr>
              <w:t xml:space="preserve">Relatórios de Projeção de </w:t>
            </w:r>
            <w:r w:rsidR="007B3104">
              <w:rPr>
                <w:rFonts w:ascii="Arial" w:eastAsia="Arial" w:hAnsi="Arial" w:cs="Arial"/>
                <w:color w:val="000000"/>
                <w:sz w:val="20"/>
                <w:szCs w:val="20"/>
              </w:rPr>
              <w:t>D</w:t>
            </w:r>
            <w:r w:rsidRPr="004F4D4C">
              <w:rPr>
                <w:rFonts w:ascii="Arial" w:eastAsia="Arial" w:hAnsi="Arial" w:cs="Arial"/>
                <w:color w:val="000000"/>
                <w:sz w:val="20"/>
                <w:szCs w:val="20"/>
              </w:rPr>
              <w:t>emanda</w:t>
            </w:r>
          </w:p>
        </w:tc>
        <w:tc>
          <w:tcPr>
            <w:tcW w:w="759" w:type="dxa"/>
            <w:shd w:val="clear" w:color="auto" w:fill="auto"/>
            <w:hideMark/>
          </w:tcPr>
          <w:p w14:paraId="0EA58BF6"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R2</w:t>
            </w:r>
          </w:p>
        </w:tc>
        <w:tc>
          <w:tcPr>
            <w:tcW w:w="830" w:type="dxa"/>
            <w:shd w:val="clear" w:color="auto" w:fill="auto"/>
            <w:hideMark/>
          </w:tcPr>
          <w:p w14:paraId="7FF71396"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2.2.2</w:t>
            </w:r>
          </w:p>
        </w:tc>
        <w:tc>
          <w:tcPr>
            <w:tcW w:w="453" w:type="dxa"/>
            <w:shd w:val="clear" w:color="auto" w:fill="auto"/>
            <w:noWrap/>
            <w:hideMark/>
          </w:tcPr>
          <w:p w14:paraId="44B75CAD" w14:textId="77777777" w:rsidR="00E11D18" w:rsidRDefault="00E11D18" w:rsidP="00E11D18">
            <w:pPr>
              <w:jc w:val="center"/>
              <w:rPr>
                <w:rFonts w:ascii="Arial" w:hAnsi="Arial" w:cs="Arial"/>
                <w:color w:val="000000"/>
                <w:sz w:val="20"/>
                <w:szCs w:val="20"/>
              </w:rPr>
            </w:pPr>
            <w:r>
              <w:rPr>
                <w:rFonts w:ascii="Arial" w:eastAsia="Arial" w:hAnsi="Arial" w:cs="Arial"/>
                <w:color w:val="000000"/>
                <w:sz w:val="20"/>
                <w:szCs w:val="20"/>
              </w:rPr>
              <w:t>21</w:t>
            </w:r>
          </w:p>
        </w:tc>
        <w:tc>
          <w:tcPr>
            <w:tcW w:w="1094" w:type="dxa"/>
            <w:vMerge/>
            <w:vAlign w:val="center"/>
            <w:hideMark/>
          </w:tcPr>
          <w:p w14:paraId="496B2400" w14:textId="77777777" w:rsidR="00E11D18" w:rsidRDefault="00E11D18" w:rsidP="00E11D18">
            <w:pPr>
              <w:rPr>
                <w:rFonts w:ascii="Arial" w:hAnsi="Arial" w:cs="Arial"/>
                <w:b/>
                <w:bCs/>
                <w:color w:val="000000"/>
                <w:sz w:val="20"/>
                <w:szCs w:val="20"/>
              </w:rPr>
            </w:pPr>
          </w:p>
        </w:tc>
      </w:tr>
      <w:tr w:rsidR="00E11D18" w14:paraId="554A34BD" w14:textId="77777777" w:rsidTr="003D0099">
        <w:trPr>
          <w:trHeight w:val="314"/>
        </w:trPr>
        <w:tc>
          <w:tcPr>
            <w:tcW w:w="1644" w:type="dxa"/>
            <w:vMerge/>
            <w:vAlign w:val="center"/>
            <w:hideMark/>
          </w:tcPr>
          <w:p w14:paraId="72D2367D" w14:textId="77777777" w:rsidR="00E11D18" w:rsidRPr="00C15A54" w:rsidRDefault="00E11D18" w:rsidP="00E11D18">
            <w:pPr>
              <w:rPr>
                <w:rFonts w:ascii="Arial" w:hAnsi="Arial" w:cs="Arial"/>
                <w:b/>
                <w:bCs/>
                <w:color w:val="000000"/>
                <w:sz w:val="20"/>
                <w:szCs w:val="20"/>
              </w:rPr>
            </w:pPr>
          </w:p>
        </w:tc>
        <w:tc>
          <w:tcPr>
            <w:tcW w:w="4622" w:type="dxa"/>
            <w:shd w:val="clear" w:color="auto" w:fill="auto"/>
            <w:hideMark/>
          </w:tcPr>
          <w:p w14:paraId="0581514D" w14:textId="77777777" w:rsidR="00E11D18" w:rsidRPr="004F4D4C" w:rsidRDefault="00E11D18" w:rsidP="00E11D18">
            <w:pPr>
              <w:rPr>
                <w:rFonts w:ascii="Arial" w:hAnsi="Arial" w:cs="Arial"/>
                <w:color w:val="000000"/>
                <w:sz w:val="20"/>
                <w:szCs w:val="20"/>
              </w:rPr>
            </w:pPr>
            <w:r w:rsidRPr="004F4D4C">
              <w:rPr>
                <w:rFonts w:ascii="Arial" w:eastAsia="Arial" w:hAnsi="Arial" w:cs="Arial"/>
                <w:color w:val="000000"/>
                <w:sz w:val="20"/>
                <w:szCs w:val="20"/>
              </w:rPr>
              <w:t>Relatórios de Redes Estruturais Necessárias (Cenário BAU e Cenário Otimizado)</w:t>
            </w:r>
          </w:p>
        </w:tc>
        <w:tc>
          <w:tcPr>
            <w:tcW w:w="759" w:type="dxa"/>
            <w:shd w:val="clear" w:color="auto" w:fill="auto"/>
            <w:hideMark/>
          </w:tcPr>
          <w:p w14:paraId="4D189C10"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R3</w:t>
            </w:r>
          </w:p>
        </w:tc>
        <w:tc>
          <w:tcPr>
            <w:tcW w:w="830" w:type="dxa"/>
            <w:shd w:val="clear" w:color="auto" w:fill="auto"/>
            <w:hideMark/>
          </w:tcPr>
          <w:p w14:paraId="4427E848"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2.2.3</w:t>
            </w:r>
          </w:p>
        </w:tc>
        <w:tc>
          <w:tcPr>
            <w:tcW w:w="453" w:type="dxa"/>
            <w:shd w:val="clear" w:color="auto" w:fill="auto"/>
            <w:noWrap/>
            <w:hideMark/>
          </w:tcPr>
          <w:p w14:paraId="4A06DD29" w14:textId="77777777" w:rsidR="00E11D18" w:rsidRDefault="00E11D18" w:rsidP="00E11D18">
            <w:pPr>
              <w:jc w:val="center"/>
              <w:rPr>
                <w:rFonts w:ascii="Arial" w:hAnsi="Arial" w:cs="Arial"/>
                <w:color w:val="000000"/>
                <w:sz w:val="20"/>
                <w:szCs w:val="20"/>
              </w:rPr>
            </w:pPr>
            <w:r>
              <w:rPr>
                <w:rFonts w:ascii="Arial" w:eastAsia="Arial" w:hAnsi="Arial" w:cs="Arial"/>
                <w:color w:val="000000"/>
                <w:sz w:val="20"/>
                <w:szCs w:val="20"/>
              </w:rPr>
              <w:t>21</w:t>
            </w:r>
          </w:p>
        </w:tc>
        <w:tc>
          <w:tcPr>
            <w:tcW w:w="1094" w:type="dxa"/>
            <w:vMerge/>
            <w:vAlign w:val="center"/>
            <w:hideMark/>
          </w:tcPr>
          <w:p w14:paraId="045F40EB" w14:textId="77777777" w:rsidR="00E11D18" w:rsidRDefault="00E11D18" w:rsidP="00E11D18">
            <w:pPr>
              <w:rPr>
                <w:rFonts w:ascii="Arial" w:hAnsi="Arial" w:cs="Arial"/>
                <w:b/>
                <w:bCs/>
                <w:color w:val="000000"/>
                <w:sz w:val="20"/>
                <w:szCs w:val="20"/>
              </w:rPr>
            </w:pPr>
          </w:p>
        </w:tc>
      </w:tr>
      <w:tr w:rsidR="00E11D18" w14:paraId="1DD3D20F" w14:textId="77777777" w:rsidTr="003D0099">
        <w:trPr>
          <w:trHeight w:val="314"/>
        </w:trPr>
        <w:tc>
          <w:tcPr>
            <w:tcW w:w="1644" w:type="dxa"/>
            <w:vMerge/>
            <w:vAlign w:val="center"/>
            <w:hideMark/>
          </w:tcPr>
          <w:p w14:paraId="1AD6076F" w14:textId="77777777" w:rsidR="00E11D18" w:rsidRPr="00C15A54" w:rsidRDefault="00E11D18" w:rsidP="00E11D18">
            <w:pPr>
              <w:rPr>
                <w:rFonts w:ascii="Arial" w:hAnsi="Arial" w:cs="Arial"/>
                <w:b/>
                <w:bCs/>
                <w:color w:val="000000"/>
                <w:sz w:val="20"/>
                <w:szCs w:val="20"/>
              </w:rPr>
            </w:pPr>
          </w:p>
        </w:tc>
        <w:tc>
          <w:tcPr>
            <w:tcW w:w="4622" w:type="dxa"/>
            <w:shd w:val="clear" w:color="auto" w:fill="auto"/>
            <w:hideMark/>
          </w:tcPr>
          <w:p w14:paraId="1FE7FFD3" w14:textId="7568FDD8" w:rsidR="00E11D18" w:rsidRPr="004F4D4C" w:rsidRDefault="001C583A" w:rsidP="00E11D18">
            <w:pPr>
              <w:rPr>
                <w:rFonts w:ascii="Arial" w:hAnsi="Arial" w:cs="Arial"/>
                <w:color w:val="000000"/>
                <w:sz w:val="20"/>
                <w:szCs w:val="20"/>
              </w:rPr>
            </w:pPr>
            <w:r>
              <w:rPr>
                <w:rFonts w:ascii="Arial" w:eastAsia="Arial" w:hAnsi="Arial" w:cs="Arial"/>
                <w:color w:val="000000"/>
                <w:sz w:val="20"/>
                <w:szCs w:val="20"/>
              </w:rPr>
              <w:t>Rede Estrutural Necessária disponível no SIG</w:t>
            </w:r>
          </w:p>
        </w:tc>
        <w:tc>
          <w:tcPr>
            <w:tcW w:w="759" w:type="dxa"/>
            <w:shd w:val="clear" w:color="auto" w:fill="auto"/>
            <w:hideMark/>
          </w:tcPr>
          <w:p w14:paraId="224DF49B" w14:textId="57DF334A" w:rsidR="00E11D18" w:rsidRDefault="001C583A" w:rsidP="00E11D18">
            <w:pPr>
              <w:jc w:val="center"/>
              <w:rPr>
                <w:rFonts w:ascii="Arial" w:hAnsi="Arial" w:cs="Arial"/>
                <w:b/>
                <w:bCs/>
                <w:color w:val="000000"/>
                <w:sz w:val="20"/>
                <w:szCs w:val="20"/>
              </w:rPr>
            </w:pPr>
            <w:r>
              <w:rPr>
                <w:rFonts w:ascii="Arial" w:eastAsia="Arial" w:hAnsi="Arial" w:cs="Arial"/>
                <w:b/>
                <w:bCs/>
                <w:color w:val="000000"/>
                <w:sz w:val="20"/>
                <w:szCs w:val="20"/>
              </w:rPr>
              <w:t>R4</w:t>
            </w:r>
          </w:p>
        </w:tc>
        <w:tc>
          <w:tcPr>
            <w:tcW w:w="830" w:type="dxa"/>
            <w:shd w:val="clear" w:color="auto" w:fill="auto"/>
            <w:hideMark/>
          </w:tcPr>
          <w:p w14:paraId="23ADA591"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2.2.4</w:t>
            </w:r>
          </w:p>
        </w:tc>
        <w:tc>
          <w:tcPr>
            <w:tcW w:w="453" w:type="dxa"/>
            <w:shd w:val="clear" w:color="auto" w:fill="auto"/>
            <w:noWrap/>
            <w:hideMark/>
          </w:tcPr>
          <w:p w14:paraId="57B57B8C" w14:textId="77777777" w:rsidR="00E11D18" w:rsidRDefault="00E11D18" w:rsidP="00E11D18">
            <w:pPr>
              <w:jc w:val="center"/>
              <w:rPr>
                <w:rFonts w:ascii="Arial" w:hAnsi="Arial" w:cs="Arial"/>
                <w:color w:val="000000"/>
                <w:sz w:val="20"/>
                <w:szCs w:val="20"/>
              </w:rPr>
            </w:pPr>
            <w:r>
              <w:rPr>
                <w:rFonts w:ascii="Arial" w:eastAsia="Arial" w:hAnsi="Arial" w:cs="Arial"/>
                <w:color w:val="000000"/>
                <w:sz w:val="20"/>
                <w:szCs w:val="20"/>
              </w:rPr>
              <w:t>21</w:t>
            </w:r>
          </w:p>
        </w:tc>
        <w:tc>
          <w:tcPr>
            <w:tcW w:w="1094" w:type="dxa"/>
            <w:vMerge/>
            <w:vAlign w:val="center"/>
            <w:hideMark/>
          </w:tcPr>
          <w:p w14:paraId="68519BD3" w14:textId="77777777" w:rsidR="00E11D18" w:rsidRDefault="00E11D18" w:rsidP="00E11D18">
            <w:pPr>
              <w:rPr>
                <w:rFonts w:ascii="Arial" w:hAnsi="Arial" w:cs="Arial"/>
                <w:b/>
                <w:bCs/>
                <w:color w:val="000000"/>
                <w:sz w:val="20"/>
                <w:szCs w:val="20"/>
              </w:rPr>
            </w:pPr>
          </w:p>
        </w:tc>
      </w:tr>
      <w:tr w:rsidR="00E11D18" w14:paraId="6B81AB0C" w14:textId="77777777" w:rsidTr="003D0099">
        <w:trPr>
          <w:trHeight w:val="314"/>
        </w:trPr>
        <w:tc>
          <w:tcPr>
            <w:tcW w:w="1644" w:type="dxa"/>
            <w:vMerge w:val="restart"/>
            <w:shd w:val="clear" w:color="auto" w:fill="auto"/>
            <w:hideMark/>
          </w:tcPr>
          <w:p w14:paraId="39D90FCF" w14:textId="77777777" w:rsidR="00E11D18" w:rsidRPr="00C15A54" w:rsidRDefault="00E11D18" w:rsidP="00E11D18">
            <w:pPr>
              <w:rPr>
                <w:rFonts w:ascii="Arial" w:eastAsia="Arial" w:hAnsi="Arial" w:cs="Arial"/>
                <w:b/>
                <w:bCs/>
                <w:color w:val="000000"/>
                <w:sz w:val="20"/>
                <w:szCs w:val="20"/>
              </w:rPr>
            </w:pPr>
            <w:r w:rsidRPr="00C15A54">
              <w:rPr>
                <w:rFonts w:ascii="Arial" w:eastAsia="Arial" w:hAnsi="Arial" w:cs="Arial"/>
                <w:b/>
                <w:bCs/>
                <w:color w:val="000000"/>
                <w:sz w:val="20"/>
                <w:szCs w:val="20"/>
              </w:rPr>
              <w:t>3 Banco de Projetos</w:t>
            </w:r>
          </w:p>
          <w:p w14:paraId="622E4C35" w14:textId="6B9310A1" w:rsidR="00E11D18" w:rsidRPr="00C15A54" w:rsidRDefault="00E11D18" w:rsidP="00E11D18">
            <w:pPr>
              <w:rPr>
                <w:rFonts w:ascii="Arial" w:hAnsi="Arial" w:cs="Arial"/>
                <w:b/>
                <w:bCs/>
                <w:color w:val="000000"/>
                <w:sz w:val="20"/>
                <w:szCs w:val="20"/>
              </w:rPr>
            </w:pPr>
            <w:r w:rsidRPr="00C15A54">
              <w:rPr>
                <w:rFonts w:ascii="Arial" w:eastAsia="Arial" w:hAnsi="Arial" w:cs="Arial"/>
                <w:b/>
                <w:bCs/>
                <w:color w:val="000000"/>
                <w:sz w:val="20"/>
                <w:szCs w:val="20"/>
              </w:rPr>
              <w:t>(item 2.3)</w:t>
            </w:r>
          </w:p>
        </w:tc>
        <w:tc>
          <w:tcPr>
            <w:tcW w:w="4622" w:type="dxa"/>
            <w:shd w:val="clear" w:color="auto" w:fill="auto"/>
            <w:hideMark/>
          </w:tcPr>
          <w:p w14:paraId="252E8764" w14:textId="24F67619" w:rsidR="00E11D18" w:rsidRPr="004F4D4C" w:rsidRDefault="00E11D18" w:rsidP="00E11D18">
            <w:pPr>
              <w:rPr>
                <w:rFonts w:ascii="Arial" w:hAnsi="Arial" w:cs="Arial"/>
                <w:color w:val="000000"/>
                <w:sz w:val="20"/>
                <w:szCs w:val="20"/>
              </w:rPr>
            </w:pPr>
            <w:r w:rsidRPr="004F4D4C">
              <w:rPr>
                <w:rFonts w:ascii="Arial" w:eastAsia="Arial" w:hAnsi="Arial" w:cs="Arial"/>
                <w:color w:val="000000"/>
                <w:sz w:val="20"/>
                <w:szCs w:val="20"/>
              </w:rPr>
              <w:t>Detalhamento da Metodologia e Planejamento da Identificação ou Proposição de Projetos</w:t>
            </w:r>
            <w:r w:rsidR="00D178C9">
              <w:rPr>
                <w:rFonts w:ascii="Arial" w:eastAsia="Arial" w:hAnsi="Arial" w:cs="Arial"/>
                <w:color w:val="000000"/>
                <w:sz w:val="20"/>
                <w:szCs w:val="20"/>
              </w:rPr>
              <w:t xml:space="preserve"> e da Mensuração de Benefícios</w:t>
            </w:r>
          </w:p>
        </w:tc>
        <w:tc>
          <w:tcPr>
            <w:tcW w:w="759" w:type="dxa"/>
            <w:shd w:val="clear" w:color="auto" w:fill="auto"/>
            <w:hideMark/>
          </w:tcPr>
          <w:p w14:paraId="050CBDA8"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B0</w:t>
            </w:r>
          </w:p>
        </w:tc>
        <w:tc>
          <w:tcPr>
            <w:tcW w:w="830" w:type="dxa"/>
            <w:shd w:val="clear" w:color="auto" w:fill="auto"/>
            <w:hideMark/>
          </w:tcPr>
          <w:p w14:paraId="54D47D98" w14:textId="28BF8669" w:rsidR="00E11D18" w:rsidRDefault="00E11D18" w:rsidP="00E11D18">
            <w:pPr>
              <w:jc w:val="center"/>
              <w:rPr>
                <w:rFonts w:ascii="Arial" w:hAnsi="Arial" w:cs="Arial"/>
                <w:b/>
                <w:bCs/>
                <w:color w:val="000000"/>
                <w:sz w:val="20"/>
                <w:szCs w:val="20"/>
              </w:rPr>
            </w:pPr>
            <w:r>
              <w:rPr>
                <w:rFonts w:ascii="Arial" w:hAnsi="Arial" w:cs="Arial"/>
                <w:b/>
                <w:bCs/>
                <w:color w:val="000000"/>
                <w:sz w:val="20"/>
                <w:szCs w:val="20"/>
              </w:rPr>
              <w:t>2.3.5</w:t>
            </w:r>
            <w:r w:rsidR="007E3B42">
              <w:rPr>
                <w:rFonts w:ascii="Arial" w:hAnsi="Arial" w:cs="Arial"/>
                <w:b/>
                <w:bCs/>
                <w:color w:val="000000"/>
                <w:sz w:val="20"/>
                <w:szCs w:val="20"/>
              </w:rPr>
              <w:t>a</w:t>
            </w:r>
          </w:p>
        </w:tc>
        <w:tc>
          <w:tcPr>
            <w:tcW w:w="453" w:type="dxa"/>
            <w:shd w:val="clear" w:color="auto" w:fill="auto"/>
            <w:noWrap/>
            <w:hideMark/>
          </w:tcPr>
          <w:p w14:paraId="76E30675" w14:textId="77777777" w:rsidR="00E11D18" w:rsidRDefault="00E11D18" w:rsidP="00E11D18">
            <w:pPr>
              <w:jc w:val="center"/>
              <w:rPr>
                <w:rFonts w:ascii="Arial" w:hAnsi="Arial" w:cs="Arial"/>
                <w:color w:val="000000"/>
                <w:sz w:val="20"/>
                <w:szCs w:val="20"/>
              </w:rPr>
            </w:pPr>
            <w:r>
              <w:rPr>
                <w:rFonts w:ascii="Arial" w:hAnsi="Arial" w:cs="Arial"/>
                <w:color w:val="000000"/>
                <w:sz w:val="20"/>
                <w:szCs w:val="20"/>
              </w:rPr>
              <w:t>1</w:t>
            </w:r>
          </w:p>
        </w:tc>
        <w:tc>
          <w:tcPr>
            <w:tcW w:w="1094" w:type="dxa"/>
            <w:vMerge w:val="restart"/>
            <w:shd w:val="clear" w:color="auto" w:fill="auto"/>
            <w:hideMark/>
          </w:tcPr>
          <w:p w14:paraId="7E7BB953"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17ª</w:t>
            </w:r>
          </w:p>
        </w:tc>
      </w:tr>
      <w:tr w:rsidR="00E11D18" w14:paraId="7A3C2C16" w14:textId="77777777" w:rsidTr="003D0099">
        <w:trPr>
          <w:trHeight w:val="314"/>
        </w:trPr>
        <w:tc>
          <w:tcPr>
            <w:tcW w:w="1644" w:type="dxa"/>
            <w:vMerge/>
            <w:vAlign w:val="center"/>
            <w:hideMark/>
          </w:tcPr>
          <w:p w14:paraId="688BDBF9" w14:textId="77777777" w:rsidR="00E11D18" w:rsidRPr="00C15A54" w:rsidRDefault="00E11D18" w:rsidP="00E11D18">
            <w:pPr>
              <w:rPr>
                <w:rFonts w:ascii="Arial" w:hAnsi="Arial" w:cs="Arial"/>
                <w:b/>
                <w:bCs/>
                <w:color w:val="000000"/>
                <w:sz w:val="20"/>
                <w:szCs w:val="20"/>
              </w:rPr>
            </w:pPr>
          </w:p>
        </w:tc>
        <w:tc>
          <w:tcPr>
            <w:tcW w:w="4622" w:type="dxa"/>
            <w:shd w:val="clear" w:color="auto" w:fill="auto"/>
            <w:hideMark/>
          </w:tcPr>
          <w:p w14:paraId="5882DFF5" w14:textId="77777777" w:rsidR="00E11D18" w:rsidRPr="004F4D4C" w:rsidRDefault="00E11D18" w:rsidP="00E11D18">
            <w:pPr>
              <w:rPr>
                <w:rFonts w:ascii="Arial" w:hAnsi="Arial" w:cs="Arial"/>
                <w:color w:val="000000"/>
                <w:sz w:val="20"/>
                <w:szCs w:val="20"/>
              </w:rPr>
            </w:pPr>
            <w:r w:rsidRPr="004F4D4C">
              <w:rPr>
                <w:rFonts w:ascii="Arial" w:eastAsia="Arial" w:hAnsi="Arial" w:cs="Arial"/>
                <w:color w:val="000000"/>
                <w:sz w:val="20"/>
                <w:szCs w:val="20"/>
              </w:rPr>
              <w:t>Proposta para validação do conteúdo das Fichas de Projetos e modelagem do Banco e Projetos</w:t>
            </w:r>
          </w:p>
        </w:tc>
        <w:tc>
          <w:tcPr>
            <w:tcW w:w="759" w:type="dxa"/>
            <w:shd w:val="clear" w:color="auto" w:fill="auto"/>
            <w:hideMark/>
          </w:tcPr>
          <w:p w14:paraId="2FD6A78D"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B1</w:t>
            </w:r>
          </w:p>
        </w:tc>
        <w:tc>
          <w:tcPr>
            <w:tcW w:w="830" w:type="dxa"/>
            <w:shd w:val="clear" w:color="auto" w:fill="auto"/>
            <w:hideMark/>
          </w:tcPr>
          <w:p w14:paraId="58E69520"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2.3.5b</w:t>
            </w:r>
          </w:p>
        </w:tc>
        <w:tc>
          <w:tcPr>
            <w:tcW w:w="453" w:type="dxa"/>
            <w:shd w:val="clear" w:color="auto" w:fill="auto"/>
            <w:noWrap/>
            <w:hideMark/>
          </w:tcPr>
          <w:p w14:paraId="20F3E2B7" w14:textId="77777777" w:rsidR="00E11D18" w:rsidRDefault="00E11D18" w:rsidP="00E11D18">
            <w:pPr>
              <w:jc w:val="center"/>
              <w:rPr>
                <w:rFonts w:ascii="Arial" w:hAnsi="Arial" w:cs="Arial"/>
                <w:color w:val="000000"/>
                <w:sz w:val="20"/>
                <w:szCs w:val="20"/>
              </w:rPr>
            </w:pPr>
            <w:r>
              <w:rPr>
                <w:rFonts w:ascii="Arial" w:hAnsi="Arial" w:cs="Arial"/>
                <w:color w:val="000000"/>
                <w:sz w:val="20"/>
                <w:szCs w:val="20"/>
              </w:rPr>
              <w:t>1</w:t>
            </w:r>
          </w:p>
        </w:tc>
        <w:tc>
          <w:tcPr>
            <w:tcW w:w="1094" w:type="dxa"/>
            <w:vMerge/>
            <w:vAlign w:val="center"/>
            <w:hideMark/>
          </w:tcPr>
          <w:p w14:paraId="474D4425" w14:textId="77777777" w:rsidR="00E11D18" w:rsidRDefault="00E11D18" w:rsidP="00E11D18">
            <w:pPr>
              <w:rPr>
                <w:rFonts w:ascii="Arial" w:hAnsi="Arial" w:cs="Arial"/>
                <w:b/>
                <w:bCs/>
                <w:color w:val="000000"/>
                <w:sz w:val="20"/>
                <w:szCs w:val="20"/>
              </w:rPr>
            </w:pPr>
          </w:p>
        </w:tc>
      </w:tr>
      <w:tr w:rsidR="00E11D18" w14:paraId="00111E4A" w14:textId="77777777" w:rsidTr="003D0099">
        <w:trPr>
          <w:trHeight w:val="184"/>
        </w:trPr>
        <w:tc>
          <w:tcPr>
            <w:tcW w:w="1644" w:type="dxa"/>
            <w:vMerge/>
            <w:vAlign w:val="center"/>
            <w:hideMark/>
          </w:tcPr>
          <w:p w14:paraId="7174305D" w14:textId="77777777" w:rsidR="00E11D18" w:rsidRPr="00C15A54" w:rsidRDefault="00E11D18" w:rsidP="00E11D18">
            <w:pPr>
              <w:rPr>
                <w:rFonts w:ascii="Arial" w:hAnsi="Arial" w:cs="Arial"/>
                <w:b/>
                <w:bCs/>
                <w:color w:val="000000"/>
                <w:sz w:val="20"/>
                <w:szCs w:val="20"/>
              </w:rPr>
            </w:pPr>
          </w:p>
        </w:tc>
        <w:tc>
          <w:tcPr>
            <w:tcW w:w="4622" w:type="dxa"/>
            <w:shd w:val="clear" w:color="auto" w:fill="auto"/>
            <w:hideMark/>
          </w:tcPr>
          <w:p w14:paraId="1170610A" w14:textId="77777777" w:rsidR="00E11D18" w:rsidRPr="004F4D4C" w:rsidRDefault="00E11D18" w:rsidP="00E11D18">
            <w:pPr>
              <w:rPr>
                <w:rFonts w:ascii="Arial" w:hAnsi="Arial" w:cs="Arial"/>
                <w:color w:val="000000"/>
                <w:sz w:val="20"/>
                <w:szCs w:val="20"/>
              </w:rPr>
            </w:pPr>
            <w:r w:rsidRPr="004F4D4C">
              <w:rPr>
                <w:rFonts w:ascii="Arial" w:eastAsia="Arial" w:hAnsi="Arial" w:cs="Arial"/>
                <w:color w:val="000000"/>
                <w:sz w:val="20"/>
                <w:szCs w:val="20"/>
              </w:rPr>
              <w:t>Relatórios de Projetos Propostos</w:t>
            </w:r>
          </w:p>
        </w:tc>
        <w:tc>
          <w:tcPr>
            <w:tcW w:w="759" w:type="dxa"/>
            <w:shd w:val="clear" w:color="auto" w:fill="auto"/>
            <w:hideMark/>
          </w:tcPr>
          <w:p w14:paraId="1F477CD9"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B2</w:t>
            </w:r>
          </w:p>
        </w:tc>
        <w:tc>
          <w:tcPr>
            <w:tcW w:w="830" w:type="dxa"/>
            <w:shd w:val="clear" w:color="auto" w:fill="auto"/>
            <w:hideMark/>
          </w:tcPr>
          <w:p w14:paraId="148D5DDC"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2.3.1</w:t>
            </w:r>
          </w:p>
        </w:tc>
        <w:tc>
          <w:tcPr>
            <w:tcW w:w="453" w:type="dxa"/>
            <w:shd w:val="clear" w:color="auto" w:fill="auto"/>
            <w:noWrap/>
            <w:hideMark/>
          </w:tcPr>
          <w:p w14:paraId="0E569046" w14:textId="77777777" w:rsidR="00E11D18" w:rsidRDefault="00E11D18" w:rsidP="00E11D18">
            <w:pPr>
              <w:jc w:val="center"/>
              <w:rPr>
                <w:rFonts w:ascii="Arial" w:hAnsi="Arial" w:cs="Arial"/>
                <w:color w:val="000000"/>
                <w:sz w:val="20"/>
                <w:szCs w:val="20"/>
              </w:rPr>
            </w:pPr>
            <w:r>
              <w:rPr>
                <w:rFonts w:ascii="Arial" w:eastAsia="Arial" w:hAnsi="Arial" w:cs="Arial"/>
                <w:color w:val="000000"/>
                <w:sz w:val="20"/>
                <w:szCs w:val="20"/>
              </w:rPr>
              <w:t>21</w:t>
            </w:r>
          </w:p>
        </w:tc>
        <w:tc>
          <w:tcPr>
            <w:tcW w:w="1094" w:type="dxa"/>
            <w:vMerge w:val="restart"/>
            <w:shd w:val="clear" w:color="auto" w:fill="auto"/>
            <w:hideMark/>
          </w:tcPr>
          <w:p w14:paraId="29E98E9E" w14:textId="4450EFA2"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 xml:space="preserve">18ª à </w:t>
            </w:r>
            <w:r w:rsidR="00D02F0C">
              <w:rPr>
                <w:rFonts w:ascii="Arial" w:eastAsia="Arial" w:hAnsi="Arial" w:cs="Arial"/>
                <w:b/>
                <w:bCs/>
                <w:color w:val="000000"/>
                <w:sz w:val="20"/>
                <w:szCs w:val="20"/>
              </w:rPr>
              <w:t>3</w:t>
            </w:r>
            <w:r>
              <w:rPr>
                <w:rFonts w:ascii="Arial" w:eastAsia="Arial" w:hAnsi="Arial" w:cs="Arial"/>
                <w:b/>
                <w:bCs/>
                <w:color w:val="000000"/>
                <w:sz w:val="20"/>
                <w:szCs w:val="20"/>
              </w:rPr>
              <w:t>2ª</w:t>
            </w:r>
          </w:p>
        </w:tc>
      </w:tr>
      <w:tr w:rsidR="00E11D18" w14:paraId="5817B83B" w14:textId="77777777" w:rsidTr="003D0099">
        <w:trPr>
          <w:trHeight w:val="184"/>
        </w:trPr>
        <w:tc>
          <w:tcPr>
            <w:tcW w:w="1644" w:type="dxa"/>
            <w:vMerge/>
            <w:vAlign w:val="center"/>
            <w:hideMark/>
          </w:tcPr>
          <w:p w14:paraId="2BC3BD06" w14:textId="77777777" w:rsidR="00E11D18" w:rsidRPr="00C15A54" w:rsidRDefault="00E11D18" w:rsidP="00E11D18">
            <w:pPr>
              <w:rPr>
                <w:rFonts w:ascii="Arial" w:hAnsi="Arial" w:cs="Arial"/>
                <w:b/>
                <w:bCs/>
                <w:color w:val="000000"/>
                <w:sz w:val="20"/>
                <w:szCs w:val="20"/>
              </w:rPr>
            </w:pPr>
          </w:p>
        </w:tc>
        <w:tc>
          <w:tcPr>
            <w:tcW w:w="4622" w:type="dxa"/>
            <w:shd w:val="clear" w:color="auto" w:fill="auto"/>
            <w:hideMark/>
          </w:tcPr>
          <w:p w14:paraId="0F37553E" w14:textId="77777777" w:rsidR="00E11D18" w:rsidRPr="004F4D4C" w:rsidRDefault="00E11D18" w:rsidP="00E11D18">
            <w:pPr>
              <w:rPr>
                <w:rFonts w:ascii="Arial" w:hAnsi="Arial" w:cs="Arial"/>
                <w:color w:val="000000"/>
                <w:sz w:val="20"/>
                <w:szCs w:val="20"/>
              </w:rPr>
            </w:pPr>
            <w:r w:rsidRPr="004F4D4C">
              <w:rPr>
                <w:rFonts w:ascii="Arial" w:eastAsia="Arial" w:hAnsi="Arial" w:cs="Arial"/>
                <w:color w:val="000000"/>
                <w:sz w:val="20"/>
                <w:szCs w:val="20"/>
              </w:rPr>
              <w:t>Conjuntos de Fichas de Projeto</w:t>
            </w:r>
          </w:p>
        </w:tc>
        <w:tc>
          <w:tcPr>
            <w:tcW w:w="759" w:type="dxa"/>
            <w:shd w:val="clear" w:color="auto" w:fill="auto"/>
            <w:hideMark/>
          </w:tcPr>
          <w:p w14:paraId="58CDE644"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B3</w:t>
            </w:r>
          </w:p>
        </w:tc>
        <w:tc>
          <w:tcPr>
            <w:tcW w:w="830" w:type="dxa"/>
            <w:shd w:val="clear" w:color="auto" w:fill="auto"/>
            <w:hideMark/>
          </w:tcPr>
          <w:p w14:paraId="6E07A820"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2.3.2</w:t>
            </w:r>
          </w:p>
        </w:tc>
        <w:tc>
          <w:tcPr>
            <w:tcW w:w="453" w:type="dxa"/>
            <w:shd w:val="clear" w:color="auto" w:fill="auto"/>
            <w:noWrap/>
            <w:hideMark/>
          </w:tcPr>
          <w:p w14:paraId="36C9C345" w14:textId="77777777" w:rsidR="00E11D18" w:rsidRDefault="00E11D18" w:rsidP="00E11D18">
            <w:pPr>
              <w:jc w:val="center"/>
              <w:rPr>
                <w:rFonts w:ascii="Arial" w:hAnsi="Arial" w:cs="Arial"/>
                <w:color w:val="000000"/>
                <w:sz w:val="20"/>
                <w:szCs w:val="20"/>
              </w:rPr>
            </w:pPr>
            <w:r>
              <w:rPr>
                <w:rFonts w:ascii="Arial" w:eastAsia="Arial" w:hAnsi="Arial" w:cs="Arial"/>
                <w:color w:val="000000"/>
                <w:sz w:val="20"/>
                <w:szCs w:val="20"/>
              </w:rPr>
              <w:t>21</w:t>
            </w:r>
          </w:p>
        </w:tc>
        <w:tc>
          <w:tcPr>
            <w:tcW w:w="1094" w:type="dxa"/>
            <w:vMerge/>
            <w:vAlign w:val="center"/>
            <w:hideMark/>
          </w:tcPr>
          <w:p w14:paraId="7554FA6A" w14:textId="77777777" w:rsidR="00E11D18" w:rsidRDefault="00E11D18" w:rsidP="00E11D18">
            <w:pPr>
              <w:rPr>
                <w:rFonts w:ascii="Arial" w:hAnsi="Arial" w:cs="Arial"/>
                <w:b/>
                <w:bCs/>
                <w:color w:val="000000"/>
                <w:sz w:val="20"/>
                <w:szCs w:val="20"/>
              </w:rPr>
            </w:pPr>
          </w:p>
        </w:tc>
      </w:tr>
      <w:tr w:rsidR="00E11D18" w14:paraId="23B06A08" w14:textId="77777777" w:rsidTr="003D0099">
        <w:trPr>
          <w:trHeight w:val="184"/>
        </w:trPr>
        <w:tc>
          <w:tcPr>
            <w:tcW w:w="1644" w:type="dxa"/>
            <w:vMerge/>
            <w:vAlign w:val="center"/>
            <w:hideMark/>
          </w:tcPr>
          <w:p w14:paraId="210395DD" w14:textId="77777777" w:rsidR="00E11D18" w:rsidRPr="00C15A54" w:rsidRDefault="00E11D18" w:rsidP="00E11D18">
            <w:pPr>
              <w:rPr>
                <w:rFonts w:ascii="Arial" w:hAnsi="Arial" w:cs="Arial"/>
                <w:b/>
                <w:bCs/>
                <w:color w:val="000000"/>
                <w:sz w:val="20"/>
                <w:szCs w:val="20"/>
              </w:rPr>
            </w:pPr>
          </w:p>
        </w:tc>
        <w:tc>
          <w:tcPr>
            <w:tcW w:w="4622" w:type="dxa"/>
            <w:shd w:val="clear" w:color="auto" w:fill="auto"/>
            <w:hideMark/>
          </w:tcPr>
          <w:p w14:paraId="2198FE61" w14:textId="56942C88" w:rsidR="00E11D18" w:rsidRPr="004F4D4C" w:rsidRDefault="00E11D18" w:rsidP="00E11D18">
            <w:pPr>
              <w:rPr>
                <w:rFonts w:ascii="Arial" w:hAnsi="Arial" w:cs="Arial"/>
                <w:color w:val="000000"/>
                <w:sz w:val="20"/>
                <w:szCs w:val="20"/>
              </w:rPr>
            </w:pPr>
            <w:r w:rsidRPr="004F4D4C">
              <w:rPr>
                <w:rFonts w:ascii="Arial" w:eastAsia="Arial" w:hAnsi="Arial" w:cs="Arial"/>
                <w:color w:val="000000"/>
                <w:sz w:val="20"/>
                <w:szCs w:val="20"/>
              </w:rPr>
              <w:t>Banco de Projetos</w:t>
            </w:r>
            <w:r w:rsidR="001C583A">
              <w:rPr>
                <w:rFonts w:ascii="Arial" w:eastAsia="Arial" w:hAnsi="Arial" w:cs="Arial"/>
                <w:color w:val="000000"/>
                <w:sz w:val="20"/>
                <w:szCs w:val="20"/>
              </w:rPr>
              <w:t xml:space="preserve"> disponível no SIG</w:t>
            </w:r>
          </w:p>
        </w:tc>
        <w:tc>
          <w:tcPr>
            <w:tcW w:w="759" w:type="dxa"/>
            <w:shd w:val="clear" w:color="auto" w:fill="auto"/>
            <w:hideMark/>
          </w:tcPr>
          <w:p w14:paraId="05638078" w14:textId="0D7D34B3" w:rsidR="00E11D18" w:rsidRDefault="001C583A" w:rsidP="00E11D18">
            <w:pPr>
              <w:jc w:val="center"/>
              <w:rPr>
                <w:rFonts w:ascii="Arial" w:hAnsi="Arial" w:cs="Arial"/>
                <w:b/>
                <w:bCs/>
                <w:color w:val="000000"/>
                <w:sz w:val="20"/>
                <w:szCs w:val="20"/>
              </w:rPr>
            </w:pPr>
            <w:r>
              <w:rPr>
                <w:rFonts w:ascii="Arial" w:eastAsia="Arial" w:hAnsi="Arial" w:cs="Arial"/>
                <w:b/>
                <w:bCs/>
                <w:color w:val="000000"/>
                <w:sz w:val="20"/>
                <w:szCs w:val="20"/>
              </w:rPr>
              <w:t>B4</w:t>
            </w:r>
          </w:p>
        </w:tc>
        <w:tc>
          <w:tcPr>
            <w:tcW w:w="830" w:type="dxa"/>
            <w:shd w:val="clear" w:color="auto" w:fill="auto"/>
            <w:hideMark/>
          </w:tcPr>
          <w:p w14:paraId="55443C08"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2.3.4</w:t>
            </w:r>
          </w:p>
        </w:tc>
        <w:tc>
          <w:tcPr>
            <w:tcW w:w="453" w:type="dxa"/>
            <w:shd w:val="clear" w:color="auto" w:fill="auto"/>
            <w:noWrap/>
            <w:hideMark/>
          </w:tcPr>
          <w:p w14:paraId="35BFE0D7" w14:textId="77777777" w:rsidR="00E11D18" w:rsidRDefault="00E11D18" w:rsidP="00E11D18">
            <w:pPr>
              <w:jc w:val="center"/>
              <w:rPr>
                <w:rFonts w:ascii="Arial" w:hAnsi="Arial" w:cs="Arial"/>
                <w:color w:val="000000"/>
                <w:sz w:val="20"/>
                <w:szCs w:val="20"/>
              </w:rPr>
            </w:pPr>
            <w:r>
              <w:rPr>
                <w:rFonts w:ascii="Arial" w:eastAsia="Arial" w:hAnsi="Arial" w:cs="Arial"/>
                <w:color w:val="000000"/>
                <w:sz w:val="20"/>
                <w:szCs w:val="20"/>
              </w:rPr>
              <w:t>21</w:t>
            </w:r>
          </w:p>
        </w:tc>
        <w:tc>
          <w:tcPr>
            <w:tcW w:w="1094" w:type="dxa"/>
            <w:vMerge/>
            <w:vAlign w:val="center"/>
            <w:hideMark/>
          </w:tcPr>
          <w:p w14:paraId="1D215B18" w14:textId="77777777" w:rsidR="00E11D18" w:rsidRDefault="00E11D18" w:rsidP="00E11D18">
            <w:pPr>
              <w:rPr>
                <w:rFonts w:ascii="Arial" w:hAnsi="Arial" w:cs="Arial"/>
                <w:b/>
                <w:bCs/>
                <w:color w:val="000000"/>
                <w:sz w:val="20"/>
                <w:szCs w:val="20"/>
              </w:rPr>
            </w:pPr>
          </w:p>
        </w:tc>
      </w:tr>
      <w:tr w:rsidR="00E11D18" w14:paraId="5CABD548" w14:textId="77777777" w:rsidTr="003D0099">
        <w:trPr>
          <w:trHeight w:val="314"/>
        </w:trPr>
        <w:tc>
          <w:tcPr>
            <w:tcW w:w="1644" w:type="dxa"/>
            <w:vMerge w:val="restart"/>
            <w:shd w:val="clear" w:color="auto" w:fill="auto"/>
            <w:hideMark/>
          </w:tcPr>
          <w:p w14:paraId="362BC66B" w14:textId="77777777" w:rsidR="00E11D18" w:rsidRPr="00C15A54" w:rsidRDefault="00E11D18" w:rsidP="00E11D18">
            <w:pPr>
              <w:rPr>
                <w:rFonts w:ascii="Arial" w:eastAsia="Arial" w:hAnsi="Arial" w:cs="Arial"/>
                <w:b/>
                <w:bCs/>
                <w:color w:val="000000"/>
                <w:sz w:val="20"/>
                <w:szCs w:val="20"/>
              </w:rPr>
            </w:pPr>
            <w:r w:rsidRPr="00C15A54">
              <w:rPr>
                <w:rFonts w:ascii="Arial" w:eastAsia="Arial" w:hAnsi="Arial" w:cs="Arial"/>
                <w:b/>
                <w:bCs/>
                <w:color w:val="000000"/>
                <w:sz w:val="20"/>
                <w:szCs w:val="20"/>
              </w:rPr>
              <w:t>4 Insumos da Estratégia Nacional</w:t>
            </w:r>
          </w:p>
          <w:p w14:paraId="41E0853B" w14:textId="1C8BE51E" w:rsidR="00E11D18" w:rsidRPr="00C15A54" w:rsidRDefault="00E11D18" w:rsidP="00E11D18">
            <w:pPr>
              <w:rPr>
                <w:rFonts w:ascii="Arial" w:hAnsi="Arial" w:cs="Arial"/>
                <w:b/>
                <w:bCs/>
                <w:color w:val="000000"/>
                <w:sz w:val="20"/>
                <w:szCs w:val="20"/>
              </w:rPr>
            </w:pPr>
            <w:r w:rsidRPr="00C15A54">
              <w:rPr>
                <w:rFonts w:ascii="Arial" w:eastAsia="Arial" w:hAnsi="Arial" w:cs="Arial"/>
                <w:b/>
                <w:bCs/>
                <w:color w:val="000000"/>
                <w:sz w:val="20"/>
                <w:szCs w:val="20"/>
              </w:rPr>
              <w:t>(item 3.1)</w:t>
            </w:r>
          </w:p>
        </w:tc>
        <w:tc>
          <w:tcPr>
            <w:tcW w:w="4622" w:type="dxa"/>
            <w:shd w:val="clear" w:color="auto" w:fill="auto"/>
            <w:hideMark/>
          </w:tcPr>
          <w:p w14:paraId="5D63F77B" w14:textId="77777777" w:rsidR="00E11D18" w:rsidRPr="004F4D4C" w:rsidRDefault="00E11D18" w:rsidP="00E11D18">
            <w:pPr>
              <w:rPr>
                <w:rFonts w:ascii="Arial" w:hAnsi="Arial" w:cs="Arial"/>
                <w:color w:val="000000"/>
                <w:sz w:val="20"/>
                <w:szCs w:val="20"/>
              </w:rPr>
            </w:pPr>
            <w:r w:rsidRPr="004F4D4C">
              <w:rPr>
                <w:rFonts w:ascii="Arial" w:eastAsia="Arial" w:hAnsi="Arial" w:cs="Arial"/>
                <w:color w:val="000000"/>
                <w:sz w:val="20"/>
                <w:szCs w:val="20"/>
              </w:rPr>
              <w:t xml:space="preserve">Planejamento da Elaboração dos Insumos da Estratégia Nacional </w:t>
            </w:r>
          </w:p>
        </w:tc>
        <w:tc>
          <w:tcPr>
            <w:tcW w:w="759" w:type="dxa"/>
            <w:shd w:val="clear" w:color="auto" w:fill="auto"/>
            <w:hideMark/>
          </w:tcPr>
          <w:p w14:paraId="5F1A1BB9"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E0</w:t>
            </w:r>
          </w:p>
        </w:tc>
        <w:tc>
          <w:tcPr>
            <w:tcW w:w="830" w:type="dxa"/>
            <w:shd w:val="clear" w:color="auto" w:fill="auto"/>
            <w:hideMark/>
          </w:tcPr>
          <w:p w14:paraId="07A67395" w14:textId="175B81F5" w:rsidR="00E11D18" w:rsidRDefault="00E11D18" w:rsidP="00E11D18">
            <w:pPr>
              <w:jc w:val="center"/>
              <w:rPr>
                <w:rFonts w:ascii="Arial" w:hAnsi="Arial" w:cs="Arial"/>
                <w:b/>
                <w:bCs/>
                <w:color w:val="000000"/>
                <w:sz w:val="20"/>
                <w:szCs w:val="20"/>
              </w:rPr>
            </w:pPr>
            <w:r>
              <w:rPr>
                <w:rFonts w:ascii="Arial" w:hAnsi="Arial" w:cs="Arial"/>
                <w:b/>
                <w:bCs/>
                <w:color w:val="000000"/>
                <w:sz w:val="20"/>
                <w:szCs w:val="20"/>
              </w:rPr>
              <w:t>3.1.1</w:t>
            </w:r>
            <w:r w:rsidR="003D0099">
              <w:rPr>
                <w:rFonts w:ascii="Arial" w:hAnsi="Arial" w:cs="Arial"/>
                <w:b/>
                <w:bCs/>
                <w:color w:val="000000"/>
                <w:sz w:val="20"/>
                <w:szCs w:val="20"/>
              </w:rPr>
              <w:t>4</w:t>
            </w:r>
          </w:p>
        </w:tc>
        <w:tc>
          <w:tcPr>
            <w:tcW w:w="453" w:type="dxa"/>
            <w:shd w:val="clear" w:color="auto" w:fill="auto"/>
            <w:noWrap/>
            <w:hideMark/>
          </w:tcPr>
          <w:p w14:paraId="17ACD9C6" w14:textId="77777777" w:rsidR="00E11D18" w:rsidRDefault="00E11D18" w:rsidP="00E11D18">
            <w:pPr>
              <w:jc w:val="center"/>
              <w:rPr>
                <w:rFonts w:ascii="Arial" w:hAnsi="Arial" w:cs="Arial"/>
                <w:color w:val="000000"/>
                <w:sz w:val="20"/>
                <w:szCs w:val="20"/>
              </w:rPr>
            </w:pPr>
            <w:r>
              <w:rPr>
                <w:rFonts w:ascii="Arial" w:hAnsi="Arial" w:cs="Arial"/>
                <w:color w:val="000000"/>
                <w:sz w:val="20"/>
                <w:szCs w:val="20"/>
              </w:rPr>
              <w:t>1</w:t>
            </w:r>
          </w:p>
        </w:tc>
        <w:tc>
          <w:tcPr>
            <w:tcW w:w="1094" w:type="dxa"/>
            <w:shd w:val="clear" w:color="auto" w:fill="auto"/>
            <w:hideMark/>
          </w:tcPr>
          <w:p w14:paraId="5D2B2EB6"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11ª</w:t>
            </w:r>
          </w:p>
        </w:tc>
      </w:tr>
      <w:tr w:rsidR="00E11D18" w14:paraId="75118971" w14:textId="77777777" w:rsidTr="003D0099">
        <w:trPr>
          <w:trHeight w:val="184"/>
        </w:trPr>
        <w:tc>
          <w:tcPr>
            <w:tcW w:w="1644" w:type="dxa"/>
            <w:vMerge/>
            <w:vAlign w:val="center"/>
            <w:hideMark/>
          </w:tcPr>
          <w:p w14:paraId="47220AD7" w14:textId="77777777" w:rsidR="00E11D18" w:rsidRPr="00C15A54" w:rsidRDefault="00E11D18" w:rsidP="00E11D18">
            <w:pPr>
              <w:rPr>
                <w:rFonts w:ascii="Arial" w:hAnsi="Arial" w:cs="Arial"/>
                <w:b/>
                <w:bCs/>
                <w:color w:val="000000"/>
                <w:sz w:val="20"/>
                <w:szCs w:val="20"/>
              </w:rPr>
            </w:pPr>
          </w:p>
        </w:tc>
        <w:tc>
          <w:tcPr>
            <w:tcW w:w="4622" w:type="dxa"/>
            <w:shd w:val="clear" w:color="auto" w:fill="auto"/>
            <w:hideMark/>
          </w:tcPr>
          <w:p w14:paraId="0006B23A" w14:textId="77777777" w:rsidR="00E11D18" w:rsidRDefault="00E11D18" w:rsidP="00E11D18">
            <w:pPr>
              <w:rPr>
                <w:rFonts w:ascii="Arial" w:hAnsi="Arial" w:cs="Arial"/>
                <w:color w:val="000000"/>
                <w:sz w:val="20"/>
                <w:szCs w:val="20"/>
              </w:rPr>
            </w:pPr>
            <w:r>
              <w:rPr>
                <w:rFonts w:ascii="Arial" w:eastAsia="Arial" w:hAnsi="Arial" w:cs="Arial"/>
                <w:color w:val="000000"/>
                <w:sz w:val="20"/>
                <w:szCs w:val="20"/>
              </w:rPr>
              <w:t>Relatório de Fontes alternativas de Recursos</w:t>
            </w:r>
          </w:p>
        </w:tc>
        <w:tc>
          <w:tcPr>
            <w:tcW w:w="759" w:type="dxa"/>
            <w:shd w:val="clear" w:color="auto" w:fill="auto"/>
            <w:hideMark/>
          </w:tcPr>
          <w:p w14:paraId="1BEFFF90"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E1</w:t>
            </w:r>
          </w:p>
        </w:tc>
        <w:tc>
          <w:tcPr>
            <w:tcW w:w="830" w:type="dxa"/>
            <w:shd w:val="clear" w:color="auto" w:fill="auto"/>
            <w:hideMark/>
          </w:tcPr>
          <w:p w14:paraId="612BFC65"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3.1.4</w:t>
            </w:r>
          </w:p>
        </w:tc>
        <w:tc>
          <w:tcPr>
            <w:tcW w:w="453" w:type="dxa"/>
            <w:shd w:val="clear" w:color="auto" w:fill="auto"/>
            <w:noWrap/>
            <w:hideMark/>
          </w:tcPr>
          <w:p w14:paraId="6F7EA84C" w14:textId="77777777" w:rsidR="00E11D18" w:rsidRDefault="00E11D18" w:rsidP="00E11D18">
            <w:pPr>
              <w:jc w:val="center"/>
              <w:rPr>
                <w:rFonts w:ascii="Arial" w:hAnsi="Arial" w:cs="Arial"/>
                <w:color w:val="000000"/>
                <w:sz w:val="20"/>
                <w:szCs w:val="20"/>
              </w:rPr>
            </w:pPr>
            <w:r>
              <w:rPr>
                <w:rFonts w:ascii="Arial" w:hAnsi="Arial" w:cs="Arial"/>
                <w:color w:val="000000"/>
                <w:sz w:val="20"/>
                <w:szCs w:val="20"/>
              </w:rPr>
              <w:t>1</w:t>
            </w:r>
          </w:p>
        </w:tc>
        <w:tc>
          <w:tcPr>
            <w:tcW w:w="1094" w:type="dxa"/>
            <w:vMerge w:val="restart"/>
            <w:shd w:val="clear" w:color="auto" w:fill="auto"/>
            <w:hideMark/>
          </w:tcPr>
          <w:p w14:paraId="690B643E" w14:textId="7005F3B0"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11ª à 3</w:t>
            </w:r>
            <w:r w:rsidR="00497153">
              <w:rPr>
                <w:rFonts w:ascii="Arial" w:eastAsia="Arial" w:hAnsi="Arial" w:cs="Arial"/>
                <w:b/>
                <w:bCs/>
                <w:color w:val="000000"/>
                <w:sz w:val="20"/>
                <w:szCs w:val="20"/>
              </w:rPr>
              <w:t>6</w:t>
            </w:r>
            <w:r>
              <w:rPr>
                <w:rFonts w:ascii="Arial" w:eastAsia="Arial" w:hAnsi="Arial" w:cs="Arial"/>
                <w:b/>
                <w:bCs/>
                <w:color w:val="000000"/>
                <w:sz w:val="20"/>
                <w:szCs w:val="20"/>
              </w:rPr>
              <w:t xml:space="preserve">ª </w:t>
            </w:r>
          </w:p>
        </w:tc>
      </w:tr>
      <w:tr w:rsidR="00E11D18" w14:paraId="5D64A876" w14:textId="77777777" w:rsidTr="003D0099">
        <w:trPr>
          <w:trHeight w:val="90"/>
        </w:trPr>
        <w:tc>
          <w:tcPr>
            <w:tcW w:w="1644" w:type="dxa"/>
            <w:vMerge/>
            <w:vAlign w:val="center"/>
            <w:hideMark/>
          </w:tcPr>
          <w:p w14:paraId="3CD2BBF9" w14:textId="77777777" w:rsidR="00E11D18" w:rsidRPr="00C15A54" w:rsidRDefault="00E11D18" w:rsidP="00E11D18">
            <w:pPr>
              <w:rPr>
                <w:rFonts w:ascii="Arial" w:hAnsi="Arial" w:cs="Arial"/>
                <w:b/>
                <w:bCs/>
                <w:color w:val="000000"/>
                <w:sz w:val="20"/>
                <w:szCs w:val="20"/>
              </w:rPr>
            </w:pPr>
          </w:p>
        </w:tc>
        <w:tc>
          <w:tcPr>
            <w:tcW w:w="4622" w:type="dxa"/>
            <w:shd w:val="clear" w:color="auto" w:fill="auto"/>
            <w:hideMark/>
          </w:tcPr>
          <w:p w14:paraId="7B82061C" w14:textId="68D23781" w:rsidR="00E11D18" w:rsidRDefault="00E11D18" w:rsidP="00E11D18">
            <w:pPr>
              <w:rPr>
                <w:rFonts w:ascii="Arial" w:hAnsi="Arial" w:cs="Arial"/>
                <w:color w:val="000000"/>
                <w:sz w:val="20"/>
                <w:szCs w:val="20"/>
              </w:rPr>
            </w:pPr>
            <w:r>
              <w:rPr>
                <w:rFonts w:ascii="Arial" w:eastAsia="Arial" w:hAnsi="Arial" w:cs="Arial"/>
                <w:color w:val="000000"/>
                <w:sz w:val="20"/>
                <w:szCs w:val="20"/>
              </w:rPr>
              <w:t>Modelos de financiamento e de garantias</w:t>
            </w:r>
          </w:p>
        </w:tc>
        <w:tc>
          <w:tcPr>
            <w:tcW w:w="759" w:type="dxa"/>
            <w:shd w:val="clear" w:color="auto" w:fill="auto"/>
            <w:hideMark/>
          </w:tcPr>
          <w:p w14:paraId="46316B63"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E2</w:t>
            </w:r>
          </w:p>
        </w:tc>
        <w:tc>
          <w:tcPr>
            <w:tcW w:w="830" w:type="dxa"/>
            <w:shd w:val="clear" w:color="auto" w:fill="auto"/>
            <w:hideMark/>
          </w:tcPr>
          <w:p w14:paraId="70F1A1AF"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3.1.5 e 3.1.6</w:t>
            </w:r>
          </w:p>
        </w:tc>
        <w:tc>
          <w:tcPr>
            <w:tcW w:w="453" w:type="dxa"/>
            <w:shd w:val="clear" w:color="auto" w:fill="auto"/>
            <w:noWrap/>
            <w:hideMark/>
          </w:tcPr>
          <w:p w14:paraId="00D4A5EC" w14:textId="77777777" w:rsidR="00E11D18" w:rsidRDefault="00E11D18" w:rsidP="00E11D18">
            <w:pPr>
              <w:jc w:val="center"/>
              <w:rPr>
                <w:rFonts w:ascii="Arial" w:hAnsi="Arial" w:cs="Arial"/>
                <w:color w:val="000000"/>
                <w:sz w:val="20"/>
                <w:szCs w:val="20"/>
              </w:rPr>
            </w:pPr>
            <w:r>
              <w:rPr>
                <w:rFonts w:ascii="Arial" w:eastAsia="Arial" w:hAnsi="Arial" w:cs="Arial"/>
                <w:color w:val="000000"/>
                <w:sz w:val="20"/>
                <w:szCs w:val="20"/>
              </w:rPr>
              <w:t>1</w:t>
            </w:r>
          </w:p>
        </w:tc>
        <w:tc>
          <w:tcPr>
            <w:tcW w:w="1094" w:type="dxa"/>
            <w:vMerge/>
            <w:vAlign w:val="center"/>
            <w:hideMark/>
          </w:tcPr>
          <w:p w14:paraId="78EDFF36" w14:textId="77777777" w:rsidR="00E11D18" w:rsidRDefault="00E11D18" w:rsidP="00E11D18">
            <w:pPr>
              <w:rPr>
                <w:rFonts w:ascii="Arial" w:hAnsi="Arial" w:cs="Arial"/>
                <w:b/>
                <w:bCs/>
                <w:color w:val="000000"/>
                <w:sz w:val="20"/>
                <w:szCs w:val="20"/>
              </w:rPr>
            </w:pPr>
          </w:p>
        </w:tc>
      </w:tr>
      <w:tr w:rsidR="00E11D18" w14:paraId="68E926F0" w14:textId="77777777" w:rsidTr="003D0099">
        <w:trPr>
          <w:trHeight w:val="184"/>
        </w:trPr>
        <w:tc>
          <w:tcPr>
            <w:tcW w:w="1644" w:type="dxa"/>
            <w:vMerge/>
            <w:vAlign w:val="center"/>
            <w:hideMark/>
          </w:tcPr>
          <w:p w14:paraId="799FA72E" w14:textId="77777777" w:rsidR="00E11D18" w:rsidRPr="00C15A54" w:rsidRDefault="00E11D18" w:rsidP="00E11D18">
            <w:pPr>
              <w:rPr>
                <w:rFonts w:ascii="Arial" w:hAnsi="Arial" w:cs="Arial"/>
                <w:b/>
                <w:bCs/>
                <w:color w:val="000000"/>
                <w:sz w:val="20"/>
                <w:szCs w:val="20"/>
              </w:rPr>
            </w:pPr>
          </w:p>
        </w:tc>
        <w:tc>
          <w:tcPr>
            <w:tcW w:w="4622" w:type="dxa"/>
            <w:shd w:val="clear" w:color="auto" w:fill="auto"/>
            <w:hideMark/>
          </w:tcPr>
          <w:p w14:paraId="7CDD9AA0" w14:textId="437BE3AA" w:rsidR="00E11D18" w:rsidRDefault="00E11D18" w:rsidP="00E11D18">
            <w:pPr>
              <w:rPr>
                <w:rFonts w:ascii="Arial" w:hAnsi="Arial" w:cs="Arial"/>
                <w:color w:val="000000"/>
                <w:sz w:val="20"/>
                <w:szCs w:val="20"/>
              </w:rPr>
            </w:pPr>
            <w:r>
              <w:rPr>
                <w:rFonts w:ascii="Arial" w:eastAsia="Arial" w:hAnsi="Arial" w:cs="Arial"/>
                <w:color w:val="000000"/>
                <w:sz w:val="20"/>
                <w:szCs w:val="20"/>
              </w:rPr>
              <w:t>Modelos de Governança Metropolitana</w:t>
            </w:r>
          </w:p>
        </w:tc>
        <w:tc>
          <w:tcPr>
            <w:tcW w:w="759" w:type="dxa"/>
            <w:shd w:val="clear" w:color="auto" w:fill="auto"/>
            <w:hideMark/>
          </w:tcPr>
          <w:p w14:paraId="5C81E356"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E3</w:t>
            </w:r>
          </w:p>
        </w:tc>
        <w:tc>
          <w:tcPr>
            <w:tcW w:w="830" w:type="dxa"/>
            <w:shd w:val="clear" w:color="auto" w:fill="auto"/>
            <w:hideMark/>
          </w:tcPr>
          <w:p w14:paraId="7DFB33C7"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3.1.7</w:t>
            </w:r>
          </w:p>
        </w:tc>
        <w:tc>
          <w:tcPr>
            <w:tcW w:w="453" w:type="dxa"/>
            <w:shd w:val="clear" w:color="auto" w:fill="auto"/>
            <w:noWrap/>
            <w:hideMark/>
          </w:tcPr>
          <w:p w14:paraId="28FE5BD2" w14:textId="77777777" w:rsidR="00E11D18" w:rsidRDefault="00E11D18" w:rsidP="00E11D18">
            <w:pPr>
              <w:jc w:val="center"/>
              <w:rPr>
                <w:rFonts w:ascii="Arial" w:hAnsi="Arial" w:cs="Arial"/>
                <w:color w:val="000000"/>
                <w:sz w:val="20"/>
                <w:szCs w:val="20"/>
              </w:rPr>
            </w:pPr>
            <w:r>
              <w:rPr>
                <w:rFonts w:ascii="Arial" w:eastAsia="Arial" w:hAnsi="Arial" w:cs="Arial"/>
                <w:color w:val="000000"/>
                <w:sz w:val="20"/>
                <w:szCs w:val="20"/>
              </w:rPr>
              <w:t>1</w:t>
            </w:r>
          </w:p>
        </w:tc>
        <w:tc>
          <w:tcPr>
            <w:tcW w:w="1094" w:type="dxa"/>
            <w:vMerge/>
            <w:vAlign w:val="center"/>
            <w:hideMark/>
          </w:tcPr>
          <w:p w14:paraId="41154AF3" w14:textId="77777777" w:rsidR="00E11D18" w:rsidRDefault="00E11D18" w:rsidP="00E11D18">
            <w:pPr>
              <w:rPr>
                <w:rFonts w:ascii="Arial" w:hAnsi="Arial" w:cs="Arial"/>
                <w:b/>
                <w:bCs/>
                <w:color w:val="000000"/>
                <w:sz w:val="20"/>
                <w:szCs w:val="20"/>
              </w:rPr>
            </w:pPr>
          </w:p>
        </w:tc>
      </w:tr>
      <w:tr w:rsidR="00E11D18" w14:paraId="5B0CDD44" w14:textId="77777777" w:rsidTr="003D0099">
        <w:trPr>
          <w:trHeight w:val="314"/>
        </w:trPr>
        <w:tc>
          <w:tcPr>
            <w:tcW w:w="1644" w:type="dxa"/>
            <w:vMerge/>
            <w:vAlign w:val="center"/>
            <w:hideMark/>
          </w:tcPr>
          <w:p w14:paraId="5387BD26" w14:textId="77777777" w:rsidR="00E11D18" w:rsidRPr="00C15A54" w:rsidRDefault="00E11D18" w:rsidP="00E11D18">
            <w:pPr>
              <w:rPr>
                <w:rFonts w:ascii="Arial" w:hAnsi="Arial" w:cs="Arial"/>
                <w:b/>
                <w:bCs/>
                <w:color w:val="000000"/>
                <w:sz w:val="20"/>
                <w:szCs w:val="20"/>
              </w:rPr>
            </w:pPr>
          </w:p>
        </w:tc>
        <w:tc>
          <w:tcPr>
            <w:tcW w:w="4622" w:type="dxa"/>
            <w:shd w:val="clear" w:color="auto" w:fill="auto"/>
            <w:hideMark/>
          </w:tcPr>
          <w:p w14:paraId="19702D3A" w14:textId="77777777" w:rsidR="00E11D18" w:rsidRDefault="00E11D18" w:rsidP="00E11D18">
            <w:pPr>
              <w:rPr>
                <w:rFonts w:ascii="Arial" w:hAnsi="Arial" w:cs="Arial"/>
                <w:color w:val="000000"/>
                <w:sz w:val="20"/>
                <w:szCs w:val="20"/>
              </w:rPr>
            </w:pPr>
            <w:r>
              <w:rPr>
                <w:rFonts w:ascii="Arial" w:eastAsia="Arial" w:hAnsi="Arial" w:cs="Arial"/>
                <w:color w:val="000000"/>
                <w:sz w:val="20"/>
                <w:szCs w:val="20"/>
              </w:rPr>
              <w:t>Relatório de Responsabilidades e contrapartidas (inclui gargalos e limitações normativas)</w:t>
            </w:r>
          </w:p>
        </w:tc>
        <w:tc>
          <w:tcPr>
            <w:tcW w:w="759" w:type="dxa"/>
            <w:shd w:val="clear" w:color="auto" w:fill="auto"/>
            <w:hideMark/>
          </w:tcPr>
          <w:p w14:paraId="7F83DC6A"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E4</w:t>
            </w:r>
          </w:p>
        </w:tc>
        <w:tc>
          <w:tcPr>
            <w:tcW w:w="830" w:type="dxa"/>
            <w:shd w:val="clear" w:color="auto" w:fill="auto"/>
            <w:hideMark/>
          </w:tcPr>
          <w:p w14:paraId="00ABC041"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3.1.8 e 3.1.9</w:t>
            </w:r>
          </w:p>
        </w:tc>
        <w:tc>
          <w:tcPr>
            <w:tcW w:w="453" w:type="dxa"/>
            <w:shd w:val="clear" w:color="auto" w:fill="auto"/>
            <w:noWrap/>
            <w:hideMark/>
          </w:tcPr>
          <w:p w14:paraId="57FB26E6" w14:textId="77777777" w:rsidR="00E11D18" w:rsidRDefault="00E11D18" w:rsidP="00E11D18">
            <w:pPr>
              <w:jc w:val="center"/>
              <w:rPr>
                <w:rFonts w:ascii="Arial" w:hAnsi="Arial" w:cs="Arial"/>
                <w:color w:val="000000"/>
                <w:sz w:val="20"/>
                <w:szCs w:val="20"/>
              </w:rPr>
            </w:pPr>
            <w:r>
              <w:rPr>
                <w:rFonts w:ascii="Arial" w:eastAsia="Arial" w:hAnsi="Arial" w:cs="Arial"/>
                <w:color w:val="000000"/>
                <w:sz w:val="20"/>
                <w:szCs w:val="20"/>
              </w:rPr>
              <w:t>1</w:t>
            </w:r>
          </w:p>
        </w:tc>
        <w:tc>
          <w:tcPr>
            <w:tcW w:w="1094" w:type="dxa"/>
            <w:vMerge/>
            <w:vAlign w:val="center"/>
            <w:hideMark/>
          </w:tcPr>
          <w:p w14:paraId="5910229E" w14:textId="77777777" w:rsidR="00E11D18" w:rsidRDefault="00E11D18" w:rsidP="00E11D18">
            <w:pPr>
              <w:rPr>
                <w:rFonts w:ascii="Arial" w:hAnsi="Arial" w:cs="Arial"/>
                <w:b/>
                <w:bCs/>
                <w:color w:val="000000"/>
                <w:sz w:val="20"/>
                <w:szCs w:val="20"/>
              </w:rPr>
            </w:pPr>
          </w:p>
        </w:tc>
      </w:tr>
      <w:tr w:rsidR="00E11D18" w14:paraId="014E8145" w14:textId="77777777" w:rsidTr="003D0099">
        <w:trPr>
          <w:trHeight w:val="184"/>
        </w:trPr>
        <w:tc>
          <w:tcPr>
            <w:tcW w:w="1644" w:type="dxa"/>
            <w:vMerge/>
            <w:vAlign w:val="center"/>
            <w:hideMark/>
          </w:tcPr>
          <w:p w14:paraId="179159B0" w14:textId="77777777" w:rsidR="00E11D18" w:rsidRPr="00C15A54" w:rsidRDefault="00E11D18" w:rsidP="00E11D18">
            <w:pPr>
              <w:rPr>
                <w:rFonts w:ascii="Arial" w:hAnsi="Arial" w:cs="Arial"/>
                <w:b/>
                <w:bCs/>
                <w:color w:val="000000"/>
                <w:sz w:val="20"/>
                <w:szCs w:val="20"/>
              </w:rPr>
            </w:pPr>
          </w:p>
        </w:tc>
        <w:tc>
          <w:tcPr>
            <w:tcW w:w="4622" w:type="dxa"/>
            <w:shd w:val="clear" w:color="auto" w:fill="auto"/>
            <w:hideMark/>
          </w:tcPr>
          <w:p w14:paraId="3E2A8290" w14:textId="59AC691B" w:rsidR="00E11D18" w:rsidRDefault="00E11D18" w:rsidP="00E11D18">
            <w:pPr>
              <w:rPr>
                <w:rFonts w:ascii="Arial" w:hAnsi="Arial" w:cs="Arial"/>
                <w:color w:val="000000"/>
                <w:sz w:val="20"/>
                <w:szCs w:val="20"/>
              </w:rPr>
            </w:pPr>
            <w:r>
              <w:rPr>
                <w:rFonts w:ascii="Arial" w:eastAsia="Arial" w:hAnsi="Arial" w:cs="Arial"/>
                <w:color w:val="000000"/>
                <w:sz w:val="20"/>
                <w:szCs w:val="20"/>
              </w:rPr>
              <w:t>Metodologia de Priorização de Projetos</w:t>
            </w:r>
          </w:p>
        </w:tc>
        <w:tc>
          <w:tcPr>
            <w:tcW w:w="759" w:type="dxa"/>
            <w:shd w:val="clear" w:color="auto" w:fill="auto"/>
            <w:hideMark/>
          </w:tcPr>
          <w:p w14:paraId="7FDFAF0B"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E5</w:t>
            </w:r>
          </w:p>
        </w:tc>
        <w:tc>
          <w:tcPr>
            <w:tcW w:w="830" w:type="dxa"/>
            <w:shd w:val="clear" w:color="auto" w:fill="auto"/>
            <w:hideMark/>
          </w:tcPr>
          <w:p w14:paraId="434B25F1"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3.1.10</w:t>
            </w:r>
          </w:p>
        </w:tc>
        <w:tc>
          <w:tcPr>
            <w:tcW w:w="453" w:type="dxa"/>
            <w:shd w:val="clear" w:color="auto" w:fill="auto"/>
            <w:noWrap/>
            <w:hideMark/>
          </w:tcPr>
          <w:p w14:paraId="34FB6C96" w14:textId="77777777" w:rsidR="00E11D18" w:rsidRDefault="00E11D18" w:rsidP="00E11D18">
            <w:pPr>
              <w:jc w:val="center"/>
              <w:rPr>
                <w:rFonts w:ascii="Arial" w:hAnsi="Arial" w:cs="Arial"/>
                <w:color w:val="000000"/>
                <w:sz w:val="20"/>
                <w:szCs w:val="20"/>
              </w:rPr>
            </w:pPr>
            <w:r>
              <w:rPr>
                <w:rFonts w:ascii="Arial" w:eastAsia="Arial" w:hAnsi="Arial" w:cs="Arial"/>
                <w:color w:val="000000"/>
                <w:sz w:val="20"/>
                <w:szCs w:val="20"/>
              </w:rPr>
              <w:t>1</w:t>
            </w:r>
          </w:p>
        </w:tc>
        <w:tc>
          <w:tcPr>
            <w:tcW w:w="1094" w:type="dxa"/>
            <w:vMerge/>
            <w:vAlign w:val="center"/>
            <w:hideMark/>
          </w:tcPr>
          <w:p w14:paraId="2C818EC2" w14:textId="77777777" w:rsidR="00E11D18" w:rsidRDefault="00E11D18" w:rsidP="00E11D18">
            <w:pPr>
              <w:rPr>
                <w:rFonts w:ascii="Arial" w:hAnsi="Arial" w:cs="Arial"/>
                <w:b/>
                <w:bCs/>
                <w:color w:val="000000"/>
                <w:sz w:val="20"/>
                <w:szCs w:val="20"/>
              </w:rPr>
            </w:pPr>
          </w:p>
        </w:tc>
      </w:tr>
      <w:tr w:rsidR="00E11D18" w14:paraId="2C5FFF75" w14:textId="77777777" w:rsidTr="003D0099">
        <w:trPr>
          <w:trHeight w:val="184"/>
        </w:trPr>
        <w:tc>
          <w:tcPr>
            <w:tcW w:w="1644" w:type="dxa"/>
            <w:vMerge/>
            <w:vAlign w:val="center"/>
            <w:hideMark/>
          </w:tcPr>
          <w:p w14:paraId="3BC1F0E9" w14:textId="77777777" w:rsidR="00E11D18" w:rsidRPr="00C15A54" w:rsidRDefault="00E11D18" w:rsidP="00E11D18">
            <w:pPr>
              <w:rPr>
                <w:rFonts w:ascii="Arial" w:hAnsi="Arial" w:cs="Arial"/>
                <w:b/>
                <w:bCs/>
                <w:color w:val="000000"/>
                <w:sz w:val="20"/>
                <w:szCs w:val="20"/>
              </w:rPr>
            </w:pPr>
          </w:p>
        </w:tc>
        <w:tc>
          <w:tcPr>
            <w:tcW w:w="4622" w:type="dxa"/>
            <w:shd w:val="clear" w:color="auto" w:fill="auto"/>
            <w:hideMark/>
          </w:tcPr>
          <w:p w14:paraId="1A43E102" w14:textId="77777777" w:rsidR="00E11D18" w:rsidRDefault="00E11D18" w:rsidP="00E11D18">
            <w:pPr>
              <w:rPr>
                <w:rFonts w:ascii="Arial" w:hAnsi="Arial" w:cs="Arial"/>
                <w:color w:val="000000"/>
                <w:sz w:val="20"/>
                <w:szCs w:val="20"/>
              </w:rPr>
            </w:pPr>
            <w:r>
              <w:rPr>
                <w:rFonts w:ascii="Arial" w:eastAsia="Arial" w:hAnsi="Arial" w:cs="Arial"/>
                <w:color w:val="000000"/>
                <w:sz w:val="20"/>
                <w:szCs w:val="20"/>
              </w:rPr>
              <w:t>Relatório de Análise de Mercado</w:t>
            </w:r>
          </w:p>
        </w:tc>
        <w:tc>
          <w:tcPr>
            <w:tcW w:w="759" w:type="dxa"/>
            <w:shd w:val="clear" w:color="auto" w:fill="auto"/>
            <w:hideMark/>
          </w:tcPr>
          <w:p w14:paraId="391BB7CF"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E6</w:t>
            </w:r>
          </w:p>
        </w:tc>
        <w:tc>
          <w:tcPr>
            <w:tcW w:w="830" w:type="dxa"/>
            <w:shd w:val="clear" w:color="auto" w:fill="auto"/>
            <w:hideMark/>
          </w:tcPr>
          <w:p w14:paraId="77674EDF"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3.1.11</w:t>
            </w:r>
          </w:p>
        </w:tc>
        <w:tc>
          <w:tcPr>
            <w:tcW w:w="453" w:type="dxa"/>
            <w:shd w:val="clear" w:color="auto" w:fill="auto"/>
            <w:noWrap/>
            <w:hideMark/>
          </w:tcPr>
          <w:p w14:paraId="5149B693" w14:textId="77777777" w:rsidR="00E11D18" w:rsidRDefault="00E11D18" w:rsidP="00E11D18">
            <w:pPr>
              <w:jc w:val="center"/>
              <w:rPr>
                <w:rFonts w:ascii="Arial" w:hAnsi="Arial" w:cs="Arial"/>
                <w:color w:val="000000"/>
                <w:sz w:val="20"/>
                <w:szCs w:val="20"/>
              </w:rPr>
            </w:pPr>
            <w:r>
              <w:rPr>
                <w:rFonts w:ascii="Arial" w:eastAsia="Arial" w:hAnsi="Arial" w:cs="Arial"/>
                <w:color w:val="000000"/>
                <w:sz w:val="20"/>
                <w:szCs w:val="20"/>
              </w:rPr>
              <w:t>1</w:t>
            </w:r>
          </w:p>
        </w:tc>
        <w:tc>
          <w:tcPr>
            <w:tcW w:w="1094" w:type="dxa"/>
            <w:vMerge/>
            <w:vAlign w:val="center"/>
            <w:hideMark/>
          </w:tcPr>
          <w:p w14:paraId="13EDFF18" w14:textId="77777777" w:rsidR="00E11D18" w:rsidRDefault="00E11D18" w:rsidP="00E11D18">
            <w:pPr>
              <w:rPr>
                <w:rFonts w:ascii="Arial" w:hAnsi="Arial" w:cs="Arial"/>
                <w:b/>
                <w:bCs/>
                <w:color w:val="000000"/>
                <w:sz w:val="20"/>
                <w:szCs w:val="20"/>
              </w:rPr>
            </w:pPr>
          </w:p>
        </w:tc>
      </w:tr>
      <w:tr w:rsidR="00E11D18" w14:paraId="3DB75157" w14:textId="77777777" w:rsidTr="003D0099">
        <w:trPr>
          <w:trHeight w:val="184"/>
        </w:trPr>
        <w:tc>
          <w:tcPr>
            <w:tcW w:w="1644" w:type="dxa"/>
            <w:vMerge/>
            <w:vAlign w:val="center"/>
            <w:hideMark/>
          </w:tcPr>
          <w:p w14:paraId="79D7E6C5" w14:textId="77777777" w:rsidR="00E11D18" w:rsidRPr="00C15A54" w:rsidRDefault="00E11D18" w:rsidP="00E11D18">
            <w:pPr>
              <w:rPr>
                <w:rFonts w:ascii="Arial" w:hAnsi="Arial" w:cs="Arial"/>
                <w:b/>
                <w:bCs/>
                <w:color w:val="000000"/>
                <w:sz w:val="20"/>
                <w:szCs w:val="20"/>
              </w:rPr>
            </w:pPr>
          </w:p>
        </w:tc>
        <w:tc>
          <w:tcPr>
            <w:tcW w:w="4622" w:type="dxa"/>
            <w:shd w:val="clear" w:color="auto" w:fill="auto"/>
            <w:hideMark/>
          </w:tcPr>
          <w:p w14:paraId="6ABD0767" w14:textId="77777777" w:rsidR="00E11D18" w:rsidRDefault="00E11D18" w:rsidP="00E11D18">
            <w:pPr>
              <w:rPr>
                <w:rFonts w:ascii="Arial" w:hAnsi="Arial" w:cs="Arial"/>
                <w:color w:val="000000"/>
                <w:sz w:val="20"/>
                <w:szCs w:val="20"/>
              </w:rPr>
            </w:pPr>
            <w:r>
              <w:rPr>
                <w:rFonts w:ascii="Arial" w:eastAsia="Arial" w:hAnsi="Arial" w:cs="Arial"/>
                <w:color w:val="000000"/>
                <w:sz w:val="20"/>
                <w:szCs w:val="20"/>
              </w:rPr>
              <w:t>Relatório de Cadeias Produtivas</w:t>
            </w:r>
          </w:p>
        </w:tc>
        <w:tc>
          <w:tcPr>
            <w:tcW w:w="759" w:type="dxa"/>
            <w:shd w:val="clear" w:color="auto" w:fill="auto"/>
            <w:hideMark/>
          </w:tcPr>
          <w:p w14:paraId="70D1F3B9"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E7</w:t>
            </w:r>
          </w:p>
        </w:tc>
        <w:tc>
          <w:tcPr>
            <w:tcW w:w="830" w:type="dxa"/>
            <w:shd w:val="clear" w:color="auto" w:fill="auto"/>
            <w:hideMark/>
          </w:tcPr>
          <w:p w14:paraId="41800355"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3.1.12</w:t>
            </w:r>
          </w:p>
        </w:tc>
        <w:tc>
          <w:tcPr>
            <w:tcW w:w="453" w:type="dxa"/>
            <w:shd w:val="clear" w:color="auto" w:fill="auto"/>
            <w:noWrap/>
            <w:hideMark/>
          </w:tcPr>
          <w:p w14:paraId="670CA8EC" w14:textId="77777777" w:rsidR="00E11D18" w:rsidRDefault="00E11D18" w:rsidP="00E11D18">
            <w:pPr>
              <w:jc w:val="center"/>
              <w:rPr>
                <w:rFonts w:ascii="Arial" w:hAnsi="Arial" w:cs="Arial"/>
                <w:color w:val="000000"/>
                <w:sz w:val="20"/>
                <w:szCs w:val="20"/>
              </w:rPr>
            </w:pPr>
            <w:r>
              <w:rPr>
                <w:rFonts w:ascii="Arial" w:eastAsia="Arial" w:hAnsi="Arial" w:cs="Arial"/>
                <w:color w:val="000000"/>
                <w:sz w:val="20"/>
                <w:szCs w:val="20"/>
              </w:rPr>
              <w:t>1</w:t>
            </w:r>
          </w:p>
        </w:tc>
        <w:tc>
          <w:tcPr>
            <w:tcW w:w="1094" w:type="dxa"/>
            <w:vMerge/>
            <w:vAlign w:val="center"/>
            <w:hideMark/>
          </w:tcPr>
          <w:p w14:paraId="6BB945CA" w14:textId="77777777" w:rsidR="00E11D18" w:rsidRDefault="00E11D18" w:rsidP="00E11D18">
            <w:pPr>
              <w:rPr>
                <w:rFonts w:ascii="Arial" w:hAnsi="Arial" w:cs="Arial"/>
                <w:b/>
                <w:bCs/>
                <w:color w:val="000000"/>
                <w:sz w:val="20"/>
                <w:szCs w:val="20"/>
              </w:rPr>
            </w:pPr>
          </w:p>
        </w:tc>
      </w:tr>
      <w:tr w:rsidR="00E11D18" w14:paraId="437E093F" w14:textId="77777777" w:rsidTr="003D0099">
        <w:trPr>
          <w:trHeight w:val="184"/>
        </w:trPr>
        <w:tc>
          <w:tcPr>
            <w:tcW w:w="1644" w:type="dxa"/>
            <w:vMerge/>
            <w:vAlign w:val="center"/>
            <w:hideMark/>
          </w:tcPr>
          <w:p w14:paraId="3CB8534B" w14:textId="77777777" w:rsidR="00E11D18" w:rsidRPr="00C15A54" w:rsidRDefault="00E11D18" w:rsidP="00E11D18">
            <w:pPr>
              <w:rPr>
                <w:rFonts w:ascii="Arial" w:hAnsi="Arial" w:cs="Arial"/>
                <w:b/>
                <w:bCs/>
                <w:color w:val="000000"/>
                <w:sz w:val="20"/>
                <w:szCs w:val="20"/>
              </w:rPr>
            </w:pPr>
          </w:p>
        </w:tc>
        <w:tc>
          <w:tcPr>
            <w:tcW w:w="4622" w:type="dxa"/>
            <w:shd w:val="clear" w:color="auto" w:fill="auto"/>
            <w:hideMark/>
          </w:tcPr>
          <w:p w14:paraId="0660322D" w14:textId="77777777" w:rsidR="00E11D18" w:rsidRDefault="00E11D18" w:rsidP="00E11D18">
            <w:pPr>
              <w:rPr>
                <w:rFonts w:ascii="Arial" w:hAnsi="Arial" w:cs="Arial"/>
                <w:color w:val="000000"/>
                <w:sz w:val="20"/>
                <w:szCs w:val="20"/>
              </w:rPr>
            </w:pPr>
            <w:r>
              <w:rPr>
                <w:rFonts w:ascii="Arial" w:eastAsia="Arial" w:hAnsi="Arial" w:cs="Arial"/>
                <w:color w:val="000000"/>
                <w:sz w:val="20"/>
                <w:szCs w:val="20"/>
              </w:rPr>
              <w:t>Relatório de M&amp;A da Estratégia Nacional</w:t>
            </w:r>
          </w:p>
        </w:tc>
        <w:tc>
          <w:tcPr>
            <w:tcW w:w="759" w:type="dxa"/>
            <w:shd w:val="clear" w:color="auto" w:fill="auto"/>
            <w:hideMark/>
          </w:tcPr>
          <w:p w14:paraId="3371983A"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E8</w:t>
            </w:r>
          </w:p>
        </w:tc>
        <w:tc>
          <w:tcPr>
            <w:tcW w:w="830" w:type="dxa"/>
            <w:shd w:val="clear" w:color="auto" w:fill="auto"/>
            <w:hideMark/>
          </w:tcPr>
          <w:p w14:paraId="27E9C589"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3.1.13</w:t>
            </w:r>
          </w:p>
        </w:tc>
        <w:tc>
          <w:tcPr>
            <w:tcW w:w="453" w:type="dxa"/>
            <w:shd w:val="clear" w:color="auto" w:fill="auto"/>
            <w:noWrap/>
            <w:hideMark/>
          </w:tcPr>
          <w:p w14:paraId="4E4BD1CA" w14:textId="77777777" w:rsidR="00E11D18" w:rsidRDefault="00E11D18" w:rsidP="00E11D18">
            <w:pPr>
              <w:jc w:val="center"/>
              <w:rPr>
                <w:rFonts w:ascii="Arial" w:hAnsi="Arial" w:cs="Arial"/>
                <w:color w:val="000000"/>
                <w:sz w:val="20"/>
                <w:szCs w:val="20"/>
              </w:rPr>
            </w:pPr>
            <w:r>
              <w:rPr>
                <w:rFonts w:ascii="Arial" w:eastAsia="Arial" w:hAnsi="Arial" w:cs="Arial"/>
                <w:color w:val="000000"/>
                <w:sz w:val="20"/>
                <w:szCs w:val="20"/>
              </w:rPr>
              <w:t>1</w:t>
            </w:r>
          </w:p>
        </w:tc>
        <w:tc>
          <w:tcPr>
            <w:tcW w:w="1094" w:type="dxa"/>
            <w:vMerge/>
            <w:vAlign w:val="center"/>
            <w:hideMark/>
          </w:tcPr>
          <w:p w14:paraId="4DBC14FD" w14:textId="77777777" w:rsidR="00E11D18" w:rsidRDefault="00E11D18" w:rsidP="00E11D18">
            <w:pPr>
              <w:rPr>
                <w:rFonts w:ascii="Arial" w:hAnsi="Arial" w:cs="Arial"/>
                <w:b/>
                <w:bCs/>
                <w:color w:val="000000"/>
                <w:sz w:val="20"/>
                <w:szCs w:val="20"/>
              </w:rPr>
            </w:pPr>
          </w:p>
        </w:tc>
      </w:tr>
      <w:tr w:rsidR="00E11D18" w14:paraId="44E4929E" w14:textId="77777777" w:rsidTr="003D0099">
        <w:trPr>
          <w:trHeight w:val="181"/>
        </w:trPr>
        <w:tc>
          <w:tcPr>
            <w:tcW w:w="1644" w:type="dxa"/>
            <w:vMerge w:val="restart"/>
            <w:shd w:val="clear" w:color="auto" w:fill="auto"/>
            <w:hideMark/>
          </w:tcPr>
          <w:p w14:paraId="22D2FDAA" w14:textId="77777777" w:rsidR="00E11D18" w:rsidRPr="00C15A54" w:rsidRDefault="00E11D18" w:rsidP="00E11D18">
            <w:pPr>
              <w:rPr>
                <w:rFonts w:ascii="Arial" w:hAnsi="Arial" w:cs="Arial"/>
                <w:b/>
                <w:bCs/>
                <w:color w:val="000000"/>
                <w:sz w:val="20"/>
                <w:szCs w:val="20"/>
              </w:rPr>
            </w:pPr>
            <w:r w:rsidRPr="00C15A54">
              <w:rPr>
                <w:rFonts w:ascii="Arial" w:hAnsi="Arial" w:cs="Arial"/>
                <w:b/>
                <w:bCs/>
                <w:color w:val="000000"/>
                <w:sz w:val="20"/>
                <w:szCs w:val="20"/>
              </w:rPr>
              <w:t>5 Sistema de Informações</w:t>
            </w:r>
          </w:p>
          <w:p w14:paraId="55359FD6" w14:textId="6C1B4BF7" w:rsidR="00E11D18" w:rsidRPr="00C15A54" w:rsidRDefault="00E11D18" w:rsidP="00E11D18">
            <w:pPr>
              <w:rPr>
                <w:rFonts w:ascii="Arial" w:hAnsi="Arial" w:cs="Arial"/>
                <w:b/>
                <w:bCs/>
                <w:color w:val="000000"/>
                <w:sz w:val="20"/>
                <w:szCs w:val="20"/>
              </w:rPr>
            </w:pPr>
            <w:r w:rsidRPr="00C15A54">
              <w:rPr>
                <w:rFonts w:ascii="Arial" w:eastAsia="Arial" w:hAnsi="Arial" w:cs="Arial"/>
                <w:b/>
                <w:bCs/>
                <w:color w:val="000000"/>
                <w:sz w:val="20"/>
                <w:szCs w:val="20"/>
              </w:rPr>
              <w:t>(item 3.2)</w:t>
            </w:r>
          </w:p>
        </w:tc>
        <w:tc>
          <w:tcPr>
            <w:tcW w:w="4622" w:type="dxa"/>
            <w:shd w:val="clear" w:color="auto" w:fill="auto"/>
            <w:hideMark/>
          </w:tcPr>
          <w:p w14:paraId="0541A871" w14:textId="45F39914" w:rsidR="00E11D18" w:rsidRDefault="002914D3" w:rsidP="00E11D18">
            <w:pPr>
              <w:rPr>
                <w:rFonts w:ascii="Arial" w:hAnsi="Arial" w:cs="Arial"/>
                <w:color w:val="000000"/>
                <w:sz w:val="20"/>
                <w:szCs w:val="20"/>
              </w:rPr>
            </w:pPr>
            <w:r w:rsidRPr="004F4D4C">
              <w:rPr>
                <w:rFonts w:ascii="Arial" w:eastAsia="Arial" w:hAnsi="Arial" w:cs="Arial"/>
                <w:color w:val="000000"/>
                <w:sz w:val="20"/>
                <w:szCs w:val="20"/>
              </w:rPr>
              <w:t>Metodologia e Planejamento d</w:t>
            </w:r>
            <w:r>
              <w:rPr>
                <w:rFonts w:ascii="Arial" w:eastAsia="Arial" w:hAnsi="Arial" w:cs="Arial"/>
                <w:color w:val="000000"/>
                <w:sz w:val="20"/>
                <w:szCs w:val="20"/>
              </w:rPr>
              <w:t xml:space="preserve">o Desenvolvimento </w:t>
            </w:r>
          </w:p>
        </w:tc>
        <w:tc>
          <w:tcPr>
            <w:tcW w:w="759" w:type="dxa"/>
            <w:shd w:val="clear" w:color="auto" w:fill="auto"/>
            <w:hideMark/>
          </w:tcPr>
          <w:p w14:paraId="42E7A668"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S0</w:t>
            </w:r>
          </w:p>
        </w:tc>
        <w:tc>
          <w:tcPr>
            <w:tcW w:w="830" w:type="dxa"/>
            <w:shd w:val="clear" w:color="auto" w:fill="auto"/>
            <w:hideMark/>
          </w:tcPr>
          <w:p w14:paraId="4BE7B5D4" w14:textId="367465A5" w:rsidR="00E11D18" w:rsidRDefault="00E11D18" w:rsidP="00E11D18">
            <w:pPr>
              <w:jc w:val="center"/>
              <w:rPr>
                <w:rFonts w:ascii="Arial" w:hAnsi="Arial" w:cs="Arial"/>
                <w:b/>
                <w:bCs/>
                <w:color w:val="000000"/>
                <w:sz w:val="20"/>
                <w:szCs w:val="20"/>
              </w:rPr>
            </w:pPr>
            <w:r>
              <w:rPr>
                <w:rFonts w:ascii="Arial" w:hAnsi="Arial" w:cs="Arial"/>
                <w:b/>
                <w:bCs/>
                <w:color w:val="000000"/>
                <w:sz w:val="20"/>
                <w:szCs w:val="20"/>
              </w:rPr>
              <w:t>3.</w:t>
            </w:r>
            <w:r w:rsidR="003D0099">
              <w:rPr>
                <w:rFonts w:ascii="Arial" w:hAnsi="Arial" w:cs="Arial"/>
                <w:b/>
                <w:bCs/>
                <w:color w:val="000000"/>
                <w:sz w:val="20"/>
                <w:szCs w:val="20"/>
              </w:rPr>
              <w:t>2</w:t>
            </w:r>
            <w:r>
              <w:rPr>
                <w:rFonts w:ascii="Arial" w:hAnsi="Arial" w:cs="Arial"/>
                <w:b/>
                <w:bCs/>
                <w:color w:val="000000"/>
                <w:sz w:val="20"/>
                <w:szCs w:val="20"/>
              </w:rPr>
              <w:t>.</w:t>
            </w:r>
            <w:r w:rsidR="003D0099">
              <w:rPr>
                <w:rFonts w:ascii="Arial" w:hAnsi="Arial" w:cs="Arial"/>
                <w:b/>
                <w:bCs/>
                <w:color w:val="000000"/>
                <w:sz w:val="20"/>
                <w:szCs w:val="20"/>
              </w:rPr>
              <w:t>6</w:t>
            </w:r>
          </w:p>
        </w:tc>
        <w:tc>
          <w:tcPr>
            <w:tcW w:w="453" w:type="dxa"/>
            <w:shd w:val="clear" w:color="auto" w:fill="auto"/>
            <w:noWrap/>
            <w:hideMark/>
          </w:tcPr>
          <w:p w14:paraId="13375BE3" w14:textId="77777777" w:rsidR="00E11D18" w:rsidRDefault="00E11D18" w:rsidP="00E11D18">
            <w:pPr>
              <w:jc w:val="center"/>
              <w:rPr>
                <w:rFonts w:ascii="Arial" w:hAnsi="Arial" w:cs="Arial"/>
                <w:color w:val="000000"/>
                <w:sz w:val="20"/>
                <w:szCs w:val="20"/>
              </w:rPr>
            </w:pPr>
            <w:r>
              <w:rPr>
                <w:rFonts w:ascii="Arial" w:hAnsi="Arial" w:cs="Arial"/>
                <w:color w:val="000000"/>
                <w:sz w:val="20"/>
                <w:szCs w:val="20"/>
              </w:rPr>
              <w:t>1</w:t>
            </w:r>
          </w:p>
        </w:tc>
        <w:tc>
          <w:tcPr>
            <w:tcW w:w="1094" w:type="dxa"/>
            <w:shd w:val="clear" w:color="auto" w:fill="auto"/>
            <w:hideMark/>
          </w:tcPr>
          <w:p w14:paraId="4DCCCD16" w14:textId="77777777" w:rsidR="00E11D18" w:rsidRDefault="00E11D18" w:rsidP="00E11D18">
            <w:pPr>
              <w:jc w:val="center"/>
              <w:rPr>
                <w:rFonts w:ascii="Arial" w:hAnsi="Arial" w:cs="Arial"/>
                <w:b/>
                <w:bCs/>
                <w:color w:val="000000"/>
                <w:sz w:val="20"/>
                <w:szCs w:val="20"/>
              </w:rPr>
            </w:pPr>
            <w:r>
              <w:rPr>
                <w:rFonts w:ascii="Arial" w:eastAsia="Arial" w:hAnsi="Arial" w:cs="Arial"/>
                <w:b/>
                <w:bCs/>
                <w:color w:val="000000"/>
                <w:sz w:val="20"/>
                <w:szCs w:val="20"/>
              </w:rPr>
              <w:t>3ª</w:t>
            </w:r>
          </w:p>
        </w:tc>
      </w:tr>
      <w:tr w:rsidR="001C583A" w14:paraId="2F89FB91" w14:textId="77777777" w:rsidTr="003D0099">
        <w:trPr>
          <w:trHeight w:val="181"/>
        </w:trPr>
        <w:tc>
          <w:tcPr>
            <w:tcW w:w="1644" w:type="dxa"/>
            <w:vMerge/>
            <w:vAlign w:val="center"/>
          </w:tcPr>
          <w:p w14:paraId="5AE9F8CF" w14:textId="77777777" w:rsidR="001C583A" w:rsidRPr="00C15A54" w:rsidRDefault="001C583A" w:rsidP="00E11D18">
            <w:pPr>
              <w:rPr>
                <w:rFonts w:ascii="Arial" w:hAnsi="Arial" w:cs="Arial"/>
                <w:b/>
                <w:bCs/>
                <w:color w:val="000000"/>
                <w:sz w:val="20"/>
                <w:szCs w:val="20"/>
              </w:rPr>
            </w:pPr>
          </w:p>
        </w:tc>
        <w:tc>
          <w:tcPr>
            <w:tcW w:w="4622" w:type="dxa"/>
            <w:shd w:val="clear" w:color="auto" w:fill="auto"/>
          </w:tcPr>
          <w:p w14:paraId="5CFAF397" w14:textId="5D4CA1DD" w:rsidR="001C583A" w:rsidRDefault="001C583A" w:rsidP="00E11D18">
            <w:pPr>
              <w:rPr>
                <w:rFonts w:ascii="Arial" w:eastAsia="Arial" w:hAnsi="Arial" w:cs="Arial"/>
                <w:color w:val="000000"/>
                <w:sz w:val="20"/>
                <w:szCs w:val="20"/>
              </w:rPr>
            </w:pPr>
            <w:r>
              <w:rPr>
                <w:rFonts w:ascii="Arial" w:eastAsia="Arial" w:hAnsi="Arial" w:cs="Arial"/>
                <w:color w:val="000000"/>
                <w:sz w:val="20"/>
                <w:szCs w:val="20"/>
              </w:rPr>
              <w:t>Protótipo do Sistema (Design Sprint)</w:t>
            </w:r>
          </w:p>
        </w:tc>
        <w:tc>
          <w:tcPr>
            <w:tcW w:w="759" w:type="dxa"/>
            <w:shd w:val="clear" w:color="auto" w:fill="auto"/>
          </w:tcPr>
          <w:p w14:paraId="225FD241" w14:textId="01ABAA2D" w:rsidR="001C583A" w:rsidRDefault="001C583A" w:rsidP="00E11D18">
            <w:pPr>
              <w:jc w:val="center"/>
              <w:rPr>
                <w:rFonts w:ascii="Arial" w:eastAsia="Arial" w:hAnsi="Arial" w:cs="Arial"/>
                <w:b/>
                <w:bCs/>
                <w:color w:val="000000"/>
                <w:sz w:val="20"/>
                <w:szCs w:val="20"/>
              </w:rPr>
            </w:pPr>
            <w:r>
              <w:rPr>
                <w:rFonts w:ascii="Arial" w:eastAsia="Arial" w:hAnsi="Arial" w:cs="Arial"/>
                <w:b/>
                <w:bCs/>
                <w:color w:val="000000"/>
                <w:sz w:val="20"/>
                <w:szCs w:val="20"/>
              </w:rPr>
              <w:t>S1</w:t>
            </w:r>
          </w:p>
        </w:tc>
        <w:tc>
          <w:tcPr>
            <w:tcW w:w="830" w:type="dxa"/>
            <w:shd w:val="clear" w:color="auto" w:fill="auto"/>
          </w:tcPr>
          <w:p w14:paraId="5111DEC1" w14:textId="54F70A5C" w:rsidR="001C583A" w:rsidRDefault="003D0099" w:rsidP="00E11D18">
            <w:pPr>
              <w:jc w:val="center"/>
              <w:rPr>
                <w:rFonts w:ascii="Arial" w:eastAsia="Arial" w:hAnsi="Arial" w:cs="Arial"/>
                <w:b/>
                <w:bCs/>
                <w:color w:val="000000"/>
                <w:sz w:val="20"/>
                <w:szCs w:val="20"/>
              </w:rPr>
            </w:pPr>
            <w:r>
              <w:rPr>
                <w:rFonts w:ascii="Arial" w:eastAsia="Arial" w:hAnsi="Arial" w:cs="Arial"/>
                <w:b/>
                <w:bCs/>
                <w:color w:val="000000"/>
                <w:sz w:val="20"/>
                <w:szCs w:val="20"/>
              </w:rPr>
              <w:t>3.2.6</w:t>
            </w:r>
            <w:r w:rsidR="007E3B42">
              <w:rPr>
                <w:rFonts w:ascii="Arial" w:eastAsia="Arial" w:hAnsi="Arial" w:cs="Arial"/>
                <w:b/>
                <w:bCs/>
                <w:color w:val="000000"/>
                <w:sz w:val="20"/>
                <w:szCs w:val="20"/>
              </w:rPr>
              <w:t>b</w:t>
            </w:r>
          </w:p>
        </w:tc>
        <w:tc>
          <w:tcPr>
            <w:tcW w:w="453" w:type="dxa"/>
            <w:shd w:val="clear" w:color="auto" w:fill="auto"/>
            <w:noWrap/>
          </w:tcPr>
          <w:p w14:paraId="359B7578" w14:textId="77B42BCE" w:rsidR="001C583A" w:rsidRDefault="00F7524F" w:rsidP="00E11D18">
            <w:pPr>
              <w:jc w:val="center"/>
              <w:rPr>
                <w:rFonts w:ascii="Arial" w:eastAsia="Arial" w:hAnsi="Arial" w:cs="Arial"/>
                <w:color w:val="000000"/>
                <w:sz w:val="20"/>
                <w:szCs w:val="20"/>
              </w:rPr>
            </w:pPr>
            <w:r>
              <w:rPr>
                <w:rFonts w:ascii="Arial" w:eastAsia="Arial" w:hAnsi="Arial" w:cs="Arial"/>
                <w:color w:val="000000"/>
                <w:sz w:val="20"/>
                <w:szCs w:val="20"/>
              </w:rPr>
              <w:t>1</w:t>
            </w:r>
          </w:p>
        </w:tc>
        <w:tc>
          <w:tcPr>
            <w:tcW w:w="1094" w:type="dxa"/>
            <w:shd w:val="clear" w:color="auto" w:fill="auto"/>
          </w:tcPr>
          <w:p w14:paraId="27F650E4" w14:textId="0093414F" w:rsidR="001C583A" w:rsidRDefault="007E3B42" w:rsidP="00E11D18">
            <w:pPr>
              <w:jc w:val="center"/>
              <w:rPr>
                <w:rFonts w:ascii="Arial" w:eastAsia="Arial" w:hAnsi="Arial" w:cs="Arial"/>
                <w:b/>
                <w:bCs/>
                <w:color w:val="000000"/>
                <w:sz w:val="20"/>
                <w:szCs w:val="20"/>
              </w:rPr>
            </w:pPr>
            <w:r>
              <w:rPr>
                <w:rFonts w:ascii="Arial" w:eastAsia="Arial" w:hAnsi="Arial" w:cs="Arial"/>
                <w:b/>
                <w:bCs/>
                <w:color w:val="000000"/>
                <w:sz w:val="20"/>
                <w:szCs w:val="20"/>
              </w:rPr>
              <w:t xml:space="preserve">6ª </w:t>
            </w:r>
          </w:p>
        </w:tc>
      </w:tr>
      <w:tr w:rsidR="001C583A" w14:paraId="58179498" w14:textId="77777777" w:rsidTr="003D0099">
        <w:trPr>
          <w:trHeight w:val="181"/>
        </w:trPr>
        <w:tc>
          <w:tcPr>
            <w:tcW w:w="1644" w:type="dxa"/>
            <w:vMerge/>
            <w:vAlign w:val="center"/>
          </w:tcPr>
          <w:p w14:paraId="37B06469" w14:textId="77777777" w:rsidR="001C583A" w:rsidRPr="00C15A54" w:rsidRDefault="001C583A" w:rsidP="00E11D18">
            <w:pPr>
              <w:rPr>
                <w:rFonts w:ascii="Arial" w:hAnsi="Arial" w:cs="Arial"/>
                <w:b/>
                <w:bCs/>
                <w:color w:val="000000"/>
                <w:sz w:val="20"/>
                <w:szCs w:val="20"/>
              </w:rPr>
            </w:pPr>
          </w:p>
        </w:tc>
        <w:tc>
          <w:tcPr>
            <w:tcW w:w="4622" w:type="dxa"/>
            <w:shd w:val="clear" w:color="auto" w:fill="auto"/>
          </w:tcPr>
          <w:p w14:paraId="0508EE8F" w14:textId="0C8E0DDB" w:rsidR="001C583A" w:rsidRDefault="001C583A" w:rsidP="00E11D18">
            <w:pPr>
              <w:rPr>
                <w:rFonts w:ascii="Arial" w:eastAsia="Arial" w:hAnsi="Arial" w:cs="Arial"/>
                <w:color w:val="000000"/>
                <w:sz w:val="20"/>
                <w:szCs w:val="20"/>
              </w:rPr>
            </w:pPr>
            <w:r>
              <w:rPr>
                <w:rFonts w:ascii="Arial" w:eastAsia="Arial" w:hAnsi="Arial" w:cs="Arial"/>
                <w:color w:val="000000"/>
                <w:sz w:val="20"/>
                <w:szCs w:val="20"/>
              </w:rPr>
              <w:t xml:space="preserve">SIG </w:t>
            </w:r>
            <w:r w:rsidR="00F7524F">
              <w:rPr>
                <w:rFonts w:ascii="Arial" w:eastAsia="Arial" w:hAnsi="Arial" w:cs="Arial"/>
                <w:color w:val="000000"/>
                <w:sz w:val="20"/>
                <w:szCs w:val="20"/>
              </w:rPr>
              <w:t xml:space="preserve">disponível para a </w:t>
            </w:r>
            <w:r>
              <w:rPr>
                <w:rFonts w:ascii="Arial" w:eastAsia="Arial" w:hAnsi="Arial" w:cs="Arial"/>
                <w:color w:val="000000"/>
                <w:sz w:val="20"/>
                <w:szCs w:val="20"/>
              </w:rPr>
              <w:t xml:space="preserve">Rede Estrutural </w:t>
            </w:r>
            <w:r w:rsidR="00F7524F">
              <w:rPr>
                <w:rFonts w:ascii="Arial" w:eastAsia="Arial" w:hAnsi="Arial" w:cs="Arial"/>
                <w:color w:val="000000"/>
                <w:sz w:val="20"/>
                <w:szCs w:val="20"/>
              </w:rPr>
              <w:t>e</w:t>
            </w:r>
            <w:r>
              <w:rPr>
                <w:rFonts w:ascii="Arial" w:eastAsia="Arial" w:hAnsi="Arial" w:cs="Arial"/>
                <w:color w:val="000000"/>
                <w:sz w:val="20"/>
                <w:szCs w:val="20"/>
              </w:rPr>
              <w:t xml:space="preserve">xistente </w:t>
            </w:r>
          </w:p>
        </w:tc>
        <w:tc>
          <w:tcPr>
            <w:tcW w:w="759" w:type="dxa"/>
            <w:shd w:val="clear" w:color="auto" w:fill="auto"/>
          </w:tcPr>
          <w:p w14:paraId="42B49254" w14:textId="24C7B8B1" w:rsidR="001C583A" w:rsidRDefault="001C583A" w:rsidP="00E11D18">
            <w:pPr>
              <w:jc w:val="center"/>
              <w:rPr>
                <w:rFonts w:ascii="Arial" w:eastAsia="Arial" w:hAnsi="Arial" w:cs="Arial"/>
                <w:b/>
                <w:bCs/>
                <w:color w:val="000000"/>
                <w:sz w:val="20"/>
                <w:szCs w:val="20"/>
              </w:rPr>
            </w:pPr>
            <w:r>
              <w:rPr>
                <w:rFonts w:ascii="Arial" w:eastAsia="Arial" w:hAnsi="Arial" w:cs="Arial"/>
                <w:b/>
                <w:bCs/>
                <w:color w:val="000000"/>
                <w:sz w:val="20"/>
                <w:szCs w:val="20"/>
              </w:rPr>
              <w:t>S2</w:t>
            </w:r>
          </w:p>
        </w:tc>
        <w:tc>
          <w:tcPr>
            <w:tcW w:w="830" w:type="dxa"/>
            <w:shd w:val="clear" w:color="auto" w:fill="auto"/>
          </w:tcPr>
          <w:p w14:paraId="245E8B11" w14:textId="51696645" w:rsidR="001C583A" w:rsidRDefault="00F7524F" w:rsidP="00E11D18">
            <w:pPr>
              <w:jc w:val="center"/>
              <w:rPr>
                <w:rFonts w:ascii="Arial" w:eastAsia="Arial" w:hAnsi="Arial" w:cs="Arial"/>
                <w:b/>
                <w:bCs/>
                <w:color w:val="000000"/>
                <w:sz w:val="20"/>
                <w:szCs w:val="20"/>
              </w:rPr>
            </w:pPr>
            <w:r>
              <w:rPr>
                <w:rFonts w:ascii="Arial" w:eastAsia="Arial" w:hAnsi="Arial" w:cs="Arial"/>
                <w:b/>
                <w:bCs/>
                <w:color w:val="000000"/>
                <w:sz w:val="20"/>
                <w:szCs w:val="20"/>
              </w:rPr>
              <w:t>2.1.5</w:t>
            </w:r>
          </w:p>
        </w:tc>
        <w:tc>
          <w:tcPr>
            <w:tcW w:w="453" w:type="dxa"/>
            <w:shd w:val="clear" w:color="auto" w:fill="auto"/>
            <w:noWrap/>
          </w:tcPr>
          <w:p w14:paraId="5A09C9E4" w14:textId="6B4A62E0" w:rsidR="001C583A" w:rsidRDefault="00F7524F" w:rsidP="00E11D18">
            <w:pPr>
              <w:jc w:val="center"/>
              <w:rPr>
                <w:rFonts w:ascii="Arial" w:eastAsia="Arial" w:hAnsi="Arial" w:cs="Arial"/>
                <w:color w:val="000000"/>
                <w:sz w:val="20"/>
                <w:szCs w:val="20"/>
              </w:rPr>
            </w:pPr>
            <w:r>
              <w:rPr>
                <w:rFonts w:ascii="Arial" w:eastAsia="Arial" w:hAnsi="Arial" w:cs="Arial"/>
                <w:color w:val="000000"/>
                <w:sz w:val="20"/>
                <w:szCs w:val="20"/>
              </w:rPr>
              <w:t>1</w:t>
            </w:r>
          </w:p>
        </w:tc>
        <w:tc>
          <w:tcPr>
            <w:tcW w:w="1094" w:type="dxa"/>
            <w:shd w:val="clear" w:color="auto" w:fill="auto"/>
          </w:tcPr>
          <w:p w14:paraId="44930AF1" w14:textId="7C4F4378" w:rsidR="001C583A" w:rsidRDefault="00F7524F" w:rsidP="00E11D18">
            <w:pPr>
              <w:jc w:val="center"/>
              <w:rPr>
                <w:rFonts w:ascii="Arial" w:eastAsia="Arial" w:hAnsi="Arial" w:cs="Arial"/>
                <w:b/>
                <w:bCs/>
                <w:color w:val="000000"/>
                <w:sz w:val="20"/>
                <w:szCs w:val="20"/>
              </w:rPr>
            </w:pPr>
            <w:r>
              <w:rPr>
                <w:rFonts w:ascii="Arial" w:eastAsia="Arial" w:hAnsi="Arial" w:cs="Arial"/>
                <w:b/>
                <w:bCs/>
                <w:color w:val="000000"/>
                <w:sz w:val="20"/>
                <w:szCs w:val="20"/>
              </w:rPr>
              <w:t>10ª</w:t>
            </w:r>
          </w:p>
        </w:tc>
      </w:tr>
      <w:tr w:rsidR="003D0099" w14:paraId="07793769" w14:textId="77777777" w:rsidTr="003D0099">
        <w:trPr>
          <w:trHeight w:val="181"/>
        </w:trPr>
        <w:tc>
          <w:tcPr>
            <w:tcW w:w="1644" w:type="dxa"/>
            <w:vMerge/>
            <w:vAlign w:val="center"/>
          </w:tcPr>
          <w:p w14:paraId="4F18649D" w14:textId="77777777" w:rsidR="003D0099" w:rsidRPr="00C15A54" w:rsidRDefault="003D0099" w:rsidP="003D0099">
            <w:pPr>
              <w:rPr>
                <w:rFonts w:ascii="Arial" w:hAnsi="Arial" w:cs="Arial"/>
                <w:b/>
                <w:bCs/>
                <w:color w:val="000000"/>
                <w:sz w:val="20"/>
                <w:szCs w:val="20"/>
              </w:rPr>
            </w:pPr>
          </w:p>
        </w:tc>
        <w:tc>
          <w:tcPr>
            <w:tcW w:w="4622" w:type="dxa"/>
            <w:shd w:val="clear" w:color="auto" w:fill="auto"/>
          </w:tcPr>
          <w:p w14:paraId="75D8B2C6" w14:textId="26A9FB11" w:rsidR="003D0099" w:rsidRDefault="003D0099" w:rsidP="003D0099">
            <w:pPr>
              <w:rPr>
                <w:rFonts w:ascii="Arial" w:eastAsia="Arial" w:hAnsi="Arial" w:cs="Arial"/>
                <w:color w:val="000000"/>
                <w:sz w:val="20"/>
                <w:szCs w:val="20"/>
              </w:rPr>
            </w:pPr>
            <w:r>
              <w:rPr>
                <w:rFonts w:ascii="Arial" w:eastAsia="Arial" w:hAnsi="Arial" w:cs="Arial"/>
                <w:color w:val="000000"/>
                <w:sz w:val="20"/>
                <w:szCs w:val="20"/>
              </w:rPr>
              <w:t>SIG disponível para a Rede Estrutural Necessária</w:t>
            </w:r>
          </w:p>
        </w:tc>
        <w:tc>
          <w:tcPr>
            <w:tcW w:w="759" w:type="dxa"/>
            <w:shd w:val="clear" w:color="auto" w:fill="auto"/>
          </w:tcPr>
          <w:p w14:paraId="154F4AAC" w14:textId="48144264" w:rsidR="003D0099" w:rsidRDefault="003D0099" w:rsidP="003D0099">
            <w:pPr>
              <w:jc w:val="center"/>
              <w:rPr>
                <w:rFonts w:ascii="Arial" w:eastAsia="Arial" w:hAnsi="Arial" w:cs="Arial"/>
                <w:b/>
                <w:bCs/>
                <w:color w:val="000000"/>
                <w:sz w:val="20"/>
                <w:szCs w:val="20"/>
              </w:rPr>
            </w:pPr>
            <w:r>
              <w:rPr>
                <w:rFonts w:ascii="Arial" w:eastAsia="Arial" w:hAnsi="Arial" w:cs="Arial"/>
                <w:b/>
                <w:bCs/>
                <w:color w:val="000000"/>
                <w:sz w:val="20"/>
                <w:szCs w:val="20"/>
              </w:rPr>
              <w:t>S3</w:t>
            </w:r>
          </w:p>
        </w:tc>
        <w:tc>
          <w:tcPr>
            <w:tcW w:w="830" w:type="dxa"/>
            <w:shd w:val="clear" w:color="auto" w:fill="auto"/>
          </w:tcPr>
          <w:p w14:paraId="1DF05BF6" w14:textId="47201660" w:rsidR="003D0099" w:rsidRDefault="003D0099" w:rsidP="003D0099">
            <w:pPr>
              <w:jc w:val="center"/>
              <w:rPr>
                <w:rFonts w:ascii="Arial" w:eastAsia="Arial" w:hAnsi="Arial" w:cs="Arial"/>
                <w:b/>
                <w:bCs/>
                <w:color w:val="000000"/>
                <w:sz w:val="20"/>
                <w:szCs w:val="20"/>
              </w:rPr>
            </w:pPr>
            <w:r>
              <w:rPr>
                <w:rFonts w:ascii="Arial" w:eastAsia="Arial" w:hAnsi="Arial" w:cs="Arial"/>
                <w:b/>
                <w:bCs/>
                <w:color w:val="000000"/>
                <w:sz w:val="20"/>
                <w:szCs w:val="20"/>
              </w:rPr>
              <w:t>2.2.4</w:t>
            </w:r>
          </w:p>
        </w:tc>
        <w:tc>
          <w:tcPr>
            <w:tcW w:w="453" w:type="dxa"/>
            <w:shd w:val="clear" w:color="auto" w:fill="auto"/>
            <w:noWrap/>
          </w:tcPr>
          <w:p w14:paraId="2904BE0A" w14:textId="01535D0B" w:rsidR="003D0099" w:rsidRDefault="003D0099" w:rsidP="003D0099">
            <w:pPr>
              <w:jc w:val="center"/>
              <w:rPr>
                <w:rFonts w:ascii="Arial" w:eastAsia="Arial" w:hAnsi="Arial" w:cs="Arial"/>
                <w:color w:val="000000"/>
                <w:sz w:val="20"/>
                <w:szCs w:val="20"/>
              </w:rPr>
            </w:pPr>
            <w:r>
              <w:rPr>
                <w:rFonts w:ascii="Arial" w:eastAsia="Arial" w:hAnsi="Arial" w:cs="Arial"/>
                <w:color w:val="000000"/>
                <w:sz w:val="20"/>
                <w:szCs w:val="20"/>
              </w:rPr>
              <w:t>1</w:t>
            </w:r>
          </w:p>
        </w:tc>
        <w:tc>
          <w:tcPr>
            <w:tcW w:w="1094" w:type="dxa"/>
            <w:shd w:val="clear" w:color="auto" w:fill="auto"/>
          </w:tcPr>
          <w:p w14:paraId="35FB5F06" w14:textId="411954C4" w:rsidR="003D0099" w:rsidRDefault="003D0099" w:rsidP="003D0099">
            <w:pPr>
              <w:jc w:val="center"/>
              <w:rPr>
                <w:rFonts w:ascii="Arial" w:eastAsia="Arial" w:hAnsi="Arial" w:cs="Arial"/>
                <w:b/>
                <w:bCs/>
                <w:color w:val="000000"/>
                <w:sz w:val="20"/>
                <w:szCs w:val="20"/>
              </w:rPr>
            </w:pPr>
            <w:r>
              <w:rPr>
                <w:rFonts w:ascii="Arial" w:eastAsia="Arial" w:hAnsi="Arial" w:cs="Arial"/>
                <w:b/>
                <w:bCs/>
                <w:color w:val="000000"/>
                <w:sz w:val="20"/>
                <w:szCs w:val="20"/>
              </w:rPr>
              <w:t>16ª</w:t>
            </w:r>
          </w:p>
        </w:tc>
      </w:tr>
      <w:tr w:rsidR="003D0099" w14:paraId="772A12C5" w14:textId="77777777" w:rsidTr="003D0099">
        <w:trPr>
          <w:trHeight w:val="181"/>
        </w:trPr>
        <w:tc>
          <w:tcPr>
            <w:tcW w:w="1644" w:type="dxa"/>
            <w:vMerge/>
            <w:vAlign w:val="center"/>
          </w:tcPr>
          <w:p w14:paraId="4CB66D00" w14:textId="77777777" w:rsidR="003D0099" w:rsidRPr="00C15A54" w:rsidRDefault="003D0099" w:rsidP="003D0099">
            <w:pPr>
              <w:rPr>
                <w:rFonts w:ascii="Arial" w:hAnsi="Arial" w:cs="Arial"/>
                <w:b/>
                <w:bCs/>
                <w:color w:val="000000"/>
                <w:sz w:val="20"/>
                <w:szCs w:val="20"/>
              </w:rPr>
            </w:pPr>
          </w:p>
        </w:tc>
        <w:tc>
          <w:tcPr>
            <w:tcW w:w="4622" w:type="dxa"/>
            <w:shd w:val="clear" w:color="auto" w:fill="auto"/>
          </w:tcPr>
          <w:p w14:paraId="0D80716B" w14:textId="76384E2A" w:rsidR="003D0099" w:rsidRDefault="003D0099" w:rsidP="003D0099">
            <w:pPr>
              <w:rPr>
                <w:rFonts w:ascii="Arial" w:eastAsia="Arial" w:hAnsi="Arial" w:cs="Arial"/>
                <w:color w:val="000000"/>
                <w:sz w:val="20"/>
                <w:szCs w:val="20"/>
              </w:rPr>
            </w:pPr>
            <w:r>
              <w:rPr>
                <w:rFonts w:ascii="Arial" w:eastAsia="Arial" w:hAnsi="Arial" w:cs="Arial"/>
                <w:color w:val="000000"/>
                <w:sz w:val="20"/>
                <w:szCs w:val="20"/>
              </w:rPr>
              <w:t>SIG disponível para o Banco de Projetos</w:t>
            </w:r>
          </w:p>
        </w:tc>
        <w:tc>
          <w:tcPr>
            <w:tcW w:w="759" w:type="dxa"/>
            <w:shd w:val="clear" w:color="auto" w:fill="auto"/>
          </w:tcPr>
          <w:p w14:paraId="138BD63D" w14:textId="632910E5" w:rsidR="003D0099" w:rsidRDefault="003D0099" w:rsidP="003D0099">
            <w:pPr>
              <w:jc w:val="center"/>
              <w:rPr>
                <w:rFonts w:ascii="Arial" w:eastAsia="Arial" w:hAnsi="Arial" w:cs="Arial"/>
                <w:b/>
                <w:bCs/>
                <w:color w:val="000000"/>
                <w:sz w:val="20"/>
                <w:szCs w:val="20"/>
              </w:rPr>
            </w:pPr>
            <w:r>
              <w:rPr>
                <w:rFonts w:ascii="Arial" w:eastAsia="Arial" w:hAnsi="Arial" w:cs="Arial"/>
                <w:b/>
                <w:bCs/>
                <w:color w:val="000000"/>
                <w:sz w:val="20"/>
                <w:szCs w:val="20"/>
              </w:rPr>
              <w:t>S4</w:t>
            </w:r>
          </w:p>
        </w:tc>
        <w:tc>
          <w:tcPr>
            <w:tcW w:w="830" w:type="dxa"/>
            <w:shd w:val="clear" w:color="auto" w:fill="auto"/>
          </w:tcPr>
          <w:p w14:paraId="76A696C2" w14:textId="43D30CC5" w:rsidR="003D0099" w:rsidRDefault="003D0099" w:rsidP="003D0099">
            <w:pPr>
              <w:jc w:val="center"/>
              <w:rPr>
                <w:rFonts w:ascii="Arial" w:eastAsia="Arial" w:hAnsi="Arial" w:cs="Arial"/>
                <w:b/>
                <w:bCs/>
                <w:color w:val="000000"/>
                <w:sz w:val="20"/>
                <w:szCs w:val="20"/>
              </w:rPr>
            </w:pPr>
            <w:r>
              <w:rPr>
                <w:rFonts w:ascii="Arial" w:eastAsia="Arial" w:hAnsi="Arial" w:cs="Arial"/>
                <w:b/>
                <w:bCs/>
                <w:color w:val="000000"/>
                <w:sz w:val="20"/>
                <w:szCs w:val="20"/>
              </w:rPr>
              <w:t>2.3.4</w:t>
            </w:r>
          </w:p>
        </w:tc>
        <w:tc>
          <w:tcPr>
            <w:tcW w:w="453" w:type="dxa"/>
            <w:shd w:val="clear" w:color="auto" w:fill="auto"/>
            <w:noWrap/>
          </w:tcPr>
          <w:p w14:paraId="6FF27DF2" w14:textId="7FC29141" w:rsidR="003D0099" w:rsidRDefault="003D0099" w:rsidP="003D0099">
            <w:pPr>
              <w:jc w:val="center"/>
              <w:rPr>
                <w:rFonts w:ascii="Arial" w:eastAsia="Arial" w:hAnsi="Arial" w:cs="Arial"/>
                <w:color w:val="000000"/>
                <w:sz w:val="20"/>
                <w:szCs w:val="20"/>
              </w:rPr>
            </w:pPr>
            <w:r>
              <w:rPr>
                <w:rFonts w:ascii="Arial" w:eastAsia="Arial" w:hAnsi="Arial" w:cs="Arial"/>
                <w:color w:val="000000"/>
                <w:sz w:val="20"/>
                <w:szCs w:val="20"/>
              </w:rPr>
              <w:t>1</w:t>
            </w:r>
          </w:p>
        </w:tc>
        <w:tc>
          <w:tcPr>
            <w:tcW w:w="1094" w:type="dxa"/>
            <w:shd w:val="clear" w:color="auto" w:fill="auto"/>
          </w:tcPr>
          <w:p w14:paraId="44D6954A" w14:textId="44C6429E" w:rsidR="003D0099" w:rsidRDefault="003D0099" w:rsidP="003D0099">
            <w:pPr>
              <w:jc w:val="center"/>
              <w:rPr>
                <w:rFonts w:ascii="Arial" w:eastAsia="Arial" w:hAnsi="Arial" w:cs="Arial"/>
                <w:b/>
                <w:bCs/>
                <w:color w:val="000000"/>
                <w:sz w:val="20"/>
                <w:szCs w:val="20"/>
              </w:rPr>
            </w:pPr>
            <w:r>
              <w:rPr>
                <w:rFonts w:ascii="Arial" w:eastAsia="Arial" w:hAnsi="Arial" w:cs="Arial"/>
                <w:b/>
                <w:bCs/>
                <w:color w:val="000000"/>
                <w:sz w:val="20"/>
                <w:szCs w:val="20"/>
              </w:rPr>
              <w:t>22ª</w:t>
            </w:r>
          </w:p>
        </w:tc>
      </w:tr>
      <w:tr w:rsidR="003D0099" w14:paraId="4A39D590" w14:textId="77777777" w:rsidTr="003D0099">
        <w:trPr>
          <w:trHeight w:val="314"/>
        </w:trPr>
        <w:tc>
          <w:tcPr>
            <w:tcW w:w="1644" w:type="dxa"/>
            <w:vMerge/>
            <w:vAlign w:val="center"/>
            <w:hideMark/>
          </w:tcPr>
          <w:p w14:paraId="0FD99822" w14:textId="77777777" w:rsidR="003D0099" w:rsidRPr="00C15A54" w:rsidRDefault="003D0099" w:rsidP="003D0099">
            <w:pPr>
              <w:rPr>
                <w:rFonts w:ascii="Arial" w:hAnsi="Arial" w:cs="Arial"/>
                <w:b/>
                <w:bCs/>
                <w:color w:val="000000"/>
                <w:sz w:val="20"/>
                <w:szCs w:val="20"/>
              </w:rPr>
            </w:pPr>
          </w:p>
        </w:tc>
        <w:tc>
          <w:tcPr>
            <w:tcW w:w="4622" w:type="dxa"/>
            <w:shd w:val="clear" w:color="auto" w:fill="auto"/>
            <w:hideMark/>
          </w:tcPr>
          <w:p w14:paraId="29AE16F0" w14:textId="3B991439" w:rsidR="003D0099" w:rsidRDefault="003D0099" w:rsidP="003D0099">
            <w:pPr>
              <w:rPr>
                <w:rFonts w:ascii="Arial" w:hAnsi="Arial" w:cs="Arial"/>
                <w:color w:val="000000"/>
                <w:sz w:val="20"/>
                <w:szCs w:val="20"/>
              </w:rPr>
            </w:pPr>
            <w:r>
              <w:rPr>
                <w:rFonts w:ascii="Arial" w:eastAsia="Arial" w:hAnsi="Arial" w:cs="Arial"/>
                <w:color w:val="000000"/>
                <w:sz w:val="20"/>
                <w:szCs w:val="20"/>
              </w:rPr>
              <w:t xml:space="preserve">Disponibilização em ambiente de </w:t>
            </w:r>
            <w:proofErr w:type="gramStart"/>
            <w:r>
              <w:rPr>
                <w:rFonts w:ascii="Arial" w:eastAsia="Arial" w:hAnsi="Arial" w:cs="Arial"/>
                <w:color w:val="000000"/>
                <w:sz w:val="20"/>
                <w:szCs w:val="20"/>
              </w:rPr>
              <w:t>produção  [</w:t>
            </w:r>
            <w:proofErr w:type="gramEnd"/>
            <w:r>
              <w:rPr>
                <w:rFonts w:ascii="Arial" w:eastAsia="Arial" w:hAnsi="Arial" w:cs="Arial"/>
                <w:color w:val="000000"/>
                <w:sz w:val="20"/>
                <w:szCs w:val="20"/>
              </w:rPr>
              <w:t xml:space="preserve">entregas intermediárias propostas na entrega </w:t>
            </w:r>
            <w:r w:rsidRPr="00A95BCC">
              <w:rPr>
                <w:rFonts w:ascii="Arial" w:eastAsia="Arial" w:hAnsi="Arial" w:cs="Arial"/>
                <w:b/>
                <w:bCs/>
                <w:color w:val="000000"/>
                <w:sz w:val="20"/>
                <w:szCs w:val="20"/>
              </w:rPr>
              <w:t>S0</w:t>
            </w:r>
            <w:r>
              <w:rPr>
                <w:rFonts w:ascii="Arial" w:eastAsia="Arial" w:hAnsi="Arial" w:cs="Arial"/>
                <w:color w:val="000000"/>
                <w:sz w:val="20"/>
                <w:szCs w:val="20"/>
              </w:rPr>
              <w:t>]</w:t>
            </w:r>
          </w:p>
        </w:tc>
        <w:tc>
          <w:tcPr>
            <w:tcW w:w="759" w:type="dxa"/>
            <w:shd w:val="clear" w:color="auto" w:fill="auto"/>
            <w:hideMark/>
          </w:tcPr>
          <w:p w14:paraId="16B2ACB6" w14:textId="7AA9AEFD" w:rsidR="003D0099" w:rsidRDefault="003D0099" w:rsidP="003D0099">
            <w:pPr>
              <w:jc w:val="center"/>
              <w:rPr>
                <w:rFonts w:ascii="Arial" w:hAnsi="Arial" w:cs="Arial"/>
                <w:b/>
                <w:bCs/>
                <w:color w:val="000000"/>
                <w:sz w:val="20"/>
                <w:szCs w:val="20"/>
              </w:rPr>
            </w:pPr>
            <w:r>
              <w:rPr>
                <w:rFonts w:ascii="Arial" w:eastAsia="Arial" w:hAnsi="Arial" w:cs="Arial"/>
                <w:b/>
                <w:bCs/>
                <w:color w:val="000000"/>
                <w:sz w:val="20"/>
                <w:szCs w:val="20"/>
              </w:rPr>
              <w:t>S5</w:t>
            </w:r>
          </w:p>
        </w:tc>
        <w:tc>
          <w:tcPr>
            <w:tcW w:w="830" w:type="dxa"/>
            <w:shd w:val="clear" w:color="auto" w:fill="auto"/>
            <w:hideMark/>
          </w:tcPr>
          <w:p w14:paraId="5F988C72" w14:textId="404CE720" w:rsidR="003D0099" w:rsidRDefault="003D0099" w:rsidP="003D0099">
            <w:pPr>
              <w:jc w:val="center"/>
              <w:rPr>
                <w:rFonts w:ascii="Arial" w:hAnsi="Arial" w:cs="Arial"/>
                <w:b/>
                <w:bCs/>
                <w:color w:val="000000"/>
                <w:sz w:val="20"/>
                <w:szCs w:val="20"/>
              </w:rPr>
            </w:pPr>
            <w:r>
              <w:rPr>
                <w:rFonts w:ascii="Arial" w:eastAsia="Arial" w:hAnsi="Arial" w:cs="Arial"/>
                <w:b/>
                <w:bCs/>
                <w:color w:val="000000"/>
                <w:sz w:val="20"/>
                <w:szCs w:val="20"/>
              </w:rPr>
              <w:t>3.2.1 a 3.2.7</w:t>
            </w:r>
          </w:p>
        </w:tc>
        <w:tc>
          <w:tcPr>
            <w:tcW w:w="453" w:type="dxa"/>
            <w:shd w:val="clear" w:color="auto" w:fill="auto"/>
            <w:noWrap/>
            <w:hideMark/>
          </w:tcPr>
          <w:p w14:paraId="7A50D271" w14:textId="77777777" w:rsidR="003D0099" w:rsidRDefault="003D0099" w:rsidP="003D0099">
            <w:pPr>
              <w:jc w:val="center"/>
              <w:rPr>
                <w:rFonts w:ascii="Arial" w:hAnsi="Arial" w:cs="Arial"/>
                <w:color w:val="000000"/>
                <w:sz w:val="20"/>
                <w:szCs w:val="20"/>
              </w:rPr>
            </w:pPr>
            <w:r>
              <w:rPr>
                <w:rFonts w:ascii="Arial" w:eastAsia="Arial" w:hAnsi="Arial" w:cs="Arial"/>
                <w:color w:val="000000"/>
                <w:sz w:val="20"/>
                <w:szCs w:val="20"/>
              </w:rPr>
              <w:t>1</w:t>
            </w:r>
          </w:p>
        </w:tc>
        <w:tc>
          <w:tcPr>
            <w:tcW w:w="1094" w:type="dxa"/>
            <w:shd w:val="clear" w:color="auto" w:fill="auto"/>
            <w:hideMark/>
          </w:tcPr>
          <w:p w14:paraId="09A641E0" w14:textId="2F629EF9" w:rsidR="003D0099" w:rsidRDefault="003D0099" w:rsidP="003D0099">
            <w:pPr>
              <w:jc w:val="center"/>
              <w:rPr>
                <w:rFonts w:ascii="Arial" w:hAnsi="Arial" w:cs="Arial"/>
                <w:b/>
                <w:bCs/>
                <w:color w:val="000000"/>
                <w:sz w:val="20"/>
                <w:szCs w:val="20"/>
              </w:rPr>
            </w:pPr>
            <w:r>
              <w:rPr>
                <w:rFonts w:ascii="Arial" w:eastAsia="Arial" w:hAnsi="Arial" w:cs="Arial"/>
                <w:b/>
                <w:bCs/>
                <w:color w:val="000000"/>
                <w:sz w:val="20"/>
                <w:szCs w:val="20"/>
              </w:rPr>
              <w:t>4ª à 40ª</w:t>
            </w:r>
          </w:p>
        </w:tc>
      </w:tr>
      <w:tr w:rsidR="003D0099" w14:paraId="0E5732E7" w14:textId="77777777" w:rsidTr="003D0099">
        <w:trPr>
          <w:cantSplit/>
          <w:trHeight w:val="184"/>
        </w:trPr>
        <w:tc>
          <w:tcPr>
            <w:tcW w:w="1644" w:type="dxa"/>
            <w:vMerge w:val="restart"/>
            <w:shd w:val="clear" w:color="auto" w:fill="auto"/>
            <w:hideMark/>
          </w:tcPr>
          <w:p w14:paraId="1BAD5D08" w14:textId="79CDA5DD" w:rsidR="003D0099" w:rsidRPr="00C15A54" w:rsidRDefault="003D0099" w:rsidP="003D0099">
            <w:pPr>
              <w:rPr>
                <w:rFonts w:ascii="Arial" w:eastAsia="Arial" w:hAnsi="Arial" w:cs="Arial"/>
                <w:b/>
                <w:bCs/>
                <w:color w:val="000000"/>
                <w:sz w:val="20"/>
                <w:szCs w:val="20"/>
              </w:rPr>
            </w:pPr>
            <w:r w:rsidRPr="00C15A54">
              <w:rPr>
                <w:rFonts w:ascii="Arial" w:eastAsia="Arial" w:hAnsi="Arial" w:cs="Arial"/>
                <w:b/>
                <w:bCs/>
                <w:color w:val="000000"/>
                <w:sz w:val="20"/>
                <w:szCs w:val="20"/>
              </w:rPr>
              <w:t>6 PMO</w:t>
            </w:r>
          </w:p>
          <w:p w14:paraId="27C2CF14" w14:textId="0B198DC3" w:rsidR="003D0099" w:rsidRPr="00C15A54" w:rsidRDefault="003D0099" w:rsidP="003D0099">
            <w:pPr>
              <w:rPr>
                <w:rFonts w:ascii="Arial" w:hAnsi="Arial" w:cs="Arial"/>
                <w:b/>
                <w:bCs/>
                <w:color w:val="000000"/>
                <w:sz w:val="20"/>
                <w:szCs w:val="20"/>
              </w:rPr>
            </w:pPr>
            <w:r w:rsidRPr="00C15A54">
              <w:rPr>
                <w:rFonts w:ascii="Arial" w:eastAsia="Arial" w:hAnsi="Arial" w:cs="Arial"/>
                <w:b/>
                <w:bCs/>
                <w:color w:val="000000"/>
                <w:sz w:val="20"/>
                <w:szCs w:val="20"/>
              </w:rPr>
              <w:t>(item 4)</w:t>
            </w:r>
          </w:p>
        </w:tc>
        <w:tc>
          <w:tcPr>
            <w:tcW w:w="4622" w:type="dxa"/>
            <w:shd w:val="clear" w:color="auto" w:fill="auto"/>
            <w:hideMark/>
          </w:tcPr>
          <w:p w14:paraId="778EFCF7" w14:textId="77777777" w:rsidR="003D0099" w:rsidRDefault="003D0099" w:rsidP="003D0099">
            <w:pPr>
              <w:rPr>
                <w:rFonts w:ascii="Arial" w:hAnsi="Arial" w:cs="Arial"/>
                <w:color w:val="000000"/>
                <w:sz w:val="20"/>
                <w:szCs w:val="20"/>
              </w:rPr>
            </w:pPr>
            <w:r>
              <w:rPr>
                <w:rFonts w:ascii="Arial" w:eastAsia="Arial" w:hAnsi="Arial" w:cs="Arial"/>
                <w:color w:val="000000"/>
                <w:sz w:val="20"/>
                <w:szCs w:val="20"/>
              </w:rPr>
              <w:t>Proposta de Organização da Ferramenta Virtual</w:t>
            </w:r>
          </w:p>
        </w:tc>
        <w:tc>
          <w:tcPr>
            <w:tcW w:w="759" w:type="dxa"/>
            <w:shd w:val="clear" w:color="auto" w:fill="auto"/>
            <w:hideMark/>
          </w:tcPr>
          <w:p w14:paraId="438B939B" w14:textId="77777777" w:rsidR="003D0099" w:rsidRDefault="003D0099" w:rsidP="003D0099">
            <w:pPr>
              <w:jc w:val="center"/>
              <w:rPr>
                <w:rFonts w:ascii="Arial" w:hAnsi="Arial" w:cs="Arial"/>
                <w:b/>
                <w:bCs/>
                <w:color w:val="000000"/>
                <w:sz w:val="20"/>
                <w:szCs w:val="20"/>
              </w:rPr>
            </w:pPr>
            <w:r>
              <w:rPr>
                <w:rFonts w:ascii="Arial" w:eastAsia="Arial" w:hAnsi="Arial" w:cs="Arial"/>
                <w:b/>
                <w:bCs/>
                <w:color w:val="000000"/>
                <w:sz w:val="20"/>
                <w:szCs w:val="20"/>
              </w:rPr>
              <w:t>P1</w:t>
            </w:r>
          </w:p>
        </w:tc>
        <w:tc>
          <w:tcPr>
            <w:tcW w:w="830" w:type="dxa"/>
            <w:shd w:val="clear" w:color="auto" w:fill="auto"/>
            <w:hideMark/>
          </w:tcPr>
          <w:p w14:paraId="5CAA6F28" w14:textId="77777777" w:rsidR="003D0099" w:rsidRDefault="003D0099" w:rsidP="003D0099">
            <w:pPr>
              <w:jc w:val="center"/>
              <w:rPr>
                <w:rFonts w:ascii="Arial" w:hAnsi="Arial" w:cs="Arial"/>
                <w:b/>
                <w:bCs/>
                <w:color w:val="000000"/>
                <w:sz w:val="20"/>
                <w:szCs w:val="20"/>
              </w:rPr>
            </w:pPr>
            <w:r>
              <w:rPr>
                <w:rFonts w:ascii="Arial" w:eastAsia="Arial" w:hAnsi="Arial" w:cs="Arial"/>
                <w:b/>
                <w:bCs/>
                <w:color w:val="000000"/>
                <w:sz w:val="20"/>
                <w:szCs w:val="20"/>
              </w:rPr>
              <w:t>4.5d</w:t>
            </w:r>
          </w:p>
        </w:tc>
        <w:tc>
          <w:tcPr>
            <w:tcW w:w="453" w:type="dxa"/>
            <w:shd w:val="clear" w:color="auto" w:fill="auto"/>
            <w:noWrap/>
            <w:hideMark/>
          </w:tcPr>
          <w:p w14:paraId="1177472C" w14:textId="77777777" w:rsidR="003D0099" w:rsidRDefault="003D0099" w:rsidP="003D0099">
            <w:pPr>
              <w:jc w:val="center"/>
              <w:rPr>
                <w:rFonts w:ascii="Arial" w:hAnsi="Arial" w:cs="Arial"/>
                <w:color w:val="000000"/>
                <w:sz w:val="20"/>
                <w:szCs w:val="20"/>
              </w:rPr>
            </w:pPr>
            <w:r>
              <w:rPr>
                <w:rFonts w:ascii="Arial" w:eastAsia="Arial" w:hAnsi="Arial" w:cs="Arial"/>
                <w:color w:val="000000"/>
                <w:sz w:val="20"/>
                <w:szCs w:val="20"/>
              </w:rPr>
              <w:t>1</w:t>
            </w:r>
          </w:p>
        </w:tc>
        <w:tc>
          <w:tcPr>
            <w:tcW w:w="1094" w:type="dxa"/>
            <w:vMerge w:val="restart"/>
            <w:shd w:val="clear" w:color="auto" w:fill="auto"/>
            <w:hideMark/>
          </w:tcPr>
          <w:p w14:paraId="27F21D35" w14:textId="77777777" w:rsidR="003D0099" w:rsidRDefault="003D0099" w:rsidP="003D0099">
            <w:pPr>
              <w:jc w:val="center"/>
              <w:rPr>
                <w:rFonts w:ascii="Arial" w:hAnsi="Arial" w:cs="Arial"/>
                <w:b/>
                <w:bCs/>
                <w:color w:val="000000"/>
                <w:sz w:val="20"/>
                <w:szCs w:val="20"/>
              </w:rPr>
            </w:pPr>
            <w:r>
              <w:rPr>
                <w:rFonts w:ascii="Arial" w:eastAsia="Arial" w:hAnsi="Arial" w:cs="Arial"/>
                <w:b/>
                <w:bCs/>
                <w:color w:val="000000"/>
                <w:sz w:val="20"/>
                <w:szCs w:val="20"/>
              </w:rPr>
              <w:t>2ª</w:t>
            </w:r>
          </w:p>
        </w:tc>
      </w:tr>
      <w:tr w:rsidR="003D0099" w14:paraId="7D398EA4" w14:textId="77777777" w:rsidTr="003D0099">
        <w:trPr>
          <w:cantSplit/>
          <w:trHeight w:val="184"/>
        </w:trPr>
        <w:tc>
          <w:tcPr>
            <w:tcW w:w="1644" w:type="dxa"/>
            <w:vMerge/>
            <w:vAlign w:val="center"/>
            <w:hideMark/>
          </w:tcPr>
          <w:p w14:paraId="424887AF" w14:textId="77777777" w:rsidR="003D0099" w:rsidRPr="00C15A54" w:rsidRDefault="003D0099" w:rsidP="003D0099">
            <w:pPr>
              <w:rPr>
                <w:rFonts w:ascii="Arial" w:hAnsi="Arial" w:cs="Arial"/>
                <w:b/>
                <w:bCs/>
                <w:color w:val="000000"/>
                <w:sz w:val="20"/>
                <w:szCs w:val="20"/>
              </w:rPr>
            </w:pPr>
          </w:p>
        </w:tc>
        <w:tc>
          <w:tcPr>
            <w:tcW w:w="4622" w:type="dxa"/>
            <w:shd w:val="clear" w:color="auto" w:fill="auto"/>
            <w:hideMark/>
          </w:tcPr>
          <w:p w14:paraId="738A0E27" w14:textId="77777777" w:rsidR="003D0099" w:rsidRDefault="003D0099" w:rsidP="003D0099">
            <w:pPr>
              <w:rPr>
                <w:rFonts w:ascii="Arial" w:hAnsi="Arial" w:cs="Arial"/>
                <w:color w:val="000000"/>
                <w:sz w:val="20"/>
                <w:szCs w:val="20"/>
              </w:rPr>
            </w:pPr>
            <w:r>
              <w:rPr>
                <w:rFonts w:ascii="Arial" w:hAnsi="Arial" w:cs="Arial"/>
                <w:color w:val="000000"/>
                <w:sz w:val="20"/>
                <w:szCs w:val="20"/>
              </w:rPr>
              <w:t>Proposta de governança e sistemática de revisões</w:t>
            </w:r>
          </w:p>
        </w:tc>
        <w:tc>
          <w:tcPr>
            <w:tcW w:w="759" w:type="dxa"/>
            <w:shd w:val="clear" w:color="auto" w:fill="auto"/>
            <w:hideMark/>
          </w:tcPr>
          <w:p w14:paraId="124DD63F" w14:textId="77777777" w:rsidR="003D0099" w:rsidRDefault="003D0099" w:rsidP="003D0099">
            <w:pPr>
              <w:jc w:val="center"/>
              <w:rPr>
                <w:rFonts w:ascii="Arial" w:hAnsi="Arial" w:cs="Arial"/>
                <w:b/>
                <w:bCs/>
                <w:color w:val="000000"/>
                <w:sz w:val="20"/>
                <w:szCs w:val="20"/>
              </w:rPr>
            </w:pPr>
            <w:r>
              <w:rPr>
                <w:rFonts w:ascii="Arial" w:hAnsi="Arial" w:cs="Arial"/>
                <w:b/>
                <w:bCs/>
                <w:color w:val="000000"/>
                <w:sz w:val="20"/>
                <w:szCs w:val="20"/>
              </w:rPr>
              <w:t>P2</w:t>
            </w:r>
          </w:p>
        </w:tc>
        <w:tc>
          <w:tcPr>
            <w:tcW w:w="830" w:type="dxa"/>
            <w:shd w:val="clear" w:color="auto" w:fill="auto"/>
            <w:hideMark/>
          </w:tcPr>
          <w:p w14:paraId="4F20EDE7" w14:textId="5AAB0968" w:rsidR="003D0099" w:rsidRDefault="003D0099" w:rsidP="003D0099">
            <w:pPr>
              <w:jc w:val="center"/>
              <w:rPr>
                <w:rFonts w:ascii="Arial" w:hAnsi="Arial" w:cs="Arial"/>
                <w:b/>
                <w:bCs/>
                <w:color w:val="000000"/>
                <w:sz w:val="20"/>
                <w:szCs w:val="20"/>
              </w:rPr>
            </w:pPr>
            <w:r>
              <w:rPr>
                <w:rFonts w:ascii="Arial" w:hAnsi="Arial" w:cs="Arial"/>
                <w:b/>
                <w:bCs/>
                <w:color w:val="000000"/>
                <w:sz w:val="20"/>
                <w:szCs w:val="20"/>
              </w:rPr>
              <w:t>4.6</w:t>
            </w:r>
            <w:r w:rsidR="00386B46">
              <w:rPr>
                <w:rFonts w:ascii="Arial" w:hAnsi="Arial" w:cs="Arial"/>
                <w:b/>
                <w:bCs/>
                <w:color w:val="000000"/>
                <w:sz w:val="20"/>
                <w:szCs w:val="20"/>
              </w:rPr>
              <w:t>a</w:t>
            </w:r>
          </w:p>
        </w:tc>
        <w:tc>
          <w:tcPr>
            <w:tcW w:w="453" w:type="dxa"/>
            <w:shd w:val="clear" w:color="auto" w:fill="auto"/>
            <w:noWrap/>
            <w:hideMark/>
          </w:tcPr>
          <w:p w14:paraId="3D53878B" w14:textId="77777777" w:rsidR="003D0099" w:rsidRDefault="003D0099" w:rsidP="003D0099">
            <w:pPr>
              <w:jc w:val="center"/>
              <w:rPr>
                <w:rFonts w:ascii="Arial" w:hAnsi="Arial" w:cs="Arial"/>
                <w:color w:val="000000"/>
                <w:sz w:val="20"/>
                <w:szCs w:val="20"/>
              </w:rPr>
            </w:pPr>
            <w:r>
              <w:rPr>
                <w:rFonts w:ascii="Arial" w:hAnsi="Arial" w:cs="Arial"/>
                <w:color w:val="000000"/>
                <w:sz w:val="20"/>
                <w:szCs w:val="20"/>
              </w:rPr>
              <w:t>1</w:t>
            </w:r>
          </w:p>
        </w:tc>
        <w:tc>
          <w:tcPr>
            <w:tcW w:w="1094" w:type="dxa"/>
            <w:vMerge/>
            <w:vAlign w:val="center"/>
            <w:hideMark/>
          </w:tcPr>
          <w:p w14:paraId="4883A40E" w14:textId="77777777" w:rsidR="003D0099" w:rsidRDefault="003D0099" w:rsidP="003D0099">
            <w:pPr>
              <w:rPr>
                <w:rFonts w:ascii="Arial" w:hAnsi="Arial" w:cs="Arial"/>
                <w:b/>
                <w:bCs/>
                <w:color w:val="000000"/>
                <w:sz w:val="20"/>
                <w:szCs w:val="20"/>
              </w:rPr>
            </w:pPr>
          </w:p>
        </w:tc>
      </w:tr>
      <w:tr w:rsidR="003D0099" w14:paraId="478037D5" w14:textId="77777777" w:rsidTr="003D0099">
        <w:trPr>
          <w:cantSplit/>
          <w:trHeight w:val="314"/>
        </w:trPr>
        <w:tc>
          <w:tcPr>
            <w:tcW w:w="1644" w:type="dxa"/>
            <w:vMerge/>
            <w:vAlign w:val="center"/>
            <w:hideMark/>
          </w:tcPr>
          <w:p w14:paraId="24221673" w14:textId="77777777" w:rsidR="003D0099" w:rsidRPr="00C15A54" w:rsidRDefault="003D0099" w:rsidP="003D0099">
            <w:pPr>
              <w:rPr>
                <w:rFonts w:ascii="Arial" w:hAnsi="Arial" w:cs="Arial"/>
                <w:b/>
                <w:bCs/>
                <w:color w:val="000000"/>
                <w:sz w:val="20"/>
                <w:szCs w:val="20"/>
              </w:rPr>
            </w:pPr>
          </w:p>
        </w:tc>
        <w:tc>
          <w:tcPr>
            <w:tcW w:w="4622" w:type="dxa"/>
            <w:shd w:val="clear" w:color="auto" w:fill="auto"/>
            <w:hideMark/>
          </w:tcPr>
          <w:p w14:paraId="4AC410C5" w14:textId="77777777" w:rsidR="003D0099" w:rsidRDefault="003D0099" w:rsidP="003D0099">
            <w:pPr>
              <w:rPr>
                <w:rFonts w:ascii="Arial" w:hAnsi="Arial" w:cs="Arial"/>
                <w:color w:val="000000"/>
                <w:sz w:val="20"/>
                <w:szCs w:val="20"/>
              </w:rPr>
            </w:pPr>
            <w:r>
              <w:rPr>
                <w:rFonts w:ascii="Arial" w:eastAsia="Arial" w:hAnsi="Arial" w:cs="Arial"/>
                <w:color w:val="000000"/>
                <w:sz w:val="20"/>
                <w:szCs w:val="20"/>
              </w:rPr>
              <w:t>Disponibilização da Ferramenta Virtual</w:t>
            </w:r>
          </w:p>
        </w:tc>
        <w:tc>
          <w:tcPr>
            <w:tcW w:w="759" w:type="dxa"/>
            <w:shd w:val="clear" w:color="auto" w:fill="auto"/>
            <w:hideMark/>
          </w:tcPr>
          <w:p w14:paraId="5EC42AFC" w14:textId="77777777" w:rsidR="003D0099" w:rsidRDefault="003D0099" w:rsidP="003D0099">
            <w:pPr>
              <w:jc w:val="center"/>
              <w:rPr>
                <w:rFonts w:ascii="Arial" w:hAnsi="Arial" w:cs="Arial"/>
                <w:b/>
                <w:bCs/>
                <w:color w:val="000000"/>
                <w:sz w:val="20"/>
                <w:szCs w:val="20"/>
              </w:rPr>
            </w:pPr>
            <w:r>
              <w:rPr>
                <w:rFonts w:ascii="Arial" w:eastAsia="Arial" w:hAnsi="Arial" w:cs="Arial"/>
                <w:b/>
                <w:bCs/>
                <w:color w:val="000000"/>
                <w:sz w:val="20"/>
                <w:szCs w:val="20"/>
              </w:rPr>
              <w:t>P3</w:t>
            </w:r>
          </w:p>
        </w:tc>
        <w:tc>
          <w:tcPr>
            <w:tcW w:w="830" w:type="dxa"/>
            <w:shd w:val="clear" w:color="auto" w:fill="auto"/>
            <w:hideMark/>
          </w:tcPr>
          <w:p w14:paraId="26B1E216" w14:textId="77777777" w:rsidR="003D0099" w:rsidRDefault="003D0099" w:rsidP="003D0099">
            <w:pPr>
              <w:jc w:val="center"/>
              <w:rPr>
                <w:rFonts w:ascii="Arial" w:hAnsi="Arial" w:cs="Arial"/>
                <w:b/>
                <w:bCs/>
                <w:color w:val="000000"/>
                <w:sz w:val="20"/>
                <w:szCs w:val="20"/>
              </w:rPr>
            </w:pPr>
            <w:r>
              <w:rPr>
                <w:rFonts w:ascii="Arial" w:eastAsia="Arial" w:hAnsi="Arial" w:cs="Arial"/>
                <w:b/>
                <w:bCs/>
                <w:color w:val="000000"/>
                <w:sz w:val="20"/>
                <w:szCs w:val="20"/>
              </w:rPr>
              <w:t>4.4 a 4.6</w:t>
            </w:r>
          </w:p>
        </w:tc>
        <w:tc>
          <w:tcPr>
            <w:tcW w:w="453" w:type="dxa"/>
            <w:shd w:val="clear" w:color="auto" w:fill="auto"/>
            <w:noWrap/>
            <w:hideMark/>
          </w:tcPr>
          <w:p w14:paraId="113B25FC" w14:textId="77777777" w:rsidR="003D0099" w:rsidRDefault="003D0099" w:rsidP="003D0099">
            <w:pPr>
              <w:jc w:val="center"/>
              <w:rPr>
                <w:rFonts w:ascii="Arial" w:hAnsi="Arial" w:cs="Arial"/>
                <w:color w:val="000000"/>
                <w:sz w:val="20"/>
                <w:szCs w:val="20"/>
              </w:rPr>
            </w:pPr>
            <w:r>
              <w:rPr>
                <w:rFonts w:ascii="Arial" w:eastAsia="Arial" w:hAnsi="Arial" w:cs="Arial"/>
                <w:color w:val="000000"/>
                <w:sz w:val="20"/>
                <w:szCs w:val="20"/>
              </w:rPr>
              <w:t>1</w:t>
            </w:r>
          </w:p>
        </w:tc>
        <w:tc>
          <w:tcPr>
            <w:tcW w:w="1094" w:type="dxa"/>
            <w:shd w:val="clear" w:color="auto" w:fill="auto"/>
            <w:hideMark/>
          </w:tcPr>
          <w:p w14:paraId="252CECAC" w14:textId="77777777" w:rsidR="003D0099" w:rsidRDefault="003D0099" w:rsidP="003D0099">
            <w:pPr>
              <w:jc w:val="center"/>
              <w:rPr>
                <w:rFonts w:ascii="Arial" w:hAnsi="Arial" w:cs="Arial"/>
                <w:b/>
                <w:bCs/>
                <w:color w:val="000000"/>
                <w:sz w:val="20"/>
                <w:szCs w:val="20"/>
              </w:rPr>
            </w:pPr>
            <w:r>
              <w:rPr>
                <w:rFonts w:ascii="Arial" w:eastAsia="Arial" w:hAnsi="Arial" w:cs="Arial"/>
                <w:b/>
                <w:bCs/>
                <w:color w:val="000000"/>
                <w:sz w:val="20"/>
                <w:szCs w:val="20"/>
              </w:rPr>
              <w:t>4ª</w:t>
            </w:r>
          </w:p>
        </w:tc>
      </w:tr>
      <w:tr w:rsidR="003D0099" w14:paraId="367F8392" w14:textId="77777777" w:rsidTr="003D0099">
        <w:trPr>
          <w:cantSplit/>
          <w:trHeight w:val="314"/>
        </w:trPr>
        <w:tc>
          <w:tcPr>
            <w:tcW w:w="1644" w:type="dxa"/>
            <w:tcBorders>
              <w:bottom w:val="single" w:sz="4" w:space="0" w:color="A6A6A6" w:themeColor="background1" w:themeShade="A6"/>
            </w:tcBorders>
            <w:tcMar>
              <w:right w:w="0" w:type="dxa"/>
            </w:tcMar>
            <w:vAlign w:val="center"/>
          </w:tcPr>
          <w:p w14:paraId="7F3A877F" w14:textId="03149D43" w:rsidR="003D0099" w:rsidRPr="00C15A54" w:rsidRDefault="003D0099" w:rsidP="003D0099">
            <w:pPr>
              <w:rPr>
                <w:rFonts w:ascii="Arial" w:hAnsi="Arial" w:cs="Arial"/>
                <w:b/>
                <w:bCs/>
                <w:color w:val="000000"/>
                <w:sz w:val="20"/>
                <w:szCs w:val="20"/>
              </w:rPr>
            </w:pPr>
            <w:r w:rsidRPr="00C15A54">
              <w:rPr>
                <w:rFonts w:ascii="Arial" w:hAnsi="Arial" w:cs="Arial"/>
                <w:b/>
                <w:bCs/>
                <w:color w:val="000000"/>
                <w:sz w:val="20"/>
                <w:szCs w:val="20"/>
              </w:rPr>
              <w:t xml:space="preserve">Assessoria Jurídica </w:t>
            </w:r>
            <w:r w:rsidRPr="00C041AB">
              <w:rPr>
                <w:rFonts w:ascii="Arial" w:hAnsi="Arial" w:cs="Arial"/>
                <w:b/>
                <w:bCs/>
                <w:color w:val="000000"/>
                <w:sz w:val="20"/>
                <w:szCs w:val="20"/>
              </w:rPr>
              <w:t>(item 5)</w:t>
            </w:r>
          </w:p>
        </w:tc>
        <w:tc>
          <w:tcPr>
            <w:tcW w:w="4622" w:type="dxa"/>
            <w:tcBorders>
              <w:bottom w:val="single" w:sz="4" w:space="0" w:color="A6A6A6" w:themeColor="background1" w:themeShade="A6"/>
            </w:tcBorders>
            <w:shd w:val="clear" w:color="auto" w:fill="auto"/>
          </w:tcPr>
          <w:p w14:paraId="036D101F" w14:textId="481F6E7C" w:rsidR="003D0099" w:rsidRDefault="003D0099" w:rsidP="003D0099">
            <w:pPr>
              <w:rPr>
                <w:rFonts w:ascii="Arial" w:eastAsia="Arial" w:hAnsi="Arial" w:cs="Arial"/>
                <w:color w:val="000000"/>
                <w:sz w:val="20"/>
                <w:szCs w:val="20"/>
              </w:rPr>
            </w:pPr>
            <w:r>
              <w:rPr>
                <w:rFonts w:ascii="Arial" w:hAnsi="Arial" w:cs="Arial"/>
                <w:color w:val="000000"/>
                <w:sz w:val="20"/>
                <w:szCs w:val="20"/>
              </w:rPr>
              <w:t xml:space="preserve">Parecer jurídico para cada </w:t>
            </w:r>
            <w:r w:rsidRPr="00C041AB">
              <w:rPr>
                <w:rFonts w:ascii="Arial" w:hAnsi="Arial" w:cs="Arial"/>
                <w:b/>
                <w:bCs/>
                <w:color w:val="000000"/>
                <w:sz w:val="20"/>
                <w:szCs w:val="20"/>
              </w:rPr>
              <w:t>RM</w:t>
            </w:r>
          </w:p>
        </w:tc>
        <w:tc>
          <w:tcPr>
            <w:tcW w:w="759" w:type="dxa"/>
            <w:tcBorders>
              <w:bottom w:val="single" w:sz="4" w:space="0" w:color="A6A6A6" w:themeColor="background1" w:themeShade="A6"/>
            </w:tcBorders>
            <w:shd w:val="clear" w:color="auto" w:fill="auto"/>
          </w:tcPr>
          <w:p w14:paraId="0A1027D8" w14:textId="1C4C72CB" w:rsidR="003D0099" w:rsidRDefault="003D0099" w:rsidP="003D0099">
            <w:pPr>
              <w:jc w:val="center"/>
              <w:rPr>
                <w:rFonts w:ascii="Arial" w:eastAsia="Arial" w:hAnsi="Arial" w:cs="Arial"/>
                <w:b/>
                <w:bCs/>
                <w:color w:val="000000"/>
                <w:sz w:val="20"/>
                <w:szCs w:val="20"/>
              </w:rPr>
            </w:pPr>
            <w:r>
              <w:rPr>
                <w:rFonts w:ascii="Arial" w:hAnsi="Arial" w:cs="Arial"/>
                <w:b/>
                <w:bCs/>
                <w:color w:val="000000"/>
                <w:sz w:val="20"/>
                <w:szCs w:val="20"/>
              </w:rPr>
              <w:t xml:space="preserve">J1 </w:t>
            </w:r>
            <w:r w:rsidRPr="00C041AB">
              <w:rPr>
                <w:rFonts w:ascii="Arial" w:hAnsi="Arial" w:cs="Arial"/>
                <w:color w:val="000000"/>
                <w:sz w:val="20"/>
                <w:szCs w:val="20"/>
              </w:rPr>
              <w:t>a</w:t>
            </w:r>
            <w:r>
              <w:rPr>
                <w:rFonts w:ascii="Arial" w:hAnsi="Arial" w:cs="Arial"/>
                <w:b/>
                <w:bCs/>
                <w:color w:val="000000"/>
                <w:sz w:val="20"/>
                <w:szCs w:val="20"/>
              </w:rPr>
              <w:t xml:space="preserve"> J21</w:t>
            </w:r>
          </w:p>
        </w:tc>
        <w:tc>
          <w:tcPr>
            <w:tcW w:w="830" w:type="dxa"/>
            <w:tcBorders>
              <w:bottom w:val="single" w:sz="4" w:space="0" w:color="A6A6A6" w:themeColor="background1" w:themeShade="A6"/>
            </w:tcBorders>
            <w:shd w:val="clear" w:color="auto" w:fill="auto"/>
          </w:tcPr>
          <w:p w14:paraId="28D52DE3" w14:textId="359072B8" w:rsidR="003D0099" w:rsidRDefault="003D0099" w:rsidP="003D0099">
            <w:pPr>
              <w:jc w:val="center"/>
              <w:rPr>
                <w:rFonts w:ascii="Arial" w:eastAsia="Arial" w:hAnsi="Arial" w:cs="Arial"/>
                <w:b/>
                <w:bCs/>
                <w:color w:val="000000"/>
                <w:sz w:val="20"/>
                <w:szCs w:val="20"/>
              </w:rPr>
            </w:pPr>
            <w:r>
              <w:rPr>
                <w:rFonts w:ascii="Arial" w:eastAsia="Arial" w:hAnsi="Arial" w:cs="Arial"/>
                <w:b/>
                <w:bCs/>
                <w:color w:val="000000"/>
                <w:sz w:val="20"/>
                <w:szCs w:val="20"/>
              </w:rPr>
              <w:t>5.3</w:t>
            </w:r>
          </w:p>
        </w:tc>
        <w:tc>
          <w:tcPr>
            <w:tcW w:w="453" w:type="dxa"/>
            <w:tcBorders>
              <w:bottom w:val="single" w:sz="4" w:space="0" w:color="A6A6A6" w:themeColor="background1" w:themeShade="A6"/>
            </w:tcBorders>
            <w:shd w:val="clear" w:color="auto" w:fill="auto"/>
            <w:noWrap/>
          </w:tcPr>
          <w:p w14:paraId="154E1B95" w14:textId="5622A201" w:rsidR="003D0099" w:rsidRDefault="003D0099" w:rsidP="003D0099">
            <w:pPr>
              <w:jc w:val="center"/>
              <w:rPr>
                <w:rFonts w:ascii="Arial" w:eastAsia="Arial" w:hAnsi="Arial" w:cs="Arial"/>
                <w:color w:val="000000"/>
                <w:sz w:val="20"/>
                <w:szCs w:val="20"/>
              </w:rPr>
            </w:pPr>
            <w:r>
              <w:rPr>
                <w:rFonts w:ascii="Arial" w:eastAsia="Arial" w:hAnsi="Arial" w:cs="Arial"/>
                <w:color w:val="000000"/>
                <w:sz w:val="20"/>
                <w:szCs w:val="20"/>
              </w:rPr>
              <w:t>21</w:t>
            </w:r>
          </w:p>
        </w:tc>
        <w:tc>
          <w:tcPr>
            <w:tcW w:w="1094" w:type="dxa"/>
            <w:tcBorders>
              <w:bottom w:val="single" w:sz="4" w:space="0" w:color="A6A6A6" w:themeColor="background1" w:themeShade="A6"/>
            </w:tcBorders>
            <w:shd w:val="clear" w:color="auto" w:fill="auto"/>
          </w:tcPr>
          <w:p w14:paraId="7084ECDB" w14:textId="75798FFE" w:rsidR="003D0099" w:rsidRDefault="003D0099" w:rsidP="003D0099">
            <w:pPr>
              <w:jc w:val="center"/>
              <w:rPr>
                <w:rFonts w:ascii="Arial" w:eastAsia="Arial" w:hAnsi="Arial" w:cs="Arial"/>
                <w:b/>
                <w:bCs/>
                <w:color w:val="000000"/>
                <w:sz w:val="20"/>
                <w:szCs w:val="20"/>
              </w:rPr>
            </w:pPr>
            <w:r>
              <w:rPr>
                <w:rFonts w:ascii="Arial" w:eastAsia="Arial" w:hAnsi="Arial" w:cs="Arial"/>
                <w:b/>
                <w:bCs/>
                <w:color w:val="000000"/>
                <w:sz w:val="20"/>
                <w:szCs w:val="20"/>
              </w:rPr>
              <w:t xml:space="preserve">11ª à 36ª </w:t>
            </w:r>
          </w:p>
        </w:tc>
      </w:tr>
      <w:tr w:rsidR="003D0099" w14:paraId="43BD7351" w14:textId="77777777" w:rsidTr="002B711F">
        <w:trPr>
          <w:trHeight w:val="166"/>
        </w:trPr>
        <w:tc>
          <w:tcPr>
            <w:tcW w:w="7025" w:type="dxa"/>
            <w:gridSpan w:val="3"/>
            <w:tcBorders>
              <w:left w:val="nil"/>
              <w:bottom w:val="nil"/>
              <w:right w:val="nil"/>
            </w:tcBorders>
            <w:shd w:val="clear" w:color="auto" w:fill="auto"/>
            <w:vAlign w:val="center"/>
            <w:hideMark/>
          </w:tcPr>
          <w:p w14:paraId="07706C53" w14:textId="17560ABE" w:rsidR="003D0099" w:rsidRDefault="003D0099" w:rsidP="003D0099">
            <w:pPr>
              <w:rPr>
                <w:rFonts w:ascii="Arial" w:hAnsi="Arial" w:cs="Arial"/>
                <w:color w:val="000000"/>
                <w:sz w:val="16"/>
                <w:szCs w:val="16"/>
              </w:rPr>
            </w:pPr>
            <w:r w:rsidRPr="00D61D2C">
              <w:rPr>
                <w:rFonts w:ascii="Arial" w:hAnsi="Arial" w:cs="Arial"/>
                <w:color w:val="000000"/>
                <w:sz w:val="16"/>
                <w:szCs w:val="16"/>
              </w:rPr>
              <w:t xml:space="preserve">* Produtos 2.1, 2.2 e 2.3 individualizadas para cada uma das 21 </w:t>
            </w:r>
            <w:proofErr w:type="spellStart"/>
            <w:r w:rsidRPr="00D61D2C">
              <w:rPr>
                <w:rFonts w:ascii="Arial" w:hAnsi="Arial" w:cs="Arial"/>
                <w:color w:val="000000"/>
                <w:sz w:val="16"/>
                <w:szCs w:val="16"/>
              </w:rPr>
              <w:t>RMs</w:t>
            </w:r>
            <w:proofErr w:type="spellEnd"/>
            <w:r w:rsidRPr="00D61D2C">
              <w:rPr>
                <w:rFonts w:ascii="Arial" w:hAnsi="Arial" w:cs="Arial"/>
                <w:color w:val="000000"/>
                <w:sz w:val="16"/>
                <w:szCs w:val="16"/>
              </w:rPr>
              <w:t>.</w:t>
            </w:r>
          </w:p>
        </w:tc>
        <w:tc>
          <w:tcPr>
            <w:tcW w:w="830" w:type="dxa"/>
            <w:tcBorders>
              <w:left w:val="nil"/>
              <w:bottom w:val="nil"/>
              <w:right w:val="nil"/>
            </w:tcBorders>
            <w:shd w:val="clear" w:color="auto" w:fill="auto"/>
            <w:hideMark/>
          </w:tcPr>
          <w:p w14:paraId="7EF86279" w14:textId="77777777" w:rsidR="003D0099" w:rsidRDefault="003D0099" w:rsidP="003D0099">
            <w:pPr>
              <w:jc w:val="right"/>
              <w:rPr>
                <w:rFonts w:ascii="Arial" w:hAnsi="Arial" w:cs="Arial"/>
                <w:color w:val="000000"/>
                <w:sz w:val="20"/>
                <w:szCs w:val="20"/>
              </w:rPr>
            </w:pPr>
            <w:r>
              <w:rPr>
                <w:rFonts w:ascii="Arial" w:hAnsi="Arial" w:cs="Arial"/>
                <w:color w:val="000000"/>
                <w:sz w:val="20"/>
                <w:szCs w:val="20"/>
              </w:rPr>
              <w:t>Σ</w:t>
            </w:r>
          </w:p>
        </w:tc>
        <w:tc>
          <w:tcPr>
            <w:tcW w:w="1547" w:type="dxa"/>
            <w:gridSpan w:val="2"/>
            <w:tcBorders>
              <w:left w:val="nil"/>
              <w:bottom w:val="nil"/>
              <w:right w:val="nil"/>
            </w:tcBorders>
            <w:shd w:val="clear" w:color="auto" w:fill="auto"/>
            <w:noWrap/>
            <w:hideMark/>
          </w:tcPr>
          <w:p w14:paraId="19E6BBC0" w14:textId="6E94D164" w:rsidR="003D0099" w:rsidRDefault="003D0099" w:rsidP="003D0099">
            <w:pPr>
              <w:rPr>
                <w:rFonts w:ascii="Arial" w:hAnsi="Arial" w:cs="Arial"/>
                <w:color w:val="000000"/>
                <w:sz w:val="20"/>
                <w:szCs w:val="20"/>
              </w:rPr>
            </w:pPr>
            <w:r>
              <w:rPr>
                <w:rFonts w:ascii="Arial" w:hAnsi="Arial" w:cs="Arial"/>
                <w:color w:val="000000"/>
                <w:sz w:val="20"/>
                <w:szCs w:val="20"/>
              </w:rPr>
              <w:t>25</w:t>
            </w:r>
            <w:r w:rsidR="001469E9">
              <w:rPr>
                <w:rFonts w:ascii="Arial" w:hAnsi="Arial" w:cs="Arial"/>
                <w:color w:val="000000"/>
                <w:sz w:val="20"/>
                <w:szCs w:val="20"/>
              </w:rPr>
              <w:t>6</w:t>
            </w:r>
          </w:p>
        </w:tc>
      </w:tr>
    </w:tbl>
    <w:p w14:paraId="6ACAC46A" w14:textId="57E83179" w:rsidR="00134B55" w:rsidRPr="00253B99" w:rsidRDefault="005051B7" w:rsidP="005051B7">
      <w:pPr>
        <w:numPr>
          <w:ilvl w:val="2"/>
          <w:numId w:val="7"/>
        </w:numPr>
        <w:spacing w:before="120"/>
        <w:jc w:val="both"/>
        <w:rPr>
          <w:rFonts w:ascii="Arial" w:eastAsia="Arial" w:hAnsi="Arial" w:cs="Arial"/>
          <w:color w:val="000000" w:themeColor="text1"/>
          <w:sz w:val="22"/>
          <w:szCs w:val="22"/>
        </w:rPr>
      </w:pPr>
      <w:r w:rsidRPr="00D61D2C">
        <w:rPr>
          <w:rFonts w:ascii="Arial" w:hAnsi="Arial" w:cs="Arial"/>
          <w:color w:val="000000"/>
          <w:sz w:val="22"/>
          <w:szCs w:val="22"/>
        </w:rPr>
        <w:lastRenderedPageBreak/>
        <w:t xml:space="preserve">As </w:t>
      </w:r>
      <w:r w:rsidRPr="00D61D2C">
        <w:rPr>
          <w:rFonts w:ascii="Arial" w:hAnsi="Arial" w:cs="Arial"/>
          <w:sz w:val="22"/>
          <w:szCs w:val="22"/>
        </w:rPr>
        <w:t>entregas</w:t>
      </w:r>
      <w:r>
        <w:rPr>
          <w:rFonts w:ascii="Arial" w:hAnsi="Arial" w:cs="Arial"/>
          <w:sz w:val="22"/>
          <w:szCs w:val="22"/>
        </w:rPr>
        <w:t xml:space="preserve"> referentes ao </w:t>
      </w:r>
      <w:r w:rsidRPr="009647CD">
        <w:rPr>
          <w:rFonts w:ascii="Arial" w:hAnsi="Arial" w:cs="Arial"/>
          <w:b/>
          <w:bCs/>
          <w:sz w:val="22"/>
          <w:szCs w:val="22"/>
        </w:rPr>
        <w:t>Diagnóstico</w:t>
      </w:r>
      <w:r>
        <w:rPr>
          <w:rFonts w:ascii="Arial" w:hAnsi="Arial" w:cs="Arial"/>
          <w:sz w:val="22"/>
          <w:szCs w:val="22"/>
        </w:rPr>
        <w:t xml:space="preserve">, à </w:t>
      </w:r>
      <w:r w:rsidRPr="009647CD">
        <w:rPr>
          <w:rFonts w:ascii="Arial" w:hAnsi="Arial" w:cs="Arial"/>
          <w:b/>
          <w:bCs/>
          <w:sz w:val="22"/>
          <w:szCs w:val="22"/>
        </w:rPr>
        <w:t>Rede Estrutural Necessária</w:t>
      </w:r>
      <w:r>
        <w:rPr>
          <w:rFonts w:ascii="Arial" w:hAnsi="Arial" w:cs="Arial"/>
          <w:sz w:val="22"/>
          <w:szCs w:val="22"/>
        </w:rPr>
        <w:t xml:space="preserve"> e ao </w:t>
      </w:r>
      <w:r w:rsidRPr="009647CD">
        <w:rPr>
          <w:rFonts w:ascii="Arial" w:hAnsi="Arial" w:cs="Arial"/>
          <w:b/>
          <w:bCs/>
          <w:sz w:val="22"/>
          <w:szCs w:val="22"/>
        </w:rPr>
        <w:t>Banco de Projetos</w:t>
      </w:r>
      <w:r w:rsidRPr="00D61D2C">
        <w:rPr>
          <w:rFonts w:ascii="Arial" w:hAnsi="Arial" w:cs="Arial"/>
          <w:color w:val="000000"/>
          <w:sz w:val="22"/>
          <w:szCs w:val="22"/>
        </w:rPr>
        <w:t xml:space="preserve"> deverão ser agrupadas em 4 blocos de </w:t>
      </w:r>
      <w:proofErr w:type="spellStart"/>
      <w:r w:rsidRPr="00D02F0C">
        <w:rPr>
          <w:rFonts w:ascii="Arial" w:hAnsi="Arial" w:cs="Arial"/>
          <w:b/>
          <w:bCs/>
          <w:color w:val="000000"/>
          <w:sz w:val="22"/>
          <w:szCs w:val="22"/>
        </w:rPr>
        <w:t>RMs</w:t>
      </w:r>
      <w:proofErr w:type="spellEnd"/>
      <w:r>
        <w:rPr>
          <w:rFonts w:ascii="Arial" w:hAnsi="Arial" w:cs="Arial"/>
          <w:color w:val="000000"/>
          <w:sz w:val="22"/>
          <w:szCs w:val="22"/>
        </w:rPr>
        <w:t xml:space="preserve">, </w:t>
      </w:r>
      <w:r w:rsidRPr="00D61D2C">
        <w:rPr>
          <w:rFonts w:ascii="Arial" w:hAnsi="Arial" w:cs="Arial"/>
          <w:color w:val="000000"/>
          <w:sz w:val="22"/>
          <w:szCs w:val="22"/>
        </w:rPr>
        <w:t>escalonad</w:t>
      </w:r>
      <w:r w:rsidR="00D02F0C">
        <w:rPr>
          <w:rFonts w:ascii="Arial" w:hAnsi="Arial" w:cs="Arial"/>
          <w:color w:val="000000"/>
          <w:sz w:val="22"/>
          <w:szCs w:val="22"/>
        </w:rPr>
        <w:t>a</w:t>
      </w:r>
      <w:r w:rsidRPr="00D61D2C">
        <w:rPr>
          <w:rFonts w:ascii="Arial" w:hAnsi="Arial" w:cs="Arial"/>
          <w:color w:val="000000"/>
          <w:sz w:val="22"/>
          <w:szCs w:val="22"/>
        </w:rPr>
        <w:t xml:space="preserve">s com intervalo </w:t>
      </w:r>
      <w:r>
        <w:rPr>
          <w:rFonts w:ascii="Arial" w:hAnsi="Arial" w:cs="Arial"/>
          <w:color w:val="000000"/>
          <w:sz w:val="22"/>
          <w:szCs w:val="22"/>
        </w:rPr>
        <w:t xml:space="preserve">mínimo </w:t>
      </w:r>
      <w:r w:rsidRPr="00D61D2C">
        <w:rPr>
          <w:rFonts w:ascii="Arial" w:hAnsi="Arial" w:cs="Arial"/>
          <w:color w:val="000000"/>
          <w:sz w:val="22"/>
          <w:szCs w:val="22"/>
        </w:rPr>
        <w:t>de 2 semanas</w:t>
      </w:r>
      <w:r w:rsidR="00D02F0C">
        <w:rPr>
          <w:rFonts w:ascii="Arial" w:hAnsi="Arial" w:cs="Arial"/>
          <w:color w:val="000000"/>
          <w:sz w:val="22"/>
          <w:szCs w:val="22"/>
        </w:rPr>
        <w:t xml:space="preserve"> e máximo de 4 semanas</w:t>
      </w:r>
      <w:r w:rsidRPr="00D61D2C">
        <w:rPr>
          <w:rFonts w:ascii="Arial" w:hAnsi="Arial" w:cs="Arial"/>
          <w:color w:val="000000"/>
          <w:sz w:val="22"/>
          <w:szCs w:val="22"/>
        </w:rPr>
        <w:t xml:space="preserve">, sendo o </w:t>
      </w:r>
      <w:r w:rsidR="00100D0E">
        <w:rPr>
          <w:rFonts w:ascii="Arial" w:hAnsi="Arial" w:cs="Arial"/>
          <w:color w:val="000000"/>
          <w:sz w:val="22"/>
          <w:szCs w:val="22"/>
        </w:rPr>
        <w:t>1º bloco entregue até o final da</w:t>
      </w:r>
      <w:r w:rsidR="00055386">
        <w:rPr>
          <w:rFonts w:ascii="Arial" w:hAnsi="Arial" w:cs="Arial"/>
          <w:color w:val="000000"/>
          <w:sz w:val="22"/>
          <w:szCs w:val="22"/>
        </w:rPr>
        <w:t xml:space="preserve"> semana intermediária</w:t>
      </w:r>
      <w:r w:rsidR="00100D0E">
        <w:rPr>
          <w:rFonts w:ascii="Arial" w:hAnsi="Arial" w:cs="Arial"/>
          <w:color w:val="000000"/>
          <w:sz w:val="22"/>
          <w:szCs w:val="22"/>
        </w:rPr>
        <w:t xml:space="preserve"> e o </w:t>
      </w:r>
      <w:r w:rsidRPr="00D61D2C">
        <w:rPr>
          <w:rFonts w:ascii="Arial" w:hAnsi="Arial" w:cs="Arial"/>
          <w:color w:val="000000"/>
          <w:sz w:val="22"/>
          <w:szCs w:val="22"/>
        </w:rPr>
        <w:t>4º bloco entregue no final da última semana do prazo estabelecido.</w:t>
      </w:r>
    </w:p>
    <w:p w14:paraId="667C720C" w14:textId="424063FF" w:rsidR="00253B99" w:rsidRPr="00253B99" w:rsidRDefault="00253B99" w:rsidP="00945308">
      <w:pPr>
        <w:numPr>
          <w:ilvl w:val="2"/>
          <w:numId w:val="7"/>
        </w:numPr>
        <w:spacing w:before="120"/>
        <w:jc w:val="both"/>
        <w:rPr>
          <w:rFonts w:ascii="Arial" w:eastAsia="Arial" w:hAnsi="Arial" w:cs="Arial"/>
          <w:color w:val="000000" w:themeColor="text1"/>
          <w:sz w:val="22"/>
          <w:szCs w:val="22"/>
        </w:rPr>
      </w:pPr>
      <w:r w:rsidRPr="00253B99">
        <w:rPr>
          <w:rFonts w:ascii="Arial" w:hAnsi="Arial" w:cs="Arial"/>
          <w:color w:val="000000"/>
          <w:sz w:val="22"/>
          <w:szCs w:val="22"/>
        </w:rPr>
        <w:t xml:space="preserve">Todas as </w:t>
      </w:r>
      <w:r w:rsidRPr="00253B99">
        <w:rPr>
          <w:rFonts w:ascii="Arial" w:hAnsi="Arial" w:cs="Arial"/>
          <w:b/>
          <w:bCs/>
          <w:color w:val="000000"/>
          <w:sz w:val="22"/>
          <w:szCs w:val="22"/>
        </w:rPr>
        <w:t>Entregas</w:t>
      </w:r>
      <w:r w:rsidRPr="00253B99">
        <w:rPr>
          <w:rFonts w:ascii="Arial" w:hAnsi="Arial" w:cs="Arial"/>
          <w:color w:val="000000"/>
          <w:sz w:val="22"/>
          <w:szCs w:val="22"/>
        </w:rPr>
        <w:t xml:space="preserve"> deverão conter </w:t>
      </w:r>
      <w:r w:rsidRPr="00253B99">
        <w:rPr>
          <w:rFonts w:ascii="Arial" w:hAnsi="Arial" w:cs="Arial"/>
          <w:sz w:val="22"/>
          <w:szCs w:val="22"/>
        </w:rPr>
        <w:t>um sumário executivo destacando seus pontos mais relevantes</w:t>
      </w:r>
      <w:r w:rsidR="002B711F">
        <w:rPr>
          <w:rFonts w:ascii="Arial" w:hAnsi="Arial" w:cs="Arial"/>
          <w:sz w:val="22"/>
          <w:szCs w:val="22"/>
        </w:rPr>
        <w:t xml:space="preserve"> e conclusões</w:t>
      </w:r>
      <w:r w:rsidRPr="00253B99">
        <w:rPr>
          <w:rFonts w:ascii="Arial" w:hAnsi="Arial" w:cs="Arial"/>
          <w:sz w:val="22"/>
          <w:szCs w:val="22"/>
        </w:rPr>
        <w:t xml:space="preserve">, que </w:t>
      </w:r>
      <w:r w:rsidR="00490EB8">
        <w:rPr>
          <w:rFonts w:ascii="Arial" w:hAnsi="Arial" w:cs="Arial"/>
          <w:sz w:val="22"/>
          <w:szCs w:val="22"/>
        </w:rPr>
        <w:t>deverá</w:t>
      </w:r>
      <w:r w:rsidRPr="00253B99">
        <w:rPr>
          <w:rFonts w:ascii="Arial" w:hAnsi="Arial" w:cs="Arial"/>
          <w:sz w:val="22"/>
          <w:szCs w:val="22"/>
        </w:rPr>
        <w:t xml:space="preserve"> ser entregue na forma de material visual e apresentações gráficas. </w:t>
      </w:r>
    </w:p>
    <w:p w14:paraId="0CEC9C3B" w14:textId="77777777" w:rsidR="005051B7" w:rsidRDefault="005051B7" w:rsidP="00EF7CDE">
      <w:pPr>
        <w:jc w:val="both"/>
        <w:rPr>
          <w:rFonts w:ascii="Arial" w:eastAsia="Arial" w:hAnsi="Arial" w:cs="Arial"/>
          <w:color w:val="000000" w:themeColor="text1"/>
          <w:sz w:val="22"/>
          <w:szCs w:val="22"/>
        </w:rPr>
      </w:pPr>
    </w:p>
    <w:p w14:paraId="3F4F3E58" w14:textId="77777777" w:rsidR="005051B7" w:rsidRDefault="005051B7" w:rsidP="00EF7CDE">
      <w:pPr>
        <w:jc w:val="both"/>
        <w:rPr>
          <w:rFonts w:ascii="Arial" w:eastAsia="Arial" w:hAnsi="Arial" w:cs="Arial"/>
          <w:color w:val="000000" w:themeColor="text1"/>
          <w:sz w:val="22"/>
          <w:szCs w:val="22"/>
        </w:rPr>
      </w:pPr>
    </w:p>
    <w:tbl>
      <w:tblPr>
        <w:tblW w:w="9493" w:type="dxa"/>
        <w:tblCellMar>
          <w:left w:w="70" w:type="dxa"/>
          <w:right w:w="70" w:type="dxa"/>
        </w:tblCellMar>
        <w:tblLook w:val="04A0" w:firstRow="1" w:lastRow="0" w:firstColumn="1" w:lastColumn="0" w:noHBand="0" w:noVBand="1"/>
      </w:tblPr>
      <w:tblGrid>
        <w:gridCol w:w="2405"/>
        <w:gridCol w:w="4253"/>
        <w:gridCol w:w="992"/>
        <w:gridCol w:w="1843"/>
      </w:tblGrid>
      <w:tr w:rsidR="00976AA5" w14:paraId="3F095338" w14:textId="77777777" w:rsidTr="001C583A">
        <w:trPr>
          <w:trHeight w:val="655"/>
          <w:tblHeader/>
        </w:trPr>
        <w:tc>
          <w:tcPr>
            <w:tcW w:w="2405"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0787A05" w14:textId="4F5E0C50" w:rsidR="00976AA5" w:rsidRDefault="00C247C8" w:rsidP="00A330FB">
            <w:pPr>
              <w:rPr>
                <w:rFonts w:ascii="Arial" w:hAnsi="Arial" w:cs="Arial"/>
                <w:b/>
                <w:bCs/>
                <w:color w:val="000000"/>
                <w:sz w:val="22"/>
                <w:szCs w:val="22"/>
              </w:rPr>
            </w:pPr>
            <w:r>
              <w:rPr>
                <w:rFonts w:ascii="Arial" w:hAnsi="Arial" w:cs="Arial"/>
                <w:b/>
                <w:bCs/>
                <w:color w:val="000000"/>
                <w:sz w:val="22"/>
                <w:szCs w:val="22"/>
              </w:rPr>
              <w:t xml:space="preserve">SERVIÇOS </w:t>
            </w:r>
            <w:r w:rsidR="004E1631">
              <w:rPr>
                <w:rFonts w:ascii="Arial" w:hAnsi="Arial" w:cs="Arial"/>
                <w:b/>
                <w:bCs/>
                <w:color w:val="000000"/>
                <w:sz w:val="22"/>
                <w:szCs w:val="22"/>
              </w:rPr>
              <w:t>– Etapa1</w:t>
            </w:r>
          </w:p>
        </w:tc>
        <w:tc>
          <w:tcPr>
            <w:tcW w:w="4253" w:type="dxa"/>
            <w:tcBorders>
              <w:top w:val="single" w:sz="4" w:space="0" w:color="808080"/>
              <w:left w:val="nil"/>
              <w:bottom w:val="single" w:sz="4" w:space="0" w:color="808080"/>
              <w:right w:val="single" w:sz="4" w:space="0" w:color="808080"/>
            </w:tcBorders>
            <w:shd w:val="clear" w:color="000000" w:fill="D9D9D9"/>
            <w:noWrap/>
            <w:vAlign w:val="center"/>
            <w:hideMark/>
          </w:tcPr>
          <w:p w14:paraId="18EDEAD5" w14:textId="689738AF" w:rsidR="00976AA5" w:rsidRDefault="00976AA5" w:rsidP="00A330FB">
            <w:pPr>
              <w:rPr>
                <w:rFonts w:ascii="Arial" w:hAnsi="Arial" w:cs="Arial"/>
                <w:b/>
                <w:bCs/>
                <w:color w:val="000000"/>
                <w:sz w:val="22"/>
                <w:szCs w:val="22"/>
              </w:rPr>
            </w:pPr>
            <w:r>
              <w:rPr>
                <w:rFonts w:ascii="Arial" w:hAnsi="Arial" w:cs="Arial"/>
                <w:b/>
                <w:bCs/>
                <w:color w:val="000000"/>
                <w:sz w:val="22"/>
                <w:szCs w:val="22"/>
              </w:rPr>
              <w:t>Entregas</w:t>
            </w:r>
          </w:p>
        </w:tc>
        <w:tc>
          <w:tcPr>
            <w:tcW w:w="992" w:type="dxa"/>
            <w:tcBorders>
              <w:top w:val="single" w:sz="4" w:space="0" w:color="808080"/>
              <w:left w:val="nil"/>
              <w:bottom w:val="single" w:sz="4" w:space="0" w:color="808080"/>
              <w:right w:val="single" w:sz="4" w:space="0" w:color="808080"/>
            </w:tcBorders>
            <w:shd w:val="clear" w:color="000000" w:fill="D9D9D9"/>
            <w:noWrap/>
            <w:vAlign w:val="center"/>
            <w:hideMark/>
          </w:tcPr>
          <w:p w14:paraId="6CEF0EFB" w14:textId="1A29B790" w:rsidR="00976AA5" w:rsidRDefault="00976AA5" w:rsidP="00A330FB">
            <w:pPr>
              <w:jc w:val="center"/>
              <w:rPr>
                <w:rFonts w:ascii="Arial" w:hAnsi="Arial" w:cs="Arial"/>
                <w:b/>
                <w:bCs/>
                <w:color w:val="000000"/>
                <w:sz w:val="22"/>
                <w:szCs w:val="22"/>
              </w:rPr>
            </w:pPr>
            <w:r>
              <w:rPr>
                <w:rFonts w:ascii="Arial" w:hAnsi="Arial" w:cs="Arial"/>
                <w:b/>
                <w:bCs/>
                <w:color w:val="000000"/>
                <w:sz w:val="22"/>
                <w:szCs w:val="22"/>
              </w:rPr>
              <w:t xml:space="preserve">Itens </w:t>
            </w:r>
            <w:r>
              <w:rPr>
                <w:rFonts w:ascii="Arial" w:hAnsi="Arial" w:cs="Arial"/>
                <w:b/>
                <w:bCs/>
                <w:color w:val="000000"/>
                <w:sz w:val="22"/>
                <w:szCs w:val="22"/>
              </w:rPr>
              <w:br/>
              <w:t>TET</w:t>
            </w:r>
          </w:p>
        </w:tc>
        <w:tc>
          <w:tcPr>
            <w:tcW w:w="1843" w:type="dxa"/>
            <w:tcBorders>
              <w:top w:val="single" w:sz="4" w:space="0" w:color="808080"/>
              <w:left w:val="nil"/>
              <w:bottom w:val="single" w:sz="4" w:space="0" w:color="808080"/>
              <w:right w:val="single" w:sz="4" w:space="0" w:color="808080"/>
            </w:tcBorders>
            <w:shd w:val="clear" w:color="000000" w:fill="D9D9D9"/>
            <w:vAlign w:val="center"/>
            <w:hideMark/>
          </w:tcPr>
          <w:p w14:paraId="747EC99C" w14:textId="50013740" w:rsidR="00976AA5" w:rsidRDefault="00953D7B" w:rsidP="00A330FB">
            <w:pPr>
              <w:jc w:val="center"/>
              <w:rPr>
                <w:rFonts w:ascii="Arial" w:hAnsi="Arial" w:cs="Arial"/>
                <w:b/>
                <w:bCs/>
                <w:color w:val="000000"/>
                <w:sz w:val="22"/>
                <w:szCs w:val="22"/>
              </w:rPr>
            </w:pPr>
            <w:r>
              <w:rPr>
                <w:rFonts w:ascii="Arial" w:hAnsi="Arial" w:cs="Arial"/>
                <w:b/>
                <w:bCs/>
                <w:color w:val="000000"/>
                <w:sz w:val="22"/>
                <w:szCs w:val="22"/>
              </w:rPr>
              <w:t>Disponibilidade</w:t>
            </w:r>
          </w:p>
        </w:tc>
      </w:tr>
      <w:tr w:rsidR="00103C91" w14:paraId="300FF73D" w14:textId="77777777" w:rsidTr="001C583A">
        <w:trPr>
          <w:trHeight w:val="878"/>
        </w:trPr>
        <w:tc>
          <w:tcPr>
            <w:tcW w:w="2405" w:type="dxa"/>
            <w:tcBorders>
              <w:top w:val="nil"/>
              <w:left w:val="single" w:sz="4" w:space="0" w:color="808080"/>
              <w:bottom w:val="single" w:sz="4" w:space="0" w:color="7F7F7F" w:themeColor="text1" w:themeTint="80"/>
              <w:right w:val="single" w:sz="4" w:space="0" w:color="808080"/>
            </w:tcBorders>
            <w:shd w:val="clear" w:color="auto" w:fill="auto"/>
            <w:hideMark/>
          </w:tcPr>
          <w:p w14:paraId="65FD4F19" w14:textId="419C36D3" w:rsidR="00103C91" w:rsidRPr="00184E6D" w:rsidRDefault="00184E6D" w:rsidP="00184E6D">
            <w:pPr>
              <w:rPr>
                <w:rFonts w:ascii="Arial" w:eastAsia="Arial" w:hAnsi="Arial" w:cs="Arial"/>
                <w:b/>
                <w:bCs/>
                <w:color w:val="000000"/>
                <w:sz w:val="22"/>
                <w:szCs w:val="22"/>
              </w:rPr>
            </w:pPr>
            <w:r>
              <w:rPr>
                <w:rFonts w:ascii="Arial" w:eastAsia="Arial" w:hAnsi="Arial" w:cs="Arial"/>
                <w:b/>
                <w:bCs/>
                <w:color w:val="000000"/>
                <w:sz w:val="22"/>
                <w:szCs w:val="22"/>
              </w:rPr>
              <w:t xml:space="preserve">6 </w:t>
            </w:r>
            <w:r w:rsidR="00103C91" w:rsidRPr="00184E6D">
              <w:rPr>
                <w:rFonts w:ascii="Arial" w:eastAsia="Arial" w:hAnsi="Arial" w:cs="Arial"/>
                <w:b/>
                <w:bCs/>
                <w:color w:val="000000"/>
                <w:sz w:val="22"/>
                <w:szCs w:val="22"/>
              </w:rPr>
              <w:t>PMO</w:t>
            </w:r>
          </w:p>
          <w:p w14:paraId="63CA5466" w14:textId="41D0530A" w:rsidR="00103C91" w:rsidRDefault="00103C91" w:rsidP="00103C91">
            <w:pPr>
              <w:rPr>
                <w:rFonts w:ascii="Arial" w:hAnsi="Arial" w:cs="Arial"/>
                <w:b/>
                <w:bCs/>
                <w:color w:val="000000"/>
                <w:sz w:val="22"/>
                <w:szCs w:val="22"/>
              </w:rPr>
            </w:pPr>
            <w:r>
              <w:rPr>
                <w:rFonts w:ascii="Arial" w:eastAsia="Arial" w:hAnsi="Arial" w:cs="Arial"/>
                <w:b/>
                <w:bCs/>
                <w:color w:val="000000"/>
                <w:sz w:val="22"/>
                <w:szCs w:val="22"/>
              </w:rPr>
              <w:t>(item 4)</w:t>
            </w:r>
          </w:p>
        </w:tc>
        <w:tc>
          <w:tcPr>
            <w:tcW w:w="4253" w:type="dxa"/>
            <w:tcBorders>
              <w:top w:val="nil"/>
              <w:left w:val="nil"/>
              <w:bottom w:val="single" w:sz="4" w:space="0" w:color="7F7F7F" w:themeColor="text1" w:themeTint="80"/>
              <w:right w:val="single" w:sz="4" w:space="0" w:color="808080"/>
            </w:tcBorders>
            <w:shd w:val="clear" w:color="auto" w:fill="auto"/>
            <w:hideMark/>
          </w:tcPr>
          <w:p w14:paraId="6414AAB7" w14:textId="5E31D7C5" w:rsidR="00103C91" w:rsidRDefault="00103C91" w:rsidP="00103C91">
            <w:pPr>
              <w:rPr>
                <w:rFonts w:ascii="Arial" w:hAnsi="Arial" w:cs="Arial"/>
                <w:color w:val="000000"/>
                <w:sz w:val="20"/>
                <w:szCs w:val="20"/>
              </w:rPr>
            </w:pPr>
            <w:r>
              <w:rPr>
                <w:rFonts w:ascii="Arial" w:eastAsia="Arial" w:hAnsi="Arial" w:cs="Arial"/>
                <w:color w:val="000000"/>
                <w:sz w:val="20"/>
                <w:szCs w:val="20"/>
              </w:rPr>
              <w:t xml:space="preserve">Controle de qualidade, gestão das entregas e prazos, gestão do conhecimento, governança do projeto, gestão de </w:t>
            </w:r>
            <w:r>
              <w:rPr>
                <w:rFonts w:ascii="Arial" w:eastAsia="Arial" w:hAnsi="Arial" w:cs="Arial"/>
                <w:i/>
                <w:iCs/>
                <w:color w:val="000000"/>
                <w:sz w:val="20"/>
                <w:szCs w:val="20"/>
              </w:rPr>
              <w:t>stakeholders</w:t>
            </w:r>
            <w:r>
              <w:rPr>
                <w:rFonts w:ascii="Arial" w:eastAsia="Arial" w:hAnsi="Arial" w:cs="Arial"/>
                <w:color w:val="000000"/>
                <w:sz w:val="20"/>
                <w:szCs w:val="20"/>
              </w:rPr>
              <w:t xml:space="preserve"> e produção de conteúdo para comunicação</w:t>
            </w:r>
          </w:p>
        </w:tc>
        <w:tc>
          <w:tcPr>
            <w:tcW w:w="992" w:type="dxa"/>
            <w:tcBorders>
              <w:top w:val="nil"/>
              <w:left w:val="nil"/>
              <w:bottom w:val="single" w:sz="4" w:space="0" w:color="7F7F7F" w:themeColor="text1" w:themeTint="80"/>
              <w:right w:val="single" w:sz="4" w:space="0" w:color="808080"/>
            </w:tcBorders>
            <w:shd w:val="clear" w:color="auto" w:fill="auto"/>
            <w:hideMark/>
          </w:tcPr>
          <w:p w14:paraId="1F24C01A" w14:textId="38FA853C" w:rsidR="00103C91" w:rsidRDefault="00103C91" w:rsidP="00103C91">
            <w:pPr>
              <w:jc w:val="center"/>
              <w:rPr>
                <w:rFonts w:ascii="Arial" w:hAnsi="Arial" w:cs="Arial"/>
                <w:b/>
                <w:bCs/>
                <w:color w:val="000000"/>
                <w:sz w:val="20"/>
                <w:szCs w:val="20"/>
              </w:rPr>
            </w:pPr>
            <w:r>
              <w:rPr>
                <w:rFonts w:ascii="Arial" w:eastAsia="Arial" w:hAnsi="Arial" w:cs="Arial"/>
                <w:b/>
                <w:bCs/>
                <w:color w:val="000000"/>
                <w:sz w:val="20"/>
                <w:szCs w:val="20"/>
              </w:rPr>
              <w:t>4</w:t>
            </w:r>
          </w:p>
        </w:tc>
        <w:tc>
          <w:tcPr>
            <w:tcW w:w="1843" w:type="dxa"/>
            <w:vMerge w:val="restart"/>
            <w:tcBorders>
              <w:top w:val="single" w:sz="4" w:space="0" w:color="7F7F7F" w:themeColor="text1" w:themeTint="80"/>
              <w:left w:val="nil"/>
              <w:right w:val="single" w:sz="4" w:space="0" w:color="808080"/>
            </w:tcBorders>
            <w:shd w:val="clear" w:color="auto" w:fill="auto"/>
            <w:vAlign w:val="center"/>
            <w:hideMark/>
          </w:tcPr>
          <w:p w14:paraId="3D819A79" w14:textId="58DB0575" w:rsidR="00103C91" w:rsidRPr="008A3EA5" w:rsidRDefault="00330D33" w:rsidP="00103C91">
            <w:pPr>
              <w:jc w:val="center"/>
              <w:rPr>
                <w:rFonts w:ascii="Arial" w:hAnsi="Arial" w:cs="Arial"/>
                <w:color w:val="000000"/>
                <w:sz w:val="20"/>
                <w:szCs w:val="20"/>
              </w:rPr>
            </w:pPr>
            <w:r w:rsidRPr="008A3EA5">
              <w:rPr>
                <w:rFonts w:ascii="Arial" w:eastAsia="Arial" w:hAnsi="Arial" w:cs="Arial"/>
                <w:color w:val="000000"/>
                <w:sz w:val="20"/>
                <w:szCs w:val="20"/>
              </w:rPr>
              <w:t xml:space="preserve">Até a </w:t>
            </w:r>
            <w:r w:rsidR="00A51D7A" w:rsidRPr="008A3EA5">
              <w:rPr>
                <w:rFonts w:ascii="Arial" w:eastAsia="Arial" w:hAnsi="Arial" w:cs="Arial"/>
                <w:color w:val="000000"/>
                <w:sz w:val="20"/>
                <w:szCs w:val="20"/>
              </w:rPr>
              <w:t xml:space="preserve">emissão </w:t>
            </w:r>
            <w:r w:rsidRPr="008A3EA5">
              <w:rPr>
                <w:rFonts w:ascii="Arial" w:eastAsia="Arial" w:hAnsi="Arial" w:cs="Arial"/>
                <w:color w:val="000000"/>
                <w:sz w:val="20"/>
                <w:szCs w:val="20"/>
              </w:rPr>
              <w:t xml:space="preserve">do </w:t>
            </w:r>
            <w:r w:rsidR="00A51D7A" w:rsidRPr="008A3EA5">
              <w:rPr>
                <w:rFonts w:ascii="Arial" w:eastAsia="Arial" w:hAnsi="Arial" w:cs="Arial"/>
                <w:b/>
                <w:bCs/>
                <w:color w:val="000000"/>
                <w:sz w:val="20"/>
                <w:szCs w:val="20"/>
              </w:rPr>
              <w:t>Aceite Final</w:t>
            </w:r>
            <w:r w:rsidR="00A51D7A" w:rsidRPr="008A3EA5">
              <w:rPr>
                <w:rFonts w:ascii="Arial" w:eastAsia="Arial" w:hAnsi="Arial" w:cs="Arial"/>
                <w:color w:val="000000"/>
                <w:sz w:val="20"/>
                <w:szCs w:val="20"/>
              </w:rPr>
              <w:t xml:space="preserve"> referente à última </w:t>
            </w:r>
            <w:r w:rsidR="00A51D7A" w:rsidRPr="008A3EA5">
              <w:rPr>
                <w:rFonts w:ascii="Arial" w:eastAsia="Arial" w:hAnsi="Arial" w:cs="Arial"/>
                <w:b/>
                <w:bCs/>
                <w:color w:val="000000"/>
                <w:sz w:val="20"/>
                <w:szCs w:val="20"/>
              </w:rPr>
              <w:t>Entrega</w:t>
            </w:r>
            <w:r w:rsidR="00A51D7A" w:rsidRPr="008A3EA5">
              <w:rPr>
                <w:rFonts w:ascii="Arial" w:eastAsia="Arial" w:hAnsi="Arial" w:cs="Arial"/>
                <w:color w:val="000000"/>
                <w:sz w:val="20"/>
                <w:szCs w:val="20"/>
              </w:rPr>
              <w:t xml:space="preserve"> da </w:t>
            </w:r>
            <w:r w:rsidR="00F73A3F" w:rsidRPr="008A3EA5">
              <w:rPr>
                <w:rFonts w:ascii="Arial" w:eastAsia="Arial" w:hAnsi="Arial" w:cs="Arial"/>
                <w:b/>
                <w:bCs/>
                <w:color w:val="000000"/>
                <w:sz w:val="20"/>
                <w:szCs w:val="20"/>
              </w:rPr>
              <w:t>Etapa1</w:t>
            </w:r>
          </w:p>
        </w:tc>
      </w:tr>
      <w:tr w:rsidR="00103C91" w14:paraId="7EBAB854" w14:textId="77777777" w:rsidTr="001C583A">
        <w:trPr>
          <w:trHeight w:val="625"/>
        </w:trPr>
        <w:tc>
          <w:tcPr>
            <w:tcW w:w="2405" w:type="dxa"/>
            <w:tcBorders>
              <w:top w:val="single" w:sz="4" w:space="0" w:color="7F7F7F" w:themeColor="text1" w:themeTint="80"/>
              <w:left w:val="single" w:sz="4" w:space="0" w:color="808080"/>
              <w:bottom w:val="single" w:sz="4" w:space="0" w:color="808080"/>
              <w:right w:val="single" w:sz="4" w:space="0" w:color="808080"/>
            </w:tcBorders>
            <w:shd w:val="clear" w:color="auto" w:fill="auto"/>
          </w:tcPr>
          <w:p w14:paraId="56BF9ADF" w14:textId="332B3051" w:rsidR="00103C91" w:rsidRDefault="00103C91" w:rsidP="00103C91">
            <w:pPr>
              <w:rPr>
                <w:rFonts w:ascii="Arial" w:eastAsia="Arial" w:hAnsi="Arial" w:cs="Arial"/>
                <w:b/>
                <w:bCs/>
                <w:color w:val="000000"/>
                <w:sz w:val="22"/>
                <w:szCs w:val="22"/>
              </w:rPr>
            </w:pPr>
            <w:r>
              <w:rPr>
                <w:rFonts w:ascii="Arial" w:eastAsia="Arial" w:hAnsi="Arial" w:cs="Arial"/>
                <w:b/>
                <w:bCs/>
                <w:color w:val="000000"/>
                <w:sz w:val="22"/>
                <w:szCs w:val="22"/>
              </w:rPr>
              <w:t>Assessoria Jurídic</w:t>
            </w:r>
            <w:r w:rsidR="00987BFE">
              <w:rPr>
                <w:rFonts w:ascii="Arial" w:eastAsia="Arial" w:hAnsi="Arial" w:cs="Arial"/>
                <w:b/>
                <w:bCs/>
                <w:color w:val="000000"/>
                <w:sz w:val="22"/>
                <w:szCs w:val="22"/>
              </w:rPr>
              <w:t>a</w:t>
            </w:r>
            <w:r>
              <w:rPr>
                <w:rFonts w:ascii="Arial" w:eastAsia="Arial" w:hAnsi="Arial" w:cs="Arial"/>
                <w:b/>
                <w:bCs/>
                <w:color w:val="000000"/>
                <w:sz w:val="22"/>
                <w:szCs w:val="22"/>
              </w:rPr>
              <w:t xml:space="preserve"> </w:t>
            </w:r>
          </w:p>
          <w:p w14:paraId="1951672A" w14:textId="099C92FD" w:rsidR="00103C91" w:rsidRPr="00EE05BC" w:rsidRDefault="00103C91" w:rsidP="00103C91">
            <w:pPr>
              <w:rPr>
                <w:rFonts w:ascii="Arial" w:eastAsia="Arial" w:hAnsi="Arial" w:cs="Arial"/>
                <w:b/>
                <w:bCs/>
                <w:color w:val="000000"/>
                <w:sz w:val="22"/>
                <w:szCs w:val="22"/>
              </w:rPr>
            </w:pPr>
            <w:r w:rsidRPr="00EE05BC">
              <w:rPr>
                <w:rFonts w:ascii="Arial" w:eastAsia="Arial" w:hAnsi="Arial" w:cs="Arial"/>
                <w:b/>
                <w:bCs/>
                <w:color w:val="000000"/>
                <w:sz w:val="22"/>
                <w:szCs w:val="22"/>
              </w:rPr>
              <w:t>(item 5)</w:t>
            </w:r>
          </w:p>
        </w:tc>
        <w:tc>
          <w:tcPr>
            <w:tcW w:w="4253" w:type="dxa"/>
            <w:tcBorders>
              <w:top w:val="single" w:sz="4" w:space="0" w:color="7F7F7F" w:themeColor="text1" w:themeTint="80"/>
              <w:left w:val="nil"/>
              <w:bottom w:val="single" w:sz="4" w:space="0" w:color="808080"/>
              <w:right w:val="single" w:sz="4" w:space="0" w:color="808080"/>
            </w:tcBorders>
            <w:shd w:val="clear" w:color="auto" w:fill="auto"/>
          </w:tcPr>
          <w:p w14:paraId="62EF83F5" w14:textId="2B532624" w:rsidR="00103C91" w:rsidRDefault="00103C91" w:rsidP="00103C91">
            <w:pPr>
              <w:rPr>
                <w:rFonts w:ascii="Arial" w:eastAsia="Arial" w:hAnsi="Arial" w:cs="Arial"/>
                <w:color w:val="000000"/>
                <w:sz w:val="20"/>
                <w:szCs w:val="20"/>
              </w:rPr>
            </w:pPr>
            <w:r>
              <w:rPr>
                <w:rFonts w:ascii="Arial" w:eastAsia="Arial" w:hAnsi="Arial" w:cs="Arial"/>
                <w:color w:val="000000"/>
                <w:sz w:val="20"/>
                <w:szCs w:val="20"/>
              </w:rPr>
              <w:t xml:space="preserve">Elaboração de pareceres jurídicos e minutas de atos normativos para suportar as </w:t>
            </w:r>
            <w:r w:rsidR="00A51D7A">
              <w:rPr>
                <w:rFonts w:ascii="Arial" w:eastAsia="Arial" w:hAnsi="Arial" w:cs="Arial"/>
                <w:color w:val="000000"/>
                <w:sz w:val="20"/>
                <w:szCs w:val="20"/>
              </w:rPr>
              <w:t xml:space="preserve">análises e </w:t>
            </w:r>
            <w:r>
              <w:rPr>
                <w:rFonts w:ascii="Arial" w:eastAsia="Arial" w:hAnsi="Arial" w:cs="Arial"/>
                <w:color w:val="000000"/>
                <w:sz w:val="20"/>
                <w:szCs w:val="20"/>
              </w:rPr>
              <w:t xml:space="preserve">propostas produzidas no âmbito deste </w:t>
            </w:r>
            <w:r w:rsidRPr="00FA31A6">
              <w:rPr>
                <w:rFonts w:ascii="Arial" w:eastAsia="Arial" w:hAnsi="Arial" w:cs="Arial"/>
                <w:b/>
                <w:bCs/>
                <w:color w:val="000000"/>
                <w:sz w:val="20"/>
                <w:szCs w:val="20"/>
              </w:rPr>
              <w:t>Estudo Nacional</w:t>
            </w:r>
          </w:p>
        </w:tc>
        <w:tc>
          <w:tcPr>
            <w:tcW w:w="992" w:type="dxa"/>
            <w:tcBorders>
              <w:top w:val="single" w:sz="4" w:space="0" w:color="7F7F7F" w:themeColor="text1" w:themeTint="80"/>
              <w:left w:val="nil"/>
              <w:bottom w:val="single" w:sz="4" w:space="0" w:color="808080"/>
              <w:right w:val="single" w:sz="4" w:space="0" w:color="808080"/>
            </w:tcBorders>
            <w:shd w:val="clear" w:color="auto" w:fill="auto"/>
          </w:tcPr>
          <w:p w14:paraId="19A635B5" w14:textId="7BE848C4" w:rsidR="00103C91" w:rsidRDefault="00103C91" w:rsidP="00103C91">
            <w:pPr>
              <w:jc w:val="center"/>
              <w:rPr>
                <w:rFonts w:ascii="Arial" w:eastAsia="Arial" w:hAnsi="Arial" w:cs="Arial"/>
                <w:b/>
                <w:bCs/>
                <w:color w:val="000000"/>
                <w:sz w:val="20"/>
                <w:szCs w:val="20"/>
              </w:rPr>
            </w:pPr>
            <w:r>
              <w:rPr>
                <w:rFonts w:ascii="Arial" w:eastAsia="Arial" w:hAnsi="Arial" w:cs="Arial"/>
                <w:b/>
                <w:bCs/>
                <w:color w:val="000000"/>
                <w:sz w:val="20"/>
                <w:szCs w:val="20"/>
              </w:rPr>
              <w:t>5</w:t>
            </w:r>
          </w:p>
        </w:tc>
        <w:tc>
          <w:tcPr>
            <w:tcW w:w="1843" w:type="dxa"/>
            <w:vMerge/>
            <w:tcBorders>
              <w:left w:val="nil"/>
              <w:bottom w:val="single" w:sz="4" w:space="0" w:color="808080"/>
              <w:right w:val="single" w:sz="4" w:space="0" w:color="808080"/>
            </w:tcBorders>
            <w:shd w:val="clear" w:color="auto" w:fill="auto"/>
          </w:tcPr>
          <w:p w14:paraId="47BED33D" w14:textId="77777777" w:rsidR="00103C91" w:rsidRDefault="00103C91" w:rsidP="00103C91">
            <w:pPr>
              <w:jc w:val="center"/>
              <w:rPr>
                <w:rFonts w:ascii="Arial" w:eastAsia="Arial" w:hAnsi="Arial" w:cs="Arial"/>
                <w:b/>
                <w:bCs/>
                <w:color w:val="000000"/>
                <w:sz w:val="20"/>
                <w:szCs w:val="20"/>
              </w:rPr>
            </w:pPr>
          </w:p>
        </w:tc>
      </w:tr>
    </w:tbl>
    <w:p w14:paraId="49568F76" w14:textId="008A2FA9" w:rsidR="00134B55" w:rsidRPr="00401F21" w:rsidRDefault="00134B55" w:rsidP="001C583A">
      <w:pPr>
        <w:spacing w:before="240" w:after="120" w:line="360" w:lineRule="auto"/>
        <w:jc w:val="both"/>
        <w:rPr>
          <w:rFonts w:ascii="Arial" w:hAnsi="Arial" w:cs="Arial"/>
          <w:sz w:val="22"/>
          <w:szCs w:val="22"/>
        </w:rPr>
      </w:pPr>
      <w:r w:rsidRPr="00401F21">
        <w:rPr>
          <w:rFonts w:ascii="Arial" w:hAnsi="Arial" w:cs="Arial"/>
          <w:sz w:val="22"/>
          <w:szCs w:val="22"/>
        </w:rPr>
        <w:t>Visão macro</w:t>
      </w:r>
      <w:r w:rsidR="00A62E61" w:rsidRPr="00401F21">
        <w:rPr>
          <w:rFonts w:ascii="Arial" w:hAnsi="Arial" w:cs="Arial"/>
          <w:sz w:val="22"/>
          <w:szCs w:val="22"/>
        </w:rPr>
        <w:t xml:space="preserve"> do cronograma </w:t>
      </w:r>
      <w:r w:rsidR="004E1631" w:rsidRPr="00401F21">
        <w:rPr>
          <w:rFonts w:ascii="Arial" w:hAnsi="Arial" w:cs="Arial"/>
          <w:sz w:val="22"/>
          <w:szCs w:val="22"/>
        </w:rPr>
        <w:t xml:space="preserve">da </w:t>
      </w:r>
      <w:r w:rsidR="004E1631" w:rsidRPr="00036886">
        <w:rPr>
          <w:rFonts w:ascii="Arial" w:hAnsi="Arial" w:cs="Arial"/>
          <w:b/>
          <w:bCs/>
          <w:sz w:val="22"/>
          <w:szCs w:val="22"/>
        </w:rPr>
        <w:t>Etapa1</w:t>
      </w:r>
      <w:r w:rsidRPr="00401F21">
        <w:rPr>
          <w:rFonts w:ascii="Arial" w:hAnsi="Arial" w:cs="Arial"/>
          <w:sz w:val="22"/>
          <w:szCs w:val="22"/>
        </w:rPr>
        <w:t>:</w:t>
      </w:r>
    </w:p>
    <w:p w14:paraId="650B136D" w14:textId="539605CC" w:rsidR="00AA054D" w:rsidRPr="00401F21" w:rsidRDefault="00C45D0C" w:rsidP="18B905F2">
      <w:pPr>
        <w:spacing w:after="240" w:line="360" w:lineRule="auto"/>
        <w:jc w:val="both"/>
        <w:rPr>
          <w:rFonts w:ascii="Arial" w:hAnsi="Arial" w:cs="Arial"/>
          <w:sz w:val="22"/>
          <w:szCs w:val="22"/>
        </w:rPr>
      </w:pPr>
      <w:r>
        <w:rPr>
          <w:rFonts w:ascii="Arial" w:hAnsi="Arial" w:cs="Arial"/>
          <w:noProof/>
          <w:sz w:val="22"/>
          <w:szCs w:val="22"/>
        </w:rPr>
        <w:drawing>
          <wp:inline distT="0" distB="0" distL="0" distR="0" wp14:anchorId="2675D923" wp14:editId="3185E3B0">
            <wp:extent cx="6120000" cy="2628876"/>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000" cy="2628876"/>
                    </a:xfrm>
                    <a:prstGeom prst="rect">
                      <a:avLst/>
                    </a:prstGeom>
                    <a:noFill/>
                  </pic:spPr>
                </pic:pic>
              </a:graphicData>
            </a:graphic>
          </wp:inline>
        </w:drawing>
      </w:r>
    </w:p>
    <w:p w14:paraId="4AB943C0" w14:textId="593EC93D" w:rsidR="007874A3" w:rsidRPr="00A26988" w:rsidRDefault="007874A3" w:rsidP="007874A3">
      <w:pPr>
        <w:pStyle w:val="Ttulo1"/>
        <w:numPr>
          <w:ilvl w:val="1"/>
          <w:numId w:val="7"/>
        </w:numPr>
      </w:pPr>
      <w:bookmarkStart w:id="75" w:name="_Ref135401100"/>
      <w:r w:rsidRPr="00A26988">
        <w:t>E</w:t>
      </w:r>
      <w:r>
        <w:t>TAPA</w:t>
      </w:r>
      <w:r w:rsidR="008A716E">
        <w:t>2</w:t>
      </w:r>
      <w:bookmarkEnd w:id="75"/>
      <w:r w:rsidR="00253B99">
        <w:t>: CONTRATO DE MANUTENÇÃO</w:t>
      </w:r>
    </w:p>
    <w:tbl>
      <w:tblPr>
        <w:tblW w:w="9493" w:type="dxa"/>
        <w:tblCellMar>
          <w:left w:w="70" w:type="dxa"/>
          <w:right w:w="70" w:type="dxa"/>
        </w:tblCellMar>
        <w:tblLook w:val="04A0" w:firstRow="1" w:lastRow="0" w:firstColumn="1" w:lastColumn="0" w:noHBand="0" w:noVBand="1"/>
      </w:tblPr>
      <w:tblGrid>
        <w:gridCol w:w="2405"/>
        <w:gridCol w:w="4253"/>
        <w:gridCol w:w="992"/>
        <w:gridCol w:w="1843"/>
      </w:tblGrid>
      <w:tr w:rsidR="008A716E" w14:paraId="4CE39C97" w14:textId="77777777" w:rsidTr="001C583A">
        <w:trPr>
          <w:trHeight w:val="619"/>
          <w:tblHeader/>
        </w:trPr>
        <w:tc>
          <w:tcPr>
            <w:tcW w:w="2405"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260FBC4" w14:textId="57DD4BE1" w:rsidR="008A716E" w:rsidRDefault="00C247C8" w:rsidP="00474C92">
            <w:pPr>
              <w:rPr>
                <w:rFonts w:ascii="Arial" w:hAnsi="Arial" w:cs="Arial"/>
                <w:b/>
                <w:bCs/>
                <w:color w:val="000000"/>
                <w:sz w:val="22"/>
                <w:szCs w:val="22"/>
              </w:rPr>
            </w:pPr>
            <w:r>
              <w:rPr>
                <w:rFonts w:ascii="Arial" w:hAnsi="Arial" w:cs="Arial"/>
                <w:b/>
                <w:bCs/>
                <w:color w:val="000000"/>
                <w:sz w:val="22"/>
                <w:szCs w:val="22"/>
              </w:rPr>
              <w:t xml:space="preserve">SERVIÇOS </w:t>
            </w:r>
            <w:r w:rsidR="008A716E">
              <w:rPr>
                <w:rFonts w:ascii="Arial" w:hAnsi="Arial" w:cs="Arial"/>
                <w:b/>
                <w:bCs/>
                <w:color w:val="000000"/>
                <w:sz w:val="22"/>
                <w:szCs w:val="22"/>
              </w:rPr>
              <w:t>– Etapa2</w:t>
            </w:r>
          </w:p>
        </w:tc>
        <w:tc>
          <w:tcPr>
            <w:tcW w:w="4253" w:type="dxa"/>
            <w:tcBorders>
              <w:top w:val="single" w:sz="4" w:space="0" w:color="808080"/>
              <w:left w:val="nil"/>
              <w:bottom w:val="single" w:sz="4" w:space="0" w:color="808080"/>
              <w:right w:val="single" w:sz="4" w:space="0" w:color="808080"/>
            </w:tcBorders>
            <w:shd w:val="clear" w:color="000000" w:fill="D9D9D9"/>
            <w:noWrap/>
            <w:vAlign w:val="center"/>
            <w:hideMark/>
          </w:tcPr>
          <w:p w14:paraId="2DA75C81" w14:textId="77777777" w:rsidR="008A716E" w:rsidRDefault="008A716E" w:rsidP="00474C92">
            <w:pPr>
              <w:rPr>
                <w:rFonts w:ascii="Arial" w:hAnsi="Arial" w:cs="Arial"/>
                <w:b/>
                <w:bCs/>
                <w:color w:val="000000"/>
                <w:sz w:val="22"/>
                <w:szCs w:val="22"/>
              </w:rPr>
            </w:pPr>
            <w:r>
              <w:rPr>
                <w:rFonts w:ascii="Arial" w:hAnsi="Arial" w:cs="Arial"/>
                <w:b/>
                <w:bCs/>
                <w:color w:val="000000"/>
                <w:sz w:val="22"/>
                <w:szCs w:val="22"/>
              </w:rPr>
              <w:t>Entregas</w:t>
            </w:r>
          </w:p>
        </w:tc>
        <w:tc>
          <w:tcPr>
            <w:tcW w:w="992" w:type="dxa"/>
            <w:tcBorders>
              <w:top w:val="single" w:sz="4" w:space="0" w:color="808080"/>
              <w:left w:val="nil"/>
              <w:bottom w:val="single" w:sz="4" w:space="0" w:color="808080"/>
              <w:right w:val="single" w:sz="4" w:space="0" w:color="808080"/>
            </w:tcBorders>
            <w:shd w:val="clear" w:color="000000" w:fill="D9D9D9"/>
            <w:noWrap/>
            <w:vAlign w:val="center"/>
            <w:hideMark/>
          </w:tcPr>
          <w:p w14:paraId="08949396" w14:textId="77777777" w:rsidR="008A716E" w:rsidRDefault="008A716E" w:rsidP="00474C92">
            <w:pPr>
              <w:jc w:val="center"/>
              <w:rPr>
                <w:rFonts w:ascii="Arial" w:hAnsi="Arial" w:cs="Arial"/>
                <w:b/>
                <w:bCs/>
                <w:color w:val="000000"/>
                <w:sz w:val="22"/>
                <w:szCs w:val="22"/>
              </w:rPr>
            </w:pPr>
            <w:r>
              <w:rPr>
                <w:rFonts w:ascii="Arial" w:hAnsi="Arial" w:cs="Arial"/>
                <w:b/>
                <w:bCs/>
                <w:color w:val="000000"/>
                <w:sz w:val="22"/>
                <w:szCs w:val="22"/>
              </w:rPr>
              <w:t xml:space="preserve">Itens </w:t>
            </w:r>
            <w:r>
              <w:rPr>
                <w:rFonts w:ascii="Arial" w:hAnsi="Arial" w:cs="Arial"/>
                <w:b/>
                <w:bCs/>
                <w:color w:val="000000"/>
                <w:sz w:val="22"/>
                <w:szCs w:val="22"/>
              </w:rPr>
              <w:br/>
              <w:t>TET</w:t>
            </w:r>
          </w:p>
        </w:tc>
        <w:tc>
          <w:tcPr>
            <w:tcW w:w="1843" w:type="dxa"/>
            <w:tcBorders>
              <w:top w:val="single" w:sz="4" w:space="0" w:color="808080"/>
              <w:left w:val="nil"/>
              <w:bottom w:val="single" w:sz="4" w:space="0" w:color="808080"/>
              <w:right w:val="single" w:sz="4" w:space="0" w:color="808080"/>
            </w:tcBorders>
            <w:shd w:val="clear" w:color="000000" w:fill="D9D9D9"/>
            <w:vAlign w:val="center"/>
            <w:hideMark/>
          </w:tcPr>
          <w:p w14:paraId="46EEA959" w14:textId="77777777" w:rsidR="008A716E" w:rsidRDefault="008A716E" w:rsidP="00474C92">
            <w:pPr>
              <w:jc w:val="center"/>
              <w:rPr>
                <w:rFonts w:ascii="Arial" w:hAnsi="Arial" w:cs="Arial"/>
                <w:b/>
                <w:bCs/>
                <w:color w:val="000000"/>
                <w:sz w:val="22"/>
                <w:szCs w:val="22"/>
              </w:rPr>
            </w:pPr>
            <w:r>
              <w:rPr>
                <w:rFonts w:ascii="Arial" w:hAnsi="Arial" w:cs="Arial"/>
                <w:b/>
                <w:bCs/>
                <w:color w:val="000000"/>
                <w:sz w:val="22"/>
                <w:szCs w:val="22"/>
              </w:rPr>
              <w:t>Disponibilidade</w:t>
            </w:r>
          </w:p>
        </w:tc>
      </w:tr>
      <w:tr w:rsidR="002C322C" w14:paraId="40286893" w14:textId="77777777" w:rsidTr="0091173E">
        <w:trPr>
          <w:trHeight w:val="1212"/>
        </w:trPr>
        <w:tc>
          <w:tcPr>
            <w:tcW w:w="2405" w:type="dxa"/>
            <w:vMerge w:val="restart"/>
            <w:tcBorders>
              <w:top w:val="nil"/>
              <w:left w:val="single" w:sz="4" w:space="0" w:color="808080"/>
              <w:right w:val="single" w:sz="4" w:space="0" w:color="808080"/>
            </w:tcBorders>
            <w:shd w:val="clear" w:color="auto" w:fill="auto"/>
          </w:tcPr>
          <w:p w14:paraId="52FB1DDA" w14:textId="77777777" w:rsidR="002C322C" w:rsidRDefault="002C322C" w:rsidP="00474C92">
            <w:pPr>
              <w:rPr>
                <w:rFonts w:ascii="Arial" w:hAnsi="Arial" w:cs="Arial"/>
                <w:b/>
                <w:bCs/>
                <w:color w:val="000000"/>
                <w:sz w:val="22"/>
                <w:szCs w:val="22"/>
              </w:rPr>
            </w:pPr>
            <w:r>
              <w:rPr>
                <w:rFonts w:ascii="Arial" w:hAnsi="Arial" w:cs="Arial"/>
                <w:b/>
                <w:bCs/>
                <w:color w:val="000000"/>
                <w:sz w:val="22"/>
                <w:szCs w:val="22"/>
              </w:rPr>
              <w:t>5 Sistema de Informações</w:t>
            </w:r>
          </w:p>
          <w:p w14:paraId="06B51B9A" w14:textId="77777777" w:rsidR="002C322C" w:rsidRDefault="002C322C" w:rsidP="00474C92">
            <w:pPr>
              <w:rPr>
                <w:rFonts w:ascii="Arial" w:eastAsia="Arial" w:hAnsi="Arial" w:cs="Arial"/>
                <w:b/>
                <w:bCs/>
                <w:color w:val="000000"/>
                <w:sz w:val="22"/>
                <w:szCs w:val="22"/>
              </w:rPr>
            </w:pPr>
            <w:r>
              <w:rPr>
                <w:rFonts w:ascii="Arial" w:eastAsia="Arial" w:hAnsi="Arial" w:cs="Arial"/>
                <w:b/>
                <w:bCs/>
                <w:color w:val="000000"/>
                <w:sz w:val="22"/>
                <w:szCs w:val="22"/>
              </w:rPr>
              <w:t>(item 3.2)</w:t>
            </w:r>
          </w:p>
        </w:tc>
        <w:tc>
          <w:tcPr>
            <w:tcW w:w="4253" w:type="dxa"/>
            <w:tcBorders>
              <w:top w:val="nil"/>
              <w:left w:val="nil"/>
              <w:bottom w:val="single" w:sz="4" w:space="0" w:color="7F7F7F" w:themeColor="text1" w:themeTint="80"/>
              <w:right w:val="single" w:sz="4" w:space="0" w:color="808080"/>
            </w:tcBorders>
            <w:shd w:val="clear" w:color="auto" w:fill="auto"/>
          </w:tcPr>
          <w:p w14:paraId="6CF08988" w14:textId="2273D6F0" w:rsidR="002C322C" w:rsidRPr="00323A40" w:rsidRDefault="002C322C" w:rsidP="00474C92">
            <w:pPr>
              <w:rPr>
                <w:rFonts w:ascii="Arial" w:eastAsia="Arial" w:hAnsi="Arial" w:cs="Arial"/>
                <w:color w:val="000000"/>
                <w:sz w:val="20"/>
                <w:szCs w:val="20"/>
              </w:rPr>
            </w:pPr>
            <w:r w:rsidRPr="00323A40">
              <w:rPr>
                <w:rFonts w:ascii="Arial" w:eastAsia="Arial" w:hAnsi="Arial" w:cs="Arial"/>
                <w:color w:val="000000"/>
                <w:sz w:val="20"/>
                <w:szCs w:val="20"/>
              </w:rPr>
              <w:t xml:space="preserve">Hospedagem, operação e suporte </w:t>
            </w:r>
            <w:r w:rsidRPr="00323A40">
              <w:rPr>
                <w:rFonts w:ascii="Arial" w:hAnsi="Arial" w:cs="Arial"/>
                <w:sz w:val="20"/>
                <w:szCs w:val="20"/>
              </w:rPr>
              <w:t xml:space="preserve">para assegurar a disponibilidade do </w:t>
            </w:r>
            <w:r w:rsidRPr="00323A40">
              <w:rPr>
                <w:rFonts w:ascii="Arial" w:hAnsi="Arial" w:cs="Arial"/>
                <w:b/>
                <w:bCs/>
                <w:sz w:val="20"/>
                <w:szCs w:val="20"/>
              </w:rPr>
              <w:t>Sistema de Informações</w:t>
            </w:r>
            <w:r w:rsidRPr="00323A40">
              <w:rPr>
                <w:rFonts w:ascii="Arial" w:hAnsi="Arial" w:cs="Arial"/>
                <w:sz w:val="20"/>
                <w:szCs w:val="20"/>
              </w:rPr>
              <w:t xml:space="preserve">, de acordo com o atendimento dos níveis de serviço e condições estabelecidos no </w:t>
            </w:r>
            <w:r w:rsidRPr="00323A40">
              <w:rPr>
                <w:rFonts w:ascii="Arial" w:hAnsi="Arial" w:cs="Arial"/>
                <w:b/>
                <w:bCs/>
                <w:sz w:val="20"/>
                <w:szCs w:val="20"/>
              </w:rPr>
              <w:t>Contrato de Manutenção</w:t>
            </w:r>
          </w:p>
        </w:tc>
        <w:tc>
          <w:tcPr>
            <w:tcW w:w="992" w:type="dxa"/>
            <w:tcBorders>
              <w:top w:val="nil"/>
              <w:left w:val="nil"/>
              <w:bottom w:val="single" w:sz="4" w:space="0" w:color="7F7F7F" w:themeColor="text1" w:themeTint="80"/>
              <w:right w:val="single" w:sz="4" w:space="0" w:color="808080"/>
            </w:tcBorders>
            <w:shd w:val="clear" w:color="auto" w:fill="auto"/>
          </w:tcPr>
          <w:p w14:paraId="62D91526" w14:textId="42842940" w:rsidR="002C322C" w:rsidRPr="00ED35F7" w:rsidRDefault="00ED35F7" w:rsidP="00474C92">
            <w:pPr>
              <w:jc w:val="center"/>
              <w:rPr>
                <w:rFonts w:ascii="Arial" w:eastAsia="Arial" w:hAnsi="Arial" w:cs="Arial"/>
                <w:b/>
                <w:bCs/>
                <w:color w:val="000000"/>
                <w:sz w:val="20"/>
                <w:szCs w:val="20"/>
              </w:rPr>
            </w:pPr>
            <w:r w:rsidRPr="00ED35F7">
              <w:rPr>
                <w:rFonts w:ascii="Arial" w:eastAsia="Arial" w:hAnsi="Arial" w:cs="Arial"/>
                <w:b/>
                <w:bCs/>
                <w:color w:val="000000"/>
                <w:sz w:val="20"/>
                <w:szCs w:val="20"/>
              </w:rPr>
              <w:t>3.2.8a</w:t>
            </w:r>
          </w:p>
        </w:tc>
        <w:tc>
          <w:tcPr>
            <w:tcW w:w="1843" w:type="dxa"/>
            <w:vMerge w:val="restart"/>
            <w:tcBorders>
              <w:top w:val="nil"/>
              <w:left w:val="nil"/>
              <w:right w:val="single" w:sz="4" w:space="0" w:color="808080"/>
            </w:tcBorders>
            <w:shd w:val="clear" w:color="auto" w:fill="auto"/>
            <w:vAlign w:val="center"/>
          </w:tcPr>
          <w:p w14:paraId="3D0D3EA1" w14:textId="149BE2F5" w:rsidR="002C322C" w:rsidRPr="008A3EA5" w:rsidRDefault="002C322C" w:rsidP="00473B31">
            <w:pPr>
              <w:jc w:val="center"/>
              <w:rPr>
                <w:rFonts w:ascii="Arial" w:eastAsia="Arial" w:hAnsi="Arial" w:cs="Arial"/>
                <w:color w:val="000000"/>
                <w:sz w:val="20"/>
                <w:szCs w:val="20"/>
              </w:rPr>
            </w:pPr>
            <w:r w:rsidRPr="008A3EA5">
              <w:rPr>
                <w:rFonts w:ascii="Arial" w:eastAsia="Arial" w:hAnsi="Arial" w:cs="Arial"/>
                <w:color w:val="000000"/>
                <w:sz w:val="20"/>
                <w:szCs w:val="20"/>
                <w:u w:val="single"/>
              </w:rPr>
              <w:t>60 meses</w:t>
            </w:r>
            <w:r w:rsidRPr="008A3EA5">
              <w:rPr>
                <w:rFonts w:ascii="Arial" w:eastAsia="Arial" w:hAnsi="Arial" w:cs="Arial"/>
                <w:color w:val="000000"/>
                <w:sz w:val="20"/>
                <w:szCs w:val="20"/>
              </w:rPr>
              <w:t xml:space="preserve"> da emissão do </w:t>
            </w:r>
            <w:r w:rsidRPr="008A3EA5">
              <w:rPr>
                <w:rFonts w:ascii="Arial" w:eastAsia="Arial" w:hAnsi="Arial" w:cs="Arial"/>
                <w:b/>
                <w:bCs/>
                <w:color w:val="000000"/>
                <w:sz w:val="20"/>
                <w:szCs w:val="20"/>
              </w:rPr>
              <w:t>Aceite Final</w:t>
            </w:r>
            <w:r w:rsidRPr="008A3EA5">
              <w:rPr>
                <w:rFonts w:ascii="Arial" w:eastAsia="Arial" w:hAnsi="Arial" w:cs="Arial"/>
                <w:color w:val="000000"/>
                <w:sz w:val="20"/>
                <w:szCs w:val="20"/>
              </w:rPr>
              <w:t xml:space="preserve"> referente à última </w:t>
            </w:r>
            <w:r w:rsidRPr="008A3EA5">
              <w:rPr>
                <w:rFonts w:ascii="Arial" w:eastAsia="Arial" w:hAnsi="Arial" w:cs="Arial"/>
                <w:b/>
                <w:bCs/>
                <w:color w:val="000000"/>
                <w:sz w:val="20"/>
                <w:szCs w:val="20"/>
              </w:rPr>
              <w:t>Entrega</w:t>
            </w:r>
            <w:r w:rsidRPr="008A3EA5">
              <w:rPr>
                <w:rFonts w:ascii="Arial" w:eastAsia="Arial" w:hAnsi="Arial" w:cs="Arial"/>
                <w:color w:val="000000"/>
                <w:sz w:val="20"/>
                <w:szCs w:val="20"/>
              </w:rPr>
              <w:t xml:space="preserve"> da </w:t>
            </w:r>
            <w:r w:rsidRPr="008A3EA5">
              <w:rPr>
                <w:rFonts w:ascii="Arial" w:eastAsia="Arial" w:hAnsi="Arial" w:cs="Arial"/>
                <w:b/>
                <w:bCs/>
                <w:color w:val="000000"/>
                <w:sz w:val="20"/>
                <w:szCs w:val="20"/>
              </w:rPr>
              <w:t>Etapa1</w:t>
            </w:r>
          </w:p>
        </w:tc>
      </w:tr>
      <w:tr w:rsidR="002C322C" w14:paraId="4057EA24" w14:textId="77777777" w:rsidTr="0091173E">
        <w:trPr>
          <w:trHeight w:val="975"/>
        </w:trPr>
        <w:tc>
          <w:tcPr>
            <w:tcW w:w="2405" w:type="dxa"/>
            <w:vMerge/>
            <w:tcBorders>
              <w:left w:val="single" w:sz="4" w:space="0" w:color="808080"/>
              <w:bottom w:val="single" w:sz="4" w:space="0" w:color="7F7F7F" w:themeColor="text1" w:themeTint="80"/>
              <w:right w:val="single" w:sz="4" w:space="0" w:color="808080"/>
            </w:tcBorders>
            <w:shd w:val="clear" w:color="auto" w:fill="auto"/>
          </w:tcPr>
          <w:p w14:paraId="35A905BC" w14:textId="586F20B7" w:rsidR="002C322C" w:rsidRDefault="002C322C" w:rsidP="006F67AB">
            <w:pPr>
              <w:rPr>
                <w:rFonts w:ascii="Arial" w:hAnsi="Arial" w:cs="Arial"/>
                <w:b/>
                <w:bCs/>
                <w:color w:val="000000"/>
                <w:sz w:val="22"/>
                <w:szCs w:val="22"/>
              </w:rPr>
            </w:pPr>
          </w:p>
        </w:tc>
        <w:tc>
          <w:tcPr>
            <w:tcW w:w="4253" w:type="dxa"/>
            <w:tcBorders>
              <w:top w:val="single" w:sz="4" w:space="0" w:color="7F7F7F" w:themeColor="text1" w:themeTint="80"/>
              <w:left w:val="nil"/>
              <w:bottom w:val="single" w:sz="4" w:space="0" w:color="7F7F7F" w:themeColor="text1" w:themeTint="80"/>
              <w:right w:val="single" w:sz="4" w:space="0" w:color="808080"/>
            </w:tcBorders>
            <w:shd w:val="clear" w:color="auto" w:fill="auto"/>
          </w:tcPr>
          <w:p w14:paraId="304DDE1B" w14:textId="5B0EF4C2" w:rsidR="002C322C" w:rsidRPr="00323A40" w:rsidRDefault="002C322C" w:rsidP="00B13979">
            <w:pPr>
              <w:rPr>
                <w:rFonts w:ascii="Arial" w:eastAsia="Arial" w:hAnsi="Arial" w:cs="Arial"/>
                <w:color w:val="000000"/>
                <w:sz w:val="20"/>
                <w:szCs w:val="20"/>
              </w:rPr>
            </w:pPr>
            <w:r w:rsidRPr="00323A40">
              <w:rPr>
                <w:rFonts w:ascii="Arial" w:eastAsia="Arial" w:hAnsi="Arial" w:cs="Arial"/>
                <w:color w:val="000000"/>
                <w:sz w:val="20"/>
                <w:szCs w:val="20"/>
              </w:rPr>
              <w:t xml:space="preserve">Realização de </w:t>
            </w:r>
            <w:r w:rsidRPr="00323A40">
              <w:rPr>
                <w:rFonts w:ascii="Arial" w:hAnsi="Arial" w:cs="Arial"/>
                <w:sz w:val="20"/>
                <w:szCs w:val="20"/>
              </w:rPr>
              <w:t xml:space="preserve">manutenções corretivas e evolutivas do </w:t>
            </w:r>
            <w:r w:rsidRPr="00323A40">
              <w:rPr>
                <w:rFonts w:ascii="Arial" w:hAnsi="Arial" w:cs="Arial"/>
                <w:b/>
                <w:bCs/>
                <w:sz w:val="20"/>
                <w:szCs w:val="20"/>
              </w:rPr>
              <w:t>Sistema de Informações</w:t>
            </w:r>
            <w:r w:rsidRPr="00323A40">
              <w:rPr>
                <w:rFonts w:ascii="Arial" w:hAnsi="Arial" w:cs="Arial"/>
                <w:sz w:val="20"/>
                <w:szCs w:val="20"/>
              </w:rPr>
              <w:t xml:space="preserve">, incluindo o </w:t>
            </w:r>
            <w:r w:rsidRPr="002C322C">
              <w:rPr>
                <w:rFonts w:ascii="Arial" w:hAnsi="Arial" w:cs="Arial"/>
                <w:sz w:val="20"/>
                <w:szCs w:val="20"/>
              </w:rPr>
              <w:t>d</w:t>
            </w:r>
            <w:r w:rsidRPr="002C322C">
              <w:rPr>
                <w:rFonts w:ascii="Arial" w:eastAsia="Arial" w:hAnsi="Arial" w:cs="Arial"/>
                <w:color w:val="000000"/>
                <w:sz w:val="20"/>
                <w:szCs w:val="20"/>
              </w:rPr>
              <w:t>esenvo</w:t>
            </w:r>
            <w:r w:rsidRPr="00323A40">
              <w:rPr>
                <w:rFonts w:ascii="Arial" w:eastAsia="Arial" w:hAnsi="Arial" w:cs="Arial"/>
                <w:color w:val="000000"/>
                <w:sz w:val="20"/>
                <w:szCs w:val="20"/>
              </w:rPr>
              <w:t xml:space="preserve">lvimento e implantação de atualizações de funcionalidades e </w:t>
            </w:r>
            <w:r w:rsidRPr="002C322C">
              <w:rPr>
                <w:rFonts w:ascii="Arial" w:eastAsia="Arial" w:hAnsi="Arial" w:cs="Arial"/>
                <w:i/>
                <w:iCs/>
                <w:color w:val="000000"/>
                <w:sz w:val="20"/>
                <w:szCs w:val="20"/>
              </w:rPr>
              <w:t>design</w:t>
            </w:r>
          </w:p>
        </w:tc>
        <w:tc>
          <w:tcPr>
            <w:tcW w:w="992" w:type="dxa"/>
            <w:tcBorders>
              <w:top w:val="single" w:sz="4" w:space="0" w:color="7F7F7F" w:themeColor="text1" w:themeTint="80"/>
              <w:left w:val="nil"/>
              <w:bottom w:val="single" w:sz="4" w:space="0" w:color="7F7F7F" w:themeColor="text1" w:themeTint="80"/>
              <w:right w:val="single" w:sz="4" w:space="0" w:color="808080"/>
            </w:tcBorders>
            <w:shd w:val="clear" w:color="auto" w:fill="auto"/>
          </w:tcPr>
          <w:p w14:paraId="364E7F5C" w14:textId="31FFB9B9" w:rsidR="002C322C" w:rsidRPr="00ED35F7" w:rsidRDefault="00ED35F7" w:rsidP="00474C92">
            <w:pPr>
              <w:jc w:val="center"/>
              <w:rPr>
                <w:rFonts w:ascii="Arial" w:eastAsia="Arial" w:hAnsi="Arial" w:cs="Arial"/>
                <w:b/>
                <w:bCs/>
                <w:color w:val="000000"/>
                <w:sz w:val="20"/>
                <w:szCs w:val="20"/>
              </w:rPr>
            </w:pPr>
            <w:r w:rsidRPr="00ED35F7">
              <w:rPr>
                <w:rFonts w:ascii="Arial" w:eastAsia="Arial" w:hAnsi="Arial" w:cs="Arial"/>
                <w:b/>
                <w:bCs/>
                <w:color w:val="000000"/>
                <w:sz w:val="20"/>
                <w:szCs w:val="20"/>
              </w:rPr>
              <w:t>3.2.8b</w:t>
            </w:r>
          </w:p>
        </w:tc>
        <w:tc>
          <w:tcPr>
            <w:tcW w:w="1843" w:type="dxa"/>
            <w:vMerge/>
            <w:tcBorders>
              <w:left w:val="nil"/>
              <w:bottom w:val="single" w:sz="4" w:space="0" w:color="7F7F7F" w:themeColor="text1" w:themeTint="80"/>
              <w:right w:val="single" w:sz="4" w:space="0" w:color="808080"/>
            </w:tcBorders>
            <w:shd w:val="clear" w:color="auto" w:fill="auto"/>
          </w:tcPr>
          <w:p w14:paraId="7C78C62F" w14:textId="352AB3F5" w:rsidR="002C322C" w:rsidRPr="008A3EA5" w:rsidRDefault="002C322C" w:rsidP="00876FAE">
            <w:pPr>
              <w:jc w:val="center"/>
              <w:rPr>
                <w:rFonts w:ascii="Arial" w:eastAsia="Arial" w:hAnsi="Arial" w:cs="Arial"/>
                <w:color w:val="000000"/>
                <w:sz w:val="20"/>
                <w:szCs w:val="20"/>
                <w:u w:val="single"/>
              </w:rPr>
            </w:pPr>
          </w:p>
        </w:tc>
      </w:tr>
    </w:tbl>
    <w:p w14:paraId="62951DBE" w14:textId="45F54CCD" w:rsidR="002C3EE2" w:rsidRDefault="00153873" w:rsidP="002C3EE2">
      <w:pPr>
        <w:pStyle w:val="Ttulo1"/>
        <w:numPr>
          <w:ilvl w:val="0"/>
          <w:numId w:val="7"/>
        </w:numPr>
      </w:pPr>
      <w:bookmarkStart w:id="76" w:name="_Ref133415666"/>
      <w:r>
        <w:lastRenderedPageBreak/>
        <w:t>HABILITAÇÃO TÉCNICA</w:t>
      </w:r>
      <w:bookmarkEnd w:id="76"/>
      <w:r w:rsidR="004B035A">
        <w:rPr>
          <w:rStyle w:val="Refdenotaderodap"/>
        </w:rPr>
        <w:footnoteReference w:id="3"/>
      </w:r>
    </w:p>
    <w:p w14:paraId="535E8F65" w14:textId="70F68415" w:rsidR="00534255" w:rsidRPr="006676FE" w:rsidRDefault="0082778A" w:rsidP="004B035A">
      <w:pPr>
        <w:spacing w:line="360" w:lineRule="auto"/>
        <w:jc w:val="both"/>
        <w:rPr>
          <w:rFonts w:ascii="Arial" w:eastAsia="Arial" w:hAnsi="Arial" w:cs="Arial"/>
          <w:color w:val="000000" w:themeColor="text1"/>
          <w:sz w:val="22"/>
          <w:szCs w:val="22"/>
        </w:rPr>
      </w:pPr>
      <w:r w:rsidRPr="00EF7AF8">
        <w:rPr>
          <w:rFonts w:ascii="Arial" w:eastAsia="Arial" w:hAnsi="Arial" w:cs="Arial"/>
          <w:color w:val="000000" w:themeColor="text1"/>
          <w:sz w:val="22"/>
          <w:szCs w:val="22"/>
        </w:rPr>
        <w:t>Os c</w:t>
      </w:r>
      <w:r w:rsidR="00534255" w:rsidRPr="00EF7AF8">
        <w:rPr>
          <w:rFonts w:ascii="Arial" w:eastAsia="Arial" w:hAnsi="Arial" w:cs="Arial"/>
          <w:color w:val="000000" w:themeColor="text1"/>
          <w:sz w:val="22"/>
          <w:szCs w:val="22"/>
        </w:rPr>
        <w:t xml:space="preserve">ritérios </w:t>
      </w:r>
      <w:r w:rsidRPr="00EF7AF8">
        <w:rPr>
          <w:rFonts w:ascii="Arial" w:eastAsia="Arial" w:hAnsi="Arial" w:cs="Arial"/>
          <w:color w:val="000000" w:themeColor="text1"/>
          <w:sz w:val="22"/>
          <w:szCs w:val="22"/>
        </w:rPr>
        <w:t xml:space="preserve">de habilitação </w:t>
      </w:r>
      <w:r w:rsidR="002E11B1">
        <w:rPr>
          <w:rFonts w:ascii="Arial" w:eastAsia="Arial" w:hAnsi="Arial" w:cs="Arial"/>
          <w:color w:val="000000" w:themeColor="text1"/>
          <w:sz w:val="22"/>
          <w:szCs w:val="22"/>
        </w:rPr>
        <w:t xml:space="preserve">podem ser aferidos de forma objetiva e </w:t>
      </w:r>
      <w:r w:rsidRPr="00EF7AF8">
        <w:rPr>
          <w:rFonts w:ascii="Arial" w:eastAsia="Arial" w:hAnsi="Arial" w:cs="Arial"/>
          <w:color w:val="000000" w:themeColor="text1"/>
          <w:sz w:val="22"/>
          <w:szCs w:val="22"/>
        </w:rPr>
        <w:t xml:space="preserve">têm caráter </w:t>
      </w:r>
      <w:r w:rsidR="00534255" w:rsidRPr="00EF7AF8">
        <w:rPr>
          <w:rFonts w:ascii="Arial" w:eastAsia="Arial" w:hAnsi="Arial" w:cs="Arial"/>
          <w:color w:val="000000" w:themeColor="text1"/>
          <w:sz w:val="22"/>
          <w:szCs w:val="22"/>
          <w:u w:val="single"/>
        </w:rPr>
        <w:t>eliminatóri</w:t>
      </w:r>
      <w:r w:rsidRPr="00EF7AF8">
        <w:rPr>
          <w:rFonts w:ascii="Arial" w:eastAsia="Arial" w:hAnsi="Arial" w:cs="Arial"/>
          <w:color w:val="000000" w:themeColor="text1"/>
          <w:sz w:val="22"/>
          <w:szCs w:val="22"/>
          <w:u w:val="single"/>
        </w:rPr>
        <w:t>o</w:t>
      </w:r>
      <w:r w:rsidR="004C5AEF" w:rsidRPr="00EF7AF8">
        <w:rPr>
          <w:rFonts w:ascii="Arial" w:eastAsia="Arial" w:hAnsi="Arial" w:cs="Arial"/>
          <w:color w:val="000000" w:themeColor="text1"/>
          <w:sz w:val="22"/>
          <w:szCs w:val="22"/>
        </w:rPr>
        <w:t xml:space="preserve">. As experiências requeridas </w:t>
      </w:r>
      <w:r w:rsidR="00CF5DCA" w:rsidRPr="00EF7AF8">
        <w:rPr>
          <w:rFonts w:ascii="Arial" w:eastAsia="Arial" w:hAnsi="Arial" w:cs="Arial"/>
          <w:color w:val="000000" w:themeColor="text1"/>
          <w:sz w:val="22"/>
          <w:szCs w:val="22"/>
        </w:rPr>
        <w:t xml:space="preserve">direcionam </w:t>
      </w:r>
      <w:r w:rsidRPr="00EF7AF8">
        <w:rPr>
          <w:rFonts w:ascii="Arial" w:eastAsia="Arial" w:hAnsi="Arial" w:cs="Arial"/>
          <w:color w:val="000000" w:themeColor="text1"/>
          <w:sz w:val="22"/>
          <w:szCs w:val="22"/>
        </w:rPr>
        <w:t xml:space="preserve">o perfil </w:t>
      </w:r>
      <w:r w:rsidR="00CF5DCA" w:rsidRPr="00EF7AF8">
        <w:rPr>
          <w:rFonts w:ascii="Arial" w:eastAsia="Arial" w:hAnsi="Arial" w:cs="Arial"/>
          <w:color w:val="000000" w:themeColor="text1"/>
          <w:sz w:val="22"/>
          <w:szCs w:val="22"/>
        </w:rPr>
        <w:t xml:space="preserve">desejado </w:t>
      </w:r>
      <w:r w:rsidR="00F4684C" w:rsidRPr="00EF7AF8">
        <w:rPr>
          <w:rFonts w:ascii="Arial" w:eastAsia="Arial" w:hAnsi="Arial" w:cs="Arial"/>
          <w:color w:val="000000" w:themeColor="text1"/>
          <w:sz w:val="22"/>
          <w:szCs w:val="22"/>
        </w:rPr>
        <w:t xml:space="preserve">para </w:t>
      </w:r>
      <w:r w:rsidR="000E54C9" w:rsidRPr="00EF7AF8">
        <w:rPr>
          <w:rFonts w:ascii="Arial" w:eastAsia="Arial" w:hAnsi="Arial" w:cs="Arial"/>
          <w:color w:val="000000" w:themeColor="text1"/>
          <w:sz w:val="22"/>
          <w:szCs w:val="22"/>
        </w:rPr>
        <w:t xml:space="preserve">formação do consórcio e </w:t>
      </w:r>
      <w:r w:rsidR="00F4684C" w:rsidRPr="00EF7AF8">
        <w:rPr>
          <w:rFonts w:ascii="Arial" w:eastAsia="Arial" w:hAnsi="Arial" w:cs="Arial"/>
          <w:color w:val="000000" w:themeColor="text1"/>
          <w:sz w:val="22"/>
          <w:szCs w:val="22"/>
        </w:rPr>
        <w:t>participação do processo seletivo.</w:t>
      </w:r>
      <w:r w:rsidR="00900975">
        <w:rPr>
          <w:rFonts w:ascii="Arial" w:eastAsia="Arial" w:hAnsi="Arial" w:cs="Arial"/>
          <w:color w:val="000000" w:themeColor="text1"/>
          <w:sz w:val="22"/>
          <w:szCs w:val="22"/>
        </w:rPr>
        <w:t xml:space="preserve"> </w:t>
      </w:r>
    </w:p>
    <w:tbl>
      <w:tblPr>
        <w:tblW w:w="9520" w:type="dxa"/>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44"/>
        <w:gridCol w:w="2415"/>
        <w:gridCol w:w="6561"/>
      </w:tblGrid>
      <w:tr w:rsidR="00303989" w:rsidRPr="000339E6" w14:paraId="3308F260" w14:textId="77777777" w:rsidTr="00C83802">
        <w:trPr>
          <w:cantSplit/>
          <w:trHeight w:val="591"/>
          <w:tblHeader/>
        </w:trPr>
        <w:tc>
          <w:tcPr>
            <w:tcW w:w="544" w:type="dxa"/>
            <w:shd w:val="clear" w:color="000000" w:fill="D9D9D9"/>
          </w:tcPr>
          <w:p w14:paraId="7C31330C" w14:textId="77777777" w:rsidR="00303989" w:rsidRPr="00EE0BA8" w:rsidRDefault="00303989" w:rsidP="00C83802">
            <w:pPr>
              <w:jc w:val="center"/>
              <w:rPr>
                <w:rFonts w:ascii="Arial" w:hAnsi="Arial" w:cs="Arial"/>
                <w:b/>
                <w:bCs/>
                <w:color w:val="000000"/>
                <w:sz w:val="22"/>
                <w:szCs w:val="22"/>
              </w:rPr>
            </w:pPr>
            <w:r w:rsidRPr="00EE0BA8">
              <w:rPr>
                <w:rFonts w:ascii="Arial" w:hAnsi="Arial" w:cs="Arial"/>
                <w:b/>
                <w:bCs/>
                <w:color w:val="000000"/>
                <w:sz w:val="22"/>
                <w:szCs w:val="22"/>
              </w:rPr>
              <w:t>#</w:t>
            </w:r>
          </w:p>
        </w:tc>
        <w:tc>
          <w:tcPr>
            <w:tcW w:w="2415" w:type="dxa"/>
            <w:shd w:val="clear" w:color="000000" w:fill="D9D9D9"/>
            <w:noWrap/>
            <w:vAlign w:val="center"/>
            <w:hideMark/>
          </w:tcPr>
          <w:p w14:paraId="06805D75" w14:textId="77777777" w:rsidR="00303989" w:rsidRPr="00B46C09" w:rsidRDefault="00303989" w:rsidP="00C83802">
            <w:pPr>
              <w:rPr>
                <w:rFonts w:ascii="Arial" w:hAnsi="Arial" w:cs="Arial"/>
                <w:b/>
                <w:bCs/>
                <w:color w:val="000000"/>
                <w:sz w:val="22"/>
                <w:szCs w:val="22"/>
              </w:rPr>
            </w:pPr>
            <w:r w:rsidRPr="00B46C09">
              <w:rPr>
                <w:rFonts w:ascii="Arial" w:hAnsi="Arial" w:cs="Arial"/>
                <w:b/>
                <w:bCs/>
                <w:color w:val="000000"/>
                <w:sz w:val="22"/>
                <w:szCs w:val="22"/>
              </w:rPr>
              <w:t>Experiência das empresas</w:t>
            </w:r>
          </w:p>
        </w:tc>
        <w:tc>
          <w:tcPr>
            <w:tcW w:w="6561" w:type="dxa"/>
            <w:shd w:val="clear" w:color="000000" w:fill="D9D9D9"/>
            <w:noWrap/>
            <w:vAlign w:val="center"/>
            <w:hideMark/>
          </w:tcPr>
          <w:p w14:paraId="058DFBFE" w14:textId="77777777" w:rsidR="00303989" w:rsidRPr="00B46C09" w:rsidRDefault="00303989" w:rsidP="00C83802">
            <w:pPr>
              <w:rPr>
                <w:rFonts w:ascii="Arial" w:hAnsi="Arial" w:cs="Arial"/>
                <w:b/>
                <w:bCs/>
                <w:color w:val="000000"/>
                <w:sz w:val="22"/>
                <w:szCs w:val="22"/>
              </w:rPr>
            </w:pPr>
            <w:r w:rsidRPr="00B46C09">
              <w:rPr>
                <w:rFonts w:ascii="Arial" w:hAnsi="Arial" w:cs="Arial"/>
                <w:b/>
                <w:bCs/>
                <w:color w:val="000000"/>
                <w:sz w:val="22"/>
                <w:szCs w:val="22"/>
              </w:rPr>
              <w:t>Descrição</w:t>
            </w:r>
          </w:p>
        </w:tc>
      </w:tr>
      <w:tr w:rsidR="00303989" w:rsidRPr="000339E6" w14:paraId="7B298899" w14:textId="77777777" w:rsidTr="00C83802">
        <w:trPr>
          <w:cantSplit/>
          <w:trHeight w:val="469"/>
        </w:trPr>
        <w:tc>
          <w:tcPr>
            <w:tcW w:w="544" w:type="dxa"/>
          </w:tcPr>
          <w:p w14:paraId="79472211" w14:textId="77777777" w:rsidR="00303989" w:rsidRPr="00EE0BA8" w:rsidRDefault="00303989" w:rsidP="00C83802">
            <w:pPr>
              <w:jc w:val="center"/>
              <w:rPr>
                <w:rFonts w:ascii="Arial" w:eastAsia="Arial" w:hAnsi="Arial" w:cs="Arial"/>
                <w:b/>
                <w:bCs/>
                <w:color w:val="000000"/>
                <w:sz w:val="22"/>
                <w:szCs w:val="22"/>
              </w:rPr>
            </w:pPr>
            <w:r w:rsidRPr="00EE0BA8">
              <w:rPr>
                <w:rFonts w:ascii="Arial" w:eastAsia="Arial" w:hAnsi="Arial" w:cs="Arial"/>
                <w:b/>
                <w:bCs/>
                <w:color w:val="000000"/>
                <w:sz w:val="22"/>
                <w:szCs w:val="22"/>
              </w:rPr>
              <w:t>H</w:t>
            </w:r>
            <w:r>
              <w:rPr>
                <w:rFonts w:ascii="Arial" w:eastAsia="Arial" w:hAnsi="Arial" w:cs="Arial"/>
                <w:b/>
                <w:bCs/>
                <w:color w:val="000000"/>
                <w:sz w:val="22"/>
                <w:szCs w:val="22"/>
              </w:rPr>
              <w:t>1</w:t>
            </w:r>
          </w:p>
        </w:tc>
        <w:tc>
          <w:tcPr>
            <w:tcW w:w="2415" w:type="dxa"/>
            <w:shd w:val="clear" w:color="auto" w:fill="auto"/>
          </w:tcPr>
          <w:p w14:paraId="38F2D42C" w14:textId="38062517" w:rsidR="00303989" w:rsidRPr="00B46C09" w:rsidRDefault="00303989" w:rsidP="00C83802">
            <w:pPr>
              <w:rPr>
                <w:rFonts w:ascii="Arial" w:eastAsia="Arial" w:hAnsi="Arial" w:cs="Arial"/>
                <w:color w:val="000000"/>
                <w:sz w:val="22"/>
                <w:szCs w:val="22"/>
              </w:rPr>
            </w:pPr>
            <w:r w:rsidRPr="00B46C09">
              <w:rPr>
                <w:rFonts w:ascii="Arial" w:eastAsia="Arial" w:hAnsi="Arial" w:cs="Arial"/>
                <w:color w:val="000000"/>
                <w:sz w:val="22"/>
                <w:szCs w:val="22"/>
              </w:rPr>
              <w:t xml:space="preserve">Estudos de engenharia aproveitados em projetos de </w:t>
            </w:r>
            <w:r w:rsidRPr="00B46C09">
              <w:rPr>
                <w:rFonts w:ascii="Arial" w:eastAsia="Arial" w:hAnsi="Arial" w:cs="Arial"/>
                <w:b/>
                <w:bCs/>
                <w:color w:val="000000"/>
                <w:sz w:val="22"/>
                <w:szCs w:val="22"/>
              </w:rPr>
              <w:t>Parceria</w:t>
            </w:r>
            <w:r w:rsidR="00206299">
              <w:rPr>
                <w:rFonts w:ascii="Arial" w:eastAsia="Arial" w:hAnsi="Arial" w:cs="Arial"/>
                <w:b/>
                <w:bCs/>
                <w:color w:val="000000"/>
                <w:sz w:val="22"/>
                <w:szCs w:val="22"/>
              </w:rPr>
              <w:t xml:space="preserve"> </w:t>
            </w:r>
            <w:r w:rsidR="00206299" w:rsidRPr="00206299">
              <w:rPr>
                <w:rFonts w:ascii="Arial" w:eastAsia="Arial" w:hAnsi="Arial" w:cs="Arial"/>
                <w:color w:val="000000"/>
                <w:sz w:val="22"/>
                <w:szCs w:val="22"/>
              </w:rPr>
              <w:t>ou contratação pública</w:t>
            </w:r>
          </w:p>
        </w:tc>
        <w:tc>
          <w:tcPr>
            <w:tcW w:w="6561" w:type="dxa"/>
            <w:shd w:val="clear" w:color="auto" w:fill="auto"/>
          </w:tcPr>
          <w:p w14:paraId="56C26856" w14:textId="77777777" w:rsidR="00303989" w:rsidRPr="000339E6" w:rsidRDefault="00303989" w:rsidP="00C83802">
            <w:pPr>
              <w:rPr>
                <w:rFonts w:ascii="Arial" w:hAnsi="Arial" w:cs="Arial"/>
                <w:color w:val="000000"/>
                <w:sz w:val="20"/>
                <w:szCs w:val="20"/>
              </w:rPr>
            </w:pPr>
            <w:r>
              <w:rPr>
                <w:rFonts w:ascii="Arial" w:hAnsi="Arial" w:cs="Arial"/>
                <w:sz w:val="20"/>
                <w:szCs w:val="20"/>
              </w:rPr>
              <w:t>Experiência na e</w:t>
            </w:r>
            <w:r w:rsidRPr="000339E6">
              <w:rPr>
                <w:rFonts w:ascii="Arial" w:hAnsi="Arial" w:cs="Arial"/>
                <w:sz w:val="20"/>
                <w:szCs w:val="20"/>
              </w:rPr>
              <w:t xml:space="preserve">laboração de </w:t>
            </w:r>
            <w:r w:rsidRPr="00D51DF1">
              <w:rPr>
                <w:rFonts w:ascii="Arial" w:hAnsi="Arial" w:cs="Arial"/>
                <w:sz w:val="20"/>
                <w:szCs w:val="20"/>
                <w:u w:val="single"/>
              </w:rPr>
              <w:t>estudos de engenharia</w:t>
            </w:r>
            <w:r w:rsidRPr="000339E6">
              <w:rPr>
                <w:rFonts w:ascii="Arial" w:hAnsi="Arial" w:cs="Arial"/>
                <w:b/>
                <w:bCs/>
                <w:sz w:val="20"/>
                <w:szCs w:val="20"/>
              </w:rPr>
              <w:t xml:space="preserve"> </w:t>
            </w:r>
            <w:r w:rsidRPr="000339E6">
              <w:rPr>
                <w:rFonts w:ascii="Arial" w:hAnsi="Arial" w:cs="Arial"/>
                <w:sz w:val="20"/>
                <w:szCs w:val="20"/>
              </w:rPr>
              <w:t>(</w:t>
            </w:r>
            <w:r>
              <w:rPr>
                <w:rFonts w:ascii="Arial" w:hAnsi="Arial" w:cs="Arial"/>
                <w:sz w:val="20"/>
                <w:szCs w:val="20"/>
              </w:rPr>
              <w:t xml:space="preserve">projeto funcional, </w:t>
            </w:r>
            <w:r w:rsidRPr="000339E6">
              <w:rPr>
                <w:rFonts w:ascii="Arial" w:hAnsi="Arial" w:cs="Arial"/>
                <w:sz w:val="20"/>
                <w:szCs w:val="20"/>
              </w:rPr>
              <w:t xml:space="preserve">anteprojeto, projeto básico ou projeto executivo), para implantação, ampliação ou reconfiguração de sistema de </w:t>
            </w:r>
            <w:r w:rsidRPr="000339E6">
              <w:rPr>
                <w:rFonts w:ascii="Arial" w:hAnsi="Arial" w:cs="Arial"/>
                <w:b/>
                <w:bCs/>
                <w:sz w:val="20"/>
                <w:szCs w:val="20"/>
              </w:rPr>
              <w:t>TPC-MAC</w:t>
            </w:r>
            <w:r w:rsidRPr="000339E6">
              <w:rPr>
                <w:rFonts w:ascii="Arial" w:hAnsi="Arial" w:cs="Arial"/>
                <w:sz w:val="20"/>
                <w:szCs w:val="20"/>
              </w:rPr>
              <w:t>, no Brasil ou no exterior, com movimentação</w:t>
            </w:r>
            <w:r>
              <w:rPr>
                <w:rFonts w:ascii="Arial" w:hAnsi="Arial" w:cs="Arial"/>
                <w:sz w:val="20"/>
                <w:szCs w:val="20"/>
              </w:rPr>
              <w:t xml:space="preserve"> </w:t>
            </w:r>
            <w:r w:rsidRPr="006D70DE">
              <w:rPr>
                <w:rFonts w:ascii="Arial" w:hAnsi="Arial" w:cs="Arial"/>
                <w:sz w:val="20"/>
                <w:szCs w:val="20"/>
              </w:rPr>
              <w:t xml:space="preserve">mínima </w:t>
            </w:r>
            <w:r>
              <w:rPr>
                <w:rFonts w:ascii="Arial" w:hAnsi="Arial" w:cs="Arial"/>
                <w:sz w:val="20"/>
                <w:szCs w:val="20"/>
              </w:rPr>
              <w:t>realizada ou projetada no horizonte de 20 anos</w:t>
            </w:r>
            <w:r w:rsidRPr="006D70DE">
              <w:rPr>
                <w:rFonts w:ascii="Arial" w:hAnsi="Arial" w:cs="Arial"/>
                <w:sz w:val="20"/>
                <w:szCs w:val="20"/>
              </w:rPr>
              <w:t xml:space="preserve"> </w:t>
            </w:r>
            <w:r>
              <w:rPr>
                <w:rFonts w:ascii="Arial" w:hAnsi="Arial" w:cs="Arial"/>
                <w:sz w:val="20"/>
                <w:szCs w:val="20"/>
              </w:rPr>
              <w:t>de</w:t>
            </w:r>
            <w:r w:rsidRPr="000339E6">
              <w:rPr>
                <w:rFonts w:ascii="Arial" w:hAnsi="Arial" w:cs="Arial"/>
                <w:sz w:val="20"/>
                <w:szCs w:val="20"/>
              </w:rPr>
              <w:t xml:space="preserve"> 200.000 (duzentos mil) passageiros por dia útil, ou 60.000.000 (sessenta milhões) de passageiros por ano, </w:t>
            </w:r>
            <w:r w:rsidRPr="00C77B13">
              <w:rPr>
                <w:rFonts w:ascii="Arial" w:hAnsi="Arial" w:cs="Arial"/>
                <w:sz w:val="20"/>
                <w:szCs w:val="20"/>
              </w:rPr>
              <w:t xml:space="preserve">e que tenham sido </w:t>
            </w:r>
            <w:r>
              <w:rPr>
                <w:rFonts w:ascii="Arial" w:hAnsi="Arial" w:cs="Arial"/>
                <w:sz w:val="20"/>
                <w:szCs w:val="20"/>
              </w:rPr>
              <w:t xml:space="preserve">efetivamente </w:t>
            </w:r>
            <w:r w:rsidRPr="00196EB4">
              <w:rPr>
                <w:rFonts w:ascii="Arial" w:hAnsi="Arial" w:cs="Arial"/>
                <w:sz w:val="20"/>
                <w:szCs w:val="20"/>
              </w:rPr>
              <w:t xml:space="preserve">utilizados em edital publicado para licitação de </w:t>
            </w:r>
            <w:r w:rsidRPr="00196EB4">
              <w:rPr>
                <w:rFonts w:ascii="Arial" w:hAnsi="Arial" w:cs="Arial"/>
                <w:b/>
                <w:bCs/>
                <w:sz w:val="20"/>
                <w:szCs w:val="20"/>
              </w:rPr>
              <w:t>Parceria</w:t>
            </w:r>
            <w:r>
              <w:rPr>
                <w:rFonts w:ascii="Arial" w:hAnsi="Arial" w:cs="Arial"/>
                <w:b/>
                <w:bCs/>
                <w:sz w:val="20"/>
                <w:szCs w:val="20"/>
              </w:rPr>
              <w:t xml:space="preserve"> </w:t>
            </w:r>
            <w:r w:rsidRPr="003C7D93">
              <w:rPr>
                <w:rFonts w:ascii="Arial" w:hAnsi="Arial" w:cs="Arial"/>
                <w:sz w:val="20"/>
                <w:szCs w:val="20"/>
              </w:rPr>
              <w:t xml:space="preserve">ou contratação </w:t>
            </w:r>
            <w:r>
              <w:rPr>
                <w:rFonts w:ascii="Arial" w:hAnsi="Arial" w:cs="Arial"/>
                <w:sz w:val="20"/>
                <w:szCs w:val="20"/>
              </w:rPr>
              <w:t xml:space="preserve">de obra </w:t>
            </w:r>
            <w:r w:rsidRPr="003C7D93">
              <w:rPr>
                <w:rFonts w:ascii="Arial" w:hAnsi="Arial" w:cs="Arial"/>
                <w:sz w:val="20"/>
                <w:szCs w:val="20"/>
              </w:rPr>
              <w:t>pública.</w:t>
            </w:r>
          </w:p>
        </w:tc>
      </w:tr>
      <w:tr w:rsidR="00303989" w:rsidRPr="000339E6" w14:paraId="2CB35C14" w14:textId="77777777" w:rsidTr="00C83802">
        <w:trPr>
          <w:cantSplit/>
          <w:trHeight w:val="469"/>
        </w:trPr>
        <w:tc>
          <w:tcPr>
            <w:tcW w:w="544" w:type="dxa"/>
          </w:tcPr>
          <w:p w14:paraId="036A623A" w14:textId="77777777" w:rsidR="00303989" w:rsidRPr="00EE0BA8" w:rsidRDefault="00303989" w:rsidP="00C83802">
            <w:pPr>
              <w:jc w:val="center"/>
              <w:rPr>
                <w:rFonts w:ascii="Arial" w:eastAsia="Arial" w:hAnsi="Arial" w:cs="Arial"/>
                <w:b/>
                <w:bCs/>
                <w:color w:val="000000"/>
                <w:sz w:val="22"/>
                <w:szCs w:val="22"/>
              </w:rPr>
            </w:pPr>
            <w:r w:rsidRPr="00EE0BA8">
              <w:rPr>
                <w:rFonts w:ascii="Arial" w:eastAsia="Arial" w:hAnsi="Arial" w:cs="Arial"/>
                <w:b/>
                <w:bCs/>
                <w:color w:val="000000"/>
                <w:sz w:val="22"/>
                <w:szCs w:val="22"/>
              </w:rPr>
              <w:t>H</w:t>
            </w:r>
            <w:r>
              <w:rPr>
                <w:rFonts w:ascii="Arial" w:eastAsia="Arial" w:hAnsi="Arial" w:cs="Arial"/>
                <w:b/>
                <w:bCs/>
                <w:color w:val="000000"/>
                <w:sz w:val="22"/>
                <w:szCs w:val="22"/>
              </w:rPr>
              <w:t>2</w:t>
            </w:r>
          </w:p>
        </w:tc>
        <w:tc>
          <w:tcPr>
            <w:tcW w:w="2415" w:type="dxa"/>
            <w:shd w:val="clear" w:color="auto" w:fill="auto"/>
          </w:tcPr>
          <w:p w14:paraId="2346FC4D" w14:textId="77777777" w:rsidR="00303989" w:rsidRPr="00B46C09" w:rsidRDefault="00303989" w:rsidP="00C83802">
            <w:pPr>
              <w:rPr>
                <w:rFonts w:ascii="Arial" w:eastAsia="Arial" w:hAnsi="Arial" w:cs="Arial"/>
                <w:color w:val="000000"/>
                <w:sz w:val="22"/>
                <w:szCs w:val="22"/>
              </w:rPr>
            </w:pPr>
            <w:r w:rsidRPr="00B46C09">
              <w:rPr>
                <w:rFonts w:ascii="Arial" w:eastAsia="Arial" w:hAnsi="Arial" w:cs="Arial"/>
                <w:color w:val="000000"/>
                <w:sz w:val="22"/>
                <w:szCs w:val="22"/>
              </w:rPr>
              <w:t>Modelagem financeira de PPPs</w:t>
            </w:r>
          </w:p>
        </w:tc>
        <w:tc>
          <w:tcPr>
            <w:tcW w:w="6561" w:type="dxa"/>
            <w:shd w:val="clear" w:color="auto" w:fill="auto"/>
          </w:tcPr>
          <w:p w14:paraId="7549D668" w14:textId="17CC38B9" w:rsidR="00303989" w:rsidRPr="000339E6" w:rsidRDefault="00303989" w:rsidP="00C83802">
            <w:pPr>
              <w:autoSpaceDE w:val="0"/>
              <w:autoSpaceDN w:val="0"/>
              <w:adjustRightInd w:val="0"/>
              <w:rPr>
                <w:rFonts w:ascii="Arial" w:hAnsi="Arial" w:cs="Arial"/>
                <w:color w:val="000000"/>
                <w:sz w:val="20"/>
                <w:szCs w:val="20"/>
              </w:rPr>
            </w:pPr>
            <w:r w:rsidRPr="00F2453F">
              <w:rPr>
                <w:rFonts w:ascii="Arial" w:hAnsi="Arial" w:cs="Arial"/>
                <w:sz w:val="20"/>
                <w:szCs w:val="20"/>
              </w:rPr>
              <w:t xml:space="preserve">Experiência na elaboração de </w:t>
            </w:r>
            <w:r>
              <w:rPr>
                <w:rFonts w:ascii="Arial" w:hAnsi="Arial" w:cs="Arial"/>
                <w:sz w:val="20"/>
                <w:szCs w:val="20"/>
                <w:u w:val="single"/>
              </w:rPr>
              <w:t>m</w:t>
            </w:r>
            <w:r w:rsidRPr="003C7D93">
              <w:rPr>
                <w:rFonts w:ascii="Arial" w:hAnsi="Arial" w:cs="Arial"/>
                <w:sz w:val="20"/>
                <w:szCs w:val="20"/>
                <w:u w:val="single"/>
              </w:rPr>
              <w:t>odelagem econômico-financeira</w:t>
            </w:r>
            <w:r w:rsidRPr="000339E6">
              <w:rPr>
                <w:rFonts w:ascii="Arial" w:hAnsi="Arial" w:cs="Arial"/>
                <w:sz w:val="20"/>
                <w:szCs w:val="20"/>
              </w:rPr>
              <w:t xml:space="preserve">, pelo método do fluxo de caixa descontado, de projeto de Parceria Público-Privada de empreendimento </w:t>
            </w:r>
            <w:r>
              <w:rPr>
                <w:rFonts w:ascii="Arial" w:hAnsi="Arial" w:cs="Arial"/>
                <w:sz w:val="20"/>
                <w:szCs w:val="20"/>
              </w:rPr>
              <w:t xml:space="preserve">de infraestrutura, com investimento previsto de no mínimo R$ 500 milhões </w:t>
            </w:r>
            <w:r w:rsidR="00206299">
              <w:rPr>
                <w:rFonts w:ascii="Arial" w:hAnsi="Arial" w:cs="Arial"/>
                <w:sz w:val="20"/>
                <w:szCs w:val="20"/>
              </w:rPr>
              <w:t>a</w:t>
            </w:r>
            <w:r>
              <w:rPr>
                <w:rFonts w:ascii="Arial" w:hAnsi="Arial" w:cs="Arial"/>
                <w:sz w:val="20"/>
                <w:szCs w:val="20"/>
              </w:rPr>
              <w:t>o longo dos primeiros 5 anos de contrato</w:t>
            </w:r>
            <w:r w:rsidRPr="00DC00A3">
              <w:rPr>
                <w:rFonts w:ascii="Arial" w:hAnsi="Arial" w:cs="Arial"/>
                <w:sz w:val="20"/>
                <w:szCs w:val="20"/>
              </w:rPr>
              <w:t xml:space="preserve">, e que tenham sido utilizados em edital publicado para licitação da </w:t>
            </w:r>
            <w:r w:rsidRPr="00DC00A3">
              <w:rPr>
                <w:rFonts w:ascii="Arial" w:hAnsi="Arial" w:cs="Arial"/>
                <w:b/>
                <w:bCs/>
                <w:sz w:val="20"/>
                <w:szCs w:val="20"/>
              </w:rPr>
              <w:t>Parceria</w:t>
            </w:r>
            <w:r w:rsidRPr="00DC00A3">
              <w:rPr>
                <w:rFonts w:ascii="Arial" w:hAnsi="Arial" w:cs="Arial"/>
                <w:sz w:val="20"/>
                <w:szCs w:val="20"/>
              </w:rPr>
              <w:t>.</w:t>
            </w:r>
          </w:p>
        </w:tc>
      </w:tr>
      <w:tr w:rsidR="00303989" w:rsidRPr="000339E6" w14:paraId="32332F4E" w14:textId="77777777" w:rsidTr="00C83802">
        <w:trPr>
          <w:cantSplit/>
          <w:trHeight w:val="469"/>
        </w:trPr>
        <w:tc>
          <w:tcPr>
            <w:tcW w:w="544" w:type="dxa"/>
          </w:tcPr>
          <w:p w14:paraId="77E02E53" w14:textId="77777777" w:rsidR="00303989" w:rsidRPr="00EE0BA8" w:rsidRDefault="00303989" w:rsidP="00C83802">
            <w:pPr>
              <w:jc w:val="center"/>
              <w:rPr>
                <w:rFonts w:ascii="Arial" w:eastAsia="Arial" w:hAnsi="Arial" w:cs="Arial"/>
                <w:b/>
                <w:bCs/>
                <w:color w:val="000000"/>
                <w:sz w:val="22"/>
                <w:szCs w:val="22"/>
              </w:rPr>
            </w:pPr>
            <w:r w:rsidRPr="00EE0BA8">
              <w:rPr>
                <w:rFonts w:ascii="Arial" w:eastAsia="Arial" w:hAnsi="Arial" w:cs="Arial"/>
                <w:b/>
                <w:bCs/>
                <w:color w:val="000000"/>
                <w:sz w:val="22"/>
                <w:szCs w:val="22"/>
              </w:rPr>
              <w:t>H</w:t>
            </w:r>
            <w:r>
              <w:rPr>
                <w:rFonts w:ascii="Arial" w:eastAsia="Arial" w:hAnsi="Arial" w:cs="Arial"/>
                <w:b/>
                <w:bCs/>
                <w:color w:val="000000"/>
                <w:sz w:val="22"/>
                <w:szCs w:val="22"/>
              </w:rPr>
              <w:t>3</w:t>
            </w:r>
          </w:p>
        </w:tc>
        <w:tc>
          <w:tcPr>
            <w:tcW w:w="2415" w:type="dxa"/>
            <w:shd w:val="clear" w:color="auto" w:fill="auto"/>
          </w:tcPr>
          <w:p w14:paraId="6E5E15CB" w14:textId="77777777" w:rsidR="00303989" w:rsidRPr="00B46C09" w:rsidRDefault="00303989" w:rsidP="00C83802">
            <w:pPr>
              <w:rPr>
                <w:rFonts w:ascii="Arial" w:eastAsia="Arial" w:hAnsi="Arial" w:cs="Arial"/>
                <w:color w:val="000000"/>
                <w:sz w:val="22"/>
                <w:szCs w:val="22"/>
              </w:rPr>
            </w:pPr>
            <w:r w:rsidRPr="00B46C09">
              <w:rPr>
                <w:rFonts w:ascii="Arial" w:eastAsia="Arial" w:hAnsi="Arial" w:cs="Arial"/>
                <w:color w:val="000000"/>
                <w:sz w:val="22"/>
                <w:szCs w:val="22"/>
              </w:rPr>
              <w:t>Assessoria jurídica em PPPs de mobilidade urbana</w:t>
            </w:r>
          </w:p>
        </w:tc>
        <w:tc>
          <w:tcPr>
            <w:tcW w:w="6561" w:type="dxa"/>
            <w:shd w:val="clear" w:color="auto" w:fill="auto"/>
          </w:tcPr>
          <w:p w14:paraId="2A76FF77" w14:textId="77777777" w:rsidR="00303989" w:rsidRPr="000339E6" w:rsidRDefault="00303989" w:rsidP="00C83802">
            <w:pPr>
              <w:rPr>
                <w:rFonts w:ascii="Arial" w:hAnsi="Arial" w:cs="Arial"/>
                <w:color w:val="000000"/>
                <w:sz w:val="20"/>
                <w:szCs w:val="20"/>
              </w:rPr>
            </w:pPr>
            <w:r w:rsidRPr="00B5695B">
              <w:rPr>
                <w:rFonts w:ascii="Arial" w:hAnsi="Arial" w:cs="Arial"/>
                <w:sz w:val="20"/>
                <w:szCs w:val="20"/>
              </w:rPr>
              <w:t xml:space="preserve">Experiência na prestação de serviços de </w:t>
            </w:r>
            <w:r>
              <w:rPr>
                <w:rFonts w:ascii="Arial" w:hAnsi="Arial" w:cs="Arial"/>
                <w:sz w:val="20"/>
                <w:szCs w:val="20"/>
                <w:u w:val="single"/>
              </w:rPr>
              <w:t>a</w:t>
            </w:r>
            <w:r w:rsidRPr="0019585E">
              <w:rPr>
                <w:rFonts w:ascii="Arial" w:hAnsi="Arial" w:cs="Arial"/>
                <w:sz w:val="20"/>
                <w:szCs w:val="20"/>
                <w:u w:val="single"/>
              </w:rPr>
              <w:t>ssessoria/consultoria jurídica</w:t>
            </w:r>
            <w:r w:rsidRPr="000339E6">
              <w:rPr>
                <w:rFonts w:ascii="Arial" w:hAnsi="Arial" w:cs="Arial"/>
                <w:b/>
                <w:bCs/>
                <w:sz w:val="20"/>
                <w:szCs w:val="20"/>
              </w:rPr>
              <w:t xml:space="preserve"> </w:t>
            </w:r>
            <w:r w:rsidRPr="000339E6">
              <w:rPr>
                <w:rFonts w:ascii="Arial" w:hAnsi="Arial" w:cs="Arial"/>
                <w:sz w:val="20"/>
                <w:szCs w:val="20"/>
              </w:rPr>
              <w:t xml:space="preserve">necessária à estruturação de projeto de Parceria Público-Privada de empreendimento de </w:t>
            </w:r>
            <w:r w:rsidRPr="000339E6">
              <w:rPr>
                <w:rFonts w:ascii="Arial" w:hAnsi="Arial" w:cs="Arial"/>
                <w:b/>
                <w:bCs/>
                <w:sz w:val="20"/>
                <w:szCs w:val="20"/>
              </w:rPr>
              <w:t>TPC-MAC</w:t>
            </w:r>
            <w:r w:rsidRPr="000339E6">
              <w:rPr>
                <w:rFonts w:ascii="Arial" w:hAnsi="Arial" w:cs="Arial"/>
                <w:sz w:val="20"/>
                <w:szCs w:val="20"/>
              </w:rPr>
              <w:t xml:space="preserve">, exclusivamente no Brasil, que tenha sido efetivamente realizada a partir da edição da Lei nº 12.587/2012, de 03 de </w:t>
            </w:r>
            <w:r w:rsidRPr="00DC00A3">
              <w:rPr>
                <w:rFonts w:ascii="Arial" w:hAnsi="Arial" w:cs="Arial"/>
                <w:sz w:val="20"/>
                <w:szCs w:val="20"/>
              </w:rPr>
              <w:t>janeiro de 2012, e que tenha resultado na efetiva delegação da prestação de serviço à iniciativa privada, com assinatura do contrato de Parceria Público-Privada</w:t>
            </w:r>
            <w:r w:rsidRPr="000339E6">
              <w:rPr>
                <w:rFonts w:ascii="Arial" w:hAnsi="Arial" w:cs="Arial"/>
                <w:sz w:val="20"/>
                <w:szCs w:val="20"/>
              </w:rPr>
              <w:t>.</w:t>
            </w:r>
          </w:p>
        </w:tc>
      </w:tr>
      <w:tr w:rsidR="00303989" w:rsidRPr="000339E6" w14:paraId="39FC120D" w14:textId="77777777" w:rsidTr="00C83802">
        <w:trPr>
          <w:cantSplit/>
          <w:trHeight w:val="469"/>
        </w:trPr>
        <w:tc>
          <w:tcPr>
            <w:tcW w:w="544" w:type="dxa"/>
          </w:tcPr>
          <w:p w14:paraId="70AA8A37" w14:textId="77777777" w:rsidR="00303989" w:rsidRPr="00EE0BA8" w:rsidRDefault="00303989" w:rsidP="00C83802">
            <w:pPr>
              <w:jc w:val="center"/>
              <w:rPr>
                <w:rFonts w:ascii="Arial" w:eastAsia="Arial" w:hAnsi="Arial" w:cs="Arial"/>
                <w:b/>
                <w:bCs/>
                <w:color w:val="000000"/>
                <w:sz w:val="22"/>
                <w:szCs w:val="22"/>
              </w:rPr>
            </w:pPr>
            <w:r>
              <w:rPr>
                <w:rFonts w:ascii="Arial" w:eastAsia="Arial" w:hAnsi="Arial" w:cs="Arial"/>
                <w:b/>
                <w:bCs/>
                <w:color w:val="000000"/>
                <w:sz w:val="22"/>
                <w:szCs w:val="22"/>
              </w:rPr>
              <w:t>H4</w:t>
            </w:r>
          </w:p>
        </w:tc>
        <w:tc>
          <w:tcPr>
            <w:tcW w:w="2415" w:type="dxa"/>
            <w:shd w:val="clear" w:color="auto" w:fill="auto"/>
          </w:tcPr>
          <w:p w14:paraId="598559BD" w14:textId="77777777" w:rsidR="00303989" w:rsidRPr="00B46C09" w:rsidRDefault="00303989" w:rsidP="00C83802">
            <w:pPr>
              <w:rPr>
                <w:rFonts w:ascii="Arial" w:eastAsia="Arial" w:hAnsi="Arial" w:cs="Arial"/>
                <w:color w:val="000000"/>
                <w:sz w:val="22"/>
                <w:szCs w:val="22"/>
              </w:rPr>
            </w:pPr>
            <w:r>
              <w:rPr>
                <w:rFonts w:ascii="Arial" w:eastAsia="Arial" w:hAnsi="Arial" w:cs="Arial"/>
                <w:color w:val="000000"/>
                <w:sz w:val="22"/>
                <w:szCs w:val="22"/>
              </w:rPr>
              <w:t xml:space="preserve">Desenvolvimento de Sistemas </w:t>
            </w:r>
            <w:proofErr w:type="spellStart"/>
            <w:r>
              <w:rPr>
                <w:rFonts w:ascii="Arial" w:eastAsia="Arial" w:hAnsi="Arial" w:cs="Arial"/>
                <w:color w:val="000000"/>
                <w:sz w:val="22"/>
                <w:szCs w:val="22"/>
              </w:rPr>
              <w:t>Georeferenciados</w:t>
            </w:r>
            <w:proofErr w:type="spellEnd"/>
          </w:p>
        </w:tc>
        <w:tc>
          <w:tcPr>
            <w:tcW w:w="6561" w:type="dxa"/>
            <w:shd w:val="clear" w:color="auto" w:fill="auto"/>
          </w:tcPr>
          <w:p w14:paraId="6BD087F1" w14:textId="77777777" w:rsidR="00303989" w:rsidRPr="000339E6" w:rsidRDefault="00303989" w:rsidP="00C83802">
            <w:pPr>
              <w:rPr>
                <w:rFonts w:ascii="Arial" w:hAnsi="Arial" w:cs="Arial"/>
                <w:b/>
                <w:bCs/>
                <w:sz w:val="20"/>
                <w:szCs w:val="20"/>
              </w:rPr>
            </w:pPr>
            <w:r>
              <w:rPr>
                <w:rFonts w:ascii="Arial" w:hAnsi="Arial" w:cs="Arial"/>
                <w:color w:val="000000"/>
                <w:sz w:val="20"/>
                <w:szCs w:val="20"/>
              </w:rPr>
              <w:t xml:space="preserve">Indicação de </w:t>
            </w:r>
            <w:r w:rsidRPr="00D15682">
              <w:rPr>
                <w:rFonts w:ascii="Arial" w:hAnsi="Arial" w:cs="Arial"/>
                <w:color w:val="000000"/>
                <w:sz w:val="20"/>
                <w:szCs w:val="20"/>
                <w:u w:val="single"/>
              </w:rPr>
              <w:t>2 (duas)</w:t>
            </w:r>
            <w:r>
              <w:rPr>
                <w:rFonts w:ascii="Arial" w:hAnsi="Arial" w:cs="Arial"/>
                <w:color w:val="000000"/>
                <w:sz w:val="20"/>
                <w:szCs w:val="20"/>
              </w:rPr>
              <w:t xml:space="preserve"> experiências com </w:t>
            </w:r>
            <w:r w:rsidRPr="006D70DE">
              <w:rPr>
                <w:rFonts w:ascii="Arial" w:hAnsi="Arial" w:cs="Arial"/>
                <w:color w:val="000000"/>
                <w:sz w:val="20"/>
                <w:szCs w:val="20"/>
              </w:rPr>
              <w:t xml:space="preserve">especificação, modelagem e/ou desenvolvimento de sistemas georreferenciados com características semelhantes ao </w:t>
            </w:r>
            <w:r w:rsidRPr="006D70DE">
              <w:rPr>
                <w:rFonts w:ascii="Arial" w:hAnsi="Arial" w:cs="Arial"/>
                <w:b/>
                <w:bCs/>
                <w:color w:val="000000"/>
                <w:sz w:val="20"/>
                <w:szCs w:val="20"/>
              </w:rPr>
              <w:t>Sistema de Informações</w:t>
            </w:r>
            <w:r>
              <w:rPr>
                <w:rFonts w:ascii="Arial" w:hAnsi="Arial" w:cs="Arial"/>
                <w:color w:val="000000"/>
                <w:sz w:val="20"/>
                <w:szCs w:val="20"/>
              </w:rPr>
              <w:t xml:space="preserve">, sendo ao menos uma dessas experiências da </w:t>
            </w:r>
            <w:r w:rsidRPr="00D0674C">
              <w:rPr>
                <w:rFonts w:ascii="Arial" w:hAnsi="Arial" w:cs="Arial"/>
                <w:b/>
                <w:bCs/>
                <w:color w:val="000000"/>
                <w:sz w:val="20"/>
                <w:szCs w:val="20"/>
              </w:rPr>
              <w:t>Empresa de Tecnologia</w:t>
            </w:r>
            <w:r>
              <w:rPr>
                <w:rFonts w:ascii="Arial" w:hAnsi="Arial" w:cs="Arial"/>
                <w:color w:val="000000"/>
                <w:sz w:val="20"/>
                <w:szCs w:val="20"/>
              </w:rPr>
              <w:t>.</w:t>
            </w:r>
          </w:p>
        </w:tc>
      </w:tr>
    </w:tbl>
    <w:p w14:paraId="3BB24687" w14:textId="189D9C82" w:rsidR="00206299" w:rsidRPr="00206299" w:rsidRDefault="00206299" w:rsidP="00206299">
      <w:pPr>
        <w:numPr>
          <w:ilvl w:val="1"/>
          <w:numId w:val="7"/>
        </w:numPr>
        <w:spacing w:before="120"/>
        <w:jc w:val="both"/>
        <w:rPr>
          <w:rFonts w:ascii="Arial" w:hAnsi="Arial" w:cs="Arial"/>
          <w:color w:val="000000"/>
          <w:sz w:val="22"/>
          <w:szCs w:val="22"/>
        </w:rPr>
      </w:pPr>
      <w:r w:rsidRPr="00206299">
        <w:rPr>
          <w:rFonts w:ascii="Arial" w:hAnsi="Arial" w:cs="Arial"/>
          <w:color w:val="000000"/>
          <w:sz w:val="22"/>
          <w:szCs w:val="22"/>
        </w:rPr>
        <w:t xml:space="preserve">As experiências referentes aos critérios </w:t>
      </w:r>
      <w:r w:rsidRPr="00B16B63">
        <w:rPr>
          <w:rFonts w:ascii="Arial" w:hAnsi="Arial" w:cs="Arial"/>
          <w:b/>
          <w:bCs/>
          <w:color w:val="000000"/>
          <w:sz w:val="22"/>
          <w:szCs w:val="22"/>
        </w:rPr>
        <w:t>H1</w:t>
      </w:r>
      <w:r w:rsidRPr="00206299">
        <w:rPr>
          <w:rFonts w:ascii="Arial" w:hAnsi="Arial" w:cs="Arial"/>
          <w:color w:val="000000"/>
          <w:sz w:val="22"/>
          <w:szCs w:val="22"/>
        </w:rPr>
        <w:t xml:space="preserve"> e </w:t>
      </w:r>
      <w:r w:rsidRPr="00B16B63">
        <w:rPr>
          <w:rFonts w:ascii="Arial" w:hAnsi="Arial" w:cs="Arial"/>
          <w:b/>
          <w:bCs/>
          <w:color w:val="000000"/>
          <w:sz w:val="22"/>
          <w:szCs w:val="22"/>
        </w:rPr>
        <w:t>H2</w:t>
      </w:r>
      <w:r w:rsidRPr="00206299">
        <w:rPr>
          <w:rFonts w:ascii="Arial" w:hAnsi="Arial" w:cs="Arial"/>
          <w:color w:val="000000"/>
          <w:sz w:val="22"/>
          <w:szCs w:val="22"/>
        </w:rPr>
        <w:t xml:space="preserve"> podem referir-se a processos de Procedimento de Manifestação de Interesse (PMI) ou</w:t>
      </w:r>
      <w:r w:rsidR="004A4B79">
        <w:rPr>
          <w:rFonts w:ascii="Arial" w:hAnsi="Arial" w:cs="Arial"/>
          <w:color w:val="000000"/>
          <w:sz w:val="22"/>
          <w:szCs w:val="22"/>
        </w:rPr>
        <w:t xml:space="preserve"> de</w:t>
      </w:r>
      <w:r w:rsidRPr="00206299">
        <w:rPr>
          <w:rFonts w:ascii="Arial" w:hAnsi="Arial" w:cs="Arial"/>
          <w:color w:val="000000"/>
          <w:sz w:val="22"/>
          <w:szCs w:val="22"/>
        </w:rPr>
        <w:t xml:space="preserve"> Manifestação de Interesse da Iniciativa Privada (MIP), desde que o</w:t>
      </w:r>
      <w:r w:rsidR="00B16B63">
        <w:rPr>
          <w:rFonts w:ascii="Arial" w:hAnsi="Arial" w:cs="Arial"/>
          <w:color w:val="000000"/>
          <w:sz w:val="22"/>
          <w:szCs w:val="22"/>
        </w:rPr>
        <w:t>s</w:t>
      </w:r>
      <w:r w:rsidRPr="00206299">
        <w:rPr>
          <w:rFonts w:ascii="Arial" w:hAnsi="Arial" w:cs="Arial"/>
          <w:color w:val="000000"/>
          <w:sz w:val="22"/>
          <w:szCs w:val="22"/>
        </w:rPr>
        <w:t xml:space="preserve"> resultado</w:t>
      </w:r>
      <w:r w:rsidR="00B16B63">
        <w:rPr>
          <w:rFonts w:ascii="Arial" w:hAnsi="Arial" w:cs="Arial"/>
          <w:color w:val="000000"/>
          <w:sz w:val="22"/>
          <w:szCs w:val="22"/>
        </w:rPr>
        <w:t>s</w:t>
      </w:r>
      <w:r w:rsidRPr="00206299">
        <w:rPr>
          <w:rFonts w:ascii="Arial" w:hAnsi="Arial" w:cs="Arial"/>
          <w:color w:val="000000"/>
          <w:sz w:val="22"/>
          <w:szCs w:val="22"/>
        </w:rPr>
        <w:t xml:space="preserve"> tenha</w:t>
      </w:r>
      <w:r w:rsidR="00B16B63">
        <w:rPr>
          <w:rFonts w:ascii="Arial" w:hAnsi="Arial" w:cs="Arial"/>
          <w:color w:val="000000"/>
          <w:sz w:val="22"/>
          <w:szCs w:val="22"/>
        </w:rPr>
        <w:t>m</w:t>
      </w:r>
      <w:r w:rsidRPr="00206299">
        <w:rPr>
          <w:rFonts w:ascii="Arial" w:hAnsi="Arial" w:cs="Arial"/>
          <w:color w:val="000000"/>
          <w:sz w:val="22"/>
          <w:szCs w:val="22"/>
        </w:rPr>
        <w:t xml:space="preserve"> sido efetivamente utilizado</w:t>
      </w:r>
      <w:r w:rsidR="00B16B63">
        <w:rPr>
          <w:rFonts w:ascii="Arial" w:hAnsi="Arial" w:cs="Arial"/>
          <w:color w:val="000000"/>
          <w:sz w:val="22"/>
          <w:szCs w:val="22"/>
        </w:rPr>
        <w:t>s</w:t>
      </w:r>
      <w:r w:rsidRPr="00206299">
        <w:rPr>
          <w:rFonts w:ascii="Arial" w:hAnsi="Arial" w:cs="Arial"/>
          <w:color w:val="000000"/>
          <w:sz w:val="22"/>
          <w:szCs w:val="22"/>
        </w:rPr>
        <w:t xml:space="preserve"> </w:t>
      </w:r>
      <w:r w:rsidR="00B16B63">
        <w:rPr>
          <w:rFonts w:ascii="Arial" w:hAnsi="Arial" w:cs="Arial"/>
          <w:color w:val="000000"/>
          <w:sz w:val="22"/>
          <w:szCs w:val="22"/>
        </w:rPr>
        <w:t xml:space="preserve">como referência para </w:t>
      </w:r>
      <w:r w:rsidRPr="00206299">
        <w:rPr>
          <w:rFonts w:ascii="Arial" w:hAnsi="Arial" w:cs="Arial"/>
          <w:color w:val="000000"/>
          <w:sz w:val="22"/>
          <w:szCs w:val="22"/>
        </w:rPr>
        <w:t xml:space="preserve">edital publicado para licitação de </w:t>
      </w:r>
      <w:r w:rsidRPr="00206299">
        <w:rPr>
          <w:rFonts w:ascii="Arial" w:hAnsi="Arial" w:cs="Arial"/>
          <w:b/>
          <w:bCs/>
          <w:color w:val="000000"/>
          <w:sz w:val="22"/>
          <w:szCs w:val="22"/>
        </w:rPr>
        <w:t>Parceria</w:t>
      </w:r>
      <w:r w:rsidRPr="00206299">
        <w:rPr>
          <w:rFonts w:ascii="Arial" w:hAnsi="Arial" w:cs="Arial"/>
          <w:color w:val="000000"/>
          <w:sz w:val="22"/>
          <w:szCs w:val="22"/>
        </w:rPr>
        <w:t>.</w:t>
      </w:r>
    </w:p>
    <w:p w14:paraId="313E3E23" w14:textId="0970BA88" w:rsidR="00B16B63" w:rsidRDefault="004A4B79" w:rsidP="00206299">
      <w:pPr>
        <w:numPr>
          <w:ilvl w:val="1"/>
          <w:numId w:val="7"/>
        </w:numPr>
        <w:spacing w:before="120"/>
        <w:jc w:val="both"/>
        <w:rPr>
          <w:rFonts w:ascii="Arial" w:hAnsi="Arial" w:cs="Arial"/>
          <w:color w:val="000000"/>
          <w:sz w:val="22"/>
          <w:szCs w:val="22"/>
        </w:rPr>
      </w:pPr>
      <w:r w:rsidRPr="00206299">
        <w:rPr>
          <w:rFonts w:ascii="Arial" w:hAnsi="Arial" w:cs="Arial"/>
          <w:color w:val="000000"/>
          <w:sz w:val="22"/>
          <w:szCs w:val="22"/>
        </w:rPr>
        <w:t xml:space="preserve">A experiência referente ao critério </w:t>
      </w:r>
      <w:r w:rsidRPr="00C041AB">
        <w:rPr>
          <w:rFonts w:ascii="Arial" w:hAnsi="Arial" w:cs="Arial"/>
          <w:b/>
          <w:bCs/>
          <w:color w:val="000000"/>
          <w:sz w:val="22"/>
          <w:szCs w:val="22"/>
        </w:rPr>
        <w:t>H3</w:t>
      </w:r>
      <w:r>
        <w:rPr>
          <w:rFonts w:ascii="Arial" w:hAnsi="Arial" w:cs="Arial"/>
          <w:color w:val="000000"/>
          <w:sz w:val="22"/>
          <w:szCs w:val="22"/>
        </w:rPr>
        <w:t xml:space="preserve"> </w:t>
      </w:r>
      <w:r w:rsidRPr="00206299">
        <w:rPr>
          <w:rFonts w:ascii="Arial" w:hAnsi="Arial" w:cs="Arial"/>
          <w:color w:val="000000"/>
          <w:sz w:val="22"/>
          <w:szCs w:val="22"/>
        </w:rPr>
        <w:t xml:space="preserve">pode referir-se a processo de Procedimento de Manifestação de Interesse (PMI) ou </w:t>
      </w:r>
      <w:r>
        <w:rPr>
          <w:rFonts w:ascii="Arial" w:hAnsi="Arial" w:cs="Arial"/>
          <w:color w:val="000000"/>
          <w:sz w:val="22"/>
          <w:szCs w:val="22"/>
        </w:rPr>
        <w:t xml:space="preserve">de </w:t>
      </w:r>
      <w:r w:rsidRPr="00206299">
        <w:rPr>
          <w:rFonts w:ascii="Arial" w:hAnsi="Arial" w:cs="Arial"/>
          <w:color w:val="000000"/>
          <w:sz w:val="22"/>
          <w:szCs w:val="22"/>
        </w:rPr>
        <w:t>Manifestação de Interesse da Iniciativa Privada (MIP), desde que o</w:t>
      </w:r>
      <w:r w:rsidR="00B16B63">
        <w:rPr>
          <w:rFonts w:ascii="Arial" w:hAnsi="Arial" w:cs="Arial"/>
          <w:color w:val="000000"/>
          <w:sz w:val="22"/>
          <w:szCs w:val="22"/>
        </w:rPr>
        <w:t>s</w:t>
      </w:r>
      <w:r w:rsidRPr="00206299">
        <w:rPr>
          <w:rFonts w:ascii="Arial" w:hAnsi="Arial" w:cs="Arial"/>
          <w:color w:val="000000"/>
          <w:sz w:val="22"/>
          <w:szCs w:val="22"/>
        </w:rPr>
        <w:t xml:space="preserve"> </w:t>
      </w:r>
      <w:r w:rsidR="00B16B63">
        <w:rPr>
          <w:rFonts w:ascii="Arial" w:hAnsi="Arial" w:cs="Arial"/>
          <w:color w:val="000000"/>
          <w:sz w:val="22"/>
          <w:szCs w:val="22"/>
        </w:rPr>
        <w:t xml:space="preserve">resultados </w:t>
      </w:r>
      <w:r w:rsidRPr="00206299">
        <w:rPr>
          <w:rFonts w:ascii="Arial" w:hAnsi="Arial" w:cs="Arial"/>
          <w:color w:val="000000"/>
          <w:sz w:val="22"/>
          <w:szCs w:val="22"/>
        </w:rPr>
        <w:t>tenha</w:t>
      </w:r>
      <w:r w:rsidR="00B16B63">
        <w:rPr>
          <w:rFonts w:ascii="Arial" w:hAnsi="Arial" w:cs="Arial"/>
          <w:color w:val="000000"/>
          <w:sz w:val="22"/>
          <w:szCs w:val="22"/>
        </w:rPr>
        <w:t>m</w:t>
      </w:r>
      <w:r w:rsidRPr="00206299">
        <w:rPr>
          <w:rFonts w:ascii="Arial" w:hAnsi="Arial" w:cs="Arial"/>
          <w:color w:val="000000"/>
          <w:sz w:val="22"/>
          <w:szCs w:val="22"/>
        </w:rPr>
        <w:t xml:space="preserve"> sido efetivamente utilizado</w:t>
      </w:r>
      <w:r w:rsidR="00B16B63">
        <w:rPr>
          <w:rFonts w:ascii="Arial" w:hAnsi="Arial" w:cs="Arial"/>
          <w:color w:val="000000"/>
          <w:sz w:val="22"/>
          <w:szCs w:val="22"/>
        </w:rPr>
        <w:t>s</w:t>
      </w:r>
      <w:r w:rsidRPr="00206299">
        <w:rPr>
          <w:rFonts w:ascii="Arial" w:hAnsi="Arial" w:cs="Arial"/>
          <w:color w:val="000000"/>
          <w:sz w:val="22"/>
          <w:szCs w:val="22"/>
        </w:rPr>
        <w:t xml:space="preserve"> em edital </w:t>
      </w:r>
      <w:r w:rsidR="00B16B63">
        <w:rPr>
          <w:rFonts w:ascii="Arial" w:hAnsi="Arial" w:cs="Arial"/>
          <w:color w:val="000000"/>
          <w:sz w:val="22"/>
          <w:szCs w:val="22"/>
        </w:rPr>
        <w:t xml:space="preserve">de licitação que tenha culminado na </w:t>
      </w:r>
      <w:r w:rsidR="00B16B63" w:rsidRPr="00B16B63">
        <w:rPr>
          <w:rFonts w:ascii="Arial" w:hAnsi="Arial" w:cs="Arial"/>
          <w:color w:val="000000"/>
          <w:sz w:val="22"/>
          <w:szCs w:val="22"/>
        </w:rPr>
        <w:t>assinatura do contrato de Parceria Público-Privada.</w:t>
      </w:r>
      <w:r w:rsidR="00B16B63">
        <w:rPr>
          <w:rFonts w:ascii="Arial" w:hAnsi="Arial" w:cs="Arial"/>
          <w:color w:val="000000"/>
          <w:sz w:val="22"/>
          <w:szCs w:val="22"/>
        </w:rPr>
        <w:t xml:space="preserve"> </w:t>
      </w:r>
    </w:p>
    <w:p w14:paraId="37850286" w14:textId="77777777" w:rsidR="00D16967" w:rsidRDefault="00D16967" w:rsidP="00D16967">
      <w:pPr>
        <w:spacing w:after="240" w:line="360" w:lineRule="auto"/>
        <w:jc w:val="both"/>
        <w:rPr>
          <w:rFonts w:ascii="Arial" w:eastAsia="Arial" w:hAnsi="Arial" w:cs="Arial"/>
          <w:color w:val="000000" w:themeColor="text1"/>
          <w:sz w:val="22"/>
          <w:szCs w:val="22"/>
        </w:rPr>
      </w:pPr>
    </w:p>
    <w:p w14:paraId="3ECAD476" w14:textId="77777777" w:rsidR="00D16967" w:rsidRDefault="00D16967">
      <w:pPr>
        <w:rPr>
          <w:rFonts w:ascii="Arial" w:hAnsi="Arial" w:cs="Arial"/>
          <w:b/>
          <w:sz w:val="22"/>
          <w:szCs w:val="22"/>
          <w:u w:val="single"/>
        </w:rPr>
      </w:pPr>
      <w:bookmarkStart w:id="77" w:name="_Ref133415682"/>
      <w:r>
        <w:br w:type="page"/>
      </w:r>
    </w:p>
    <w:p w14:paraId="26E7BE3D" w14:textId="71288D58" w:rsidR="00153873" w:rsidRDefault="00153873" w:rsidP="00153873">
      <w:pPr>
        <w:pStyle w:val="Ttulo1"/>
        <w:numPr>
          <w:ilvl w:val="0"/>
          <w:numId w:val="7"/>
        </w:numPr>
      </w:pPr>
      <w:r>
        <w:lastRenderedPageBreak/>
        <w:t>PONTUAÇÃO TÉCNICA</w:t>
      </w:r>
      <w:bookmarkEnd w:id="77"/>
      <w:r w:rsidR="00203AD7">
        <w:rPr>
          <w:rStyle w:val="Refdenotaderodap"/>
        </w:rPr>
        <w:footnoteReference w:id="4"/>
      </w:r>
    </w:p>
    <w:p w14:paraId="636BC05A" w14:textId="17785801" w:rsidR="0069220F" w:rsidRDefault="0082778A" w:rsidP="00AD164B">
      <w:pPr>
        <w:spacing w:line="360" w:lineRule="auto"/>
        <w:jc w:val="both"/>
        <w:rPr>
          <w:rFonts w:ascii="Arial" w:eastAsia="Arial" w:hAnsi="Arial" w:cs="Arial"/>
          <w:color w:val="000000" w:themeColor="text1"/>
          <w:sz w:val="22"/>
          <w:szCs w:val="22"/>
        </w:rPr>
      </w:pPr>
      <w:r w:rsidRPr="00AD164B">
        <w:rPr>
          <w:rFonts w:ascii="Arial" w:eastAsia="Arial" w:hAnsi="Arial" w:cs="Arial"/>
          <w:color w:val="000000" w:themeColor="text1"/>
          <w:sz w:val="22"/>
          <w:szCs w:val="22"/>
        </w:rPr>
        <w:t xml:space="preserve">Os critérios de pontuação </w:t>
      </w:r>
      <w:r w:rsidR="00534255" w:rsidRPr="00AD164B">
        <w:rPr>
          <w:rFonts w:ascii="Arial" w:eastAsia="Arial" w:hAnsi="Arial" w:cs="Arial"/>
          <w:color w:val="000000" w:themeColor="text1"/>
          <w:sz w:val="22"/>
          <w:szCs w:val="22"/>
        </w:rPr>
        <w:t>técnica</w:t>
      </w:r>
      <w:r w:rsidR="00327716" w:rsidRPr="00AD164B">
        <w:rPr>
          <w:rFonts w:ascii="Arial" w:eastAsia="Arial" w:hAnsi="Arial" w:cs="Arial"/>
          <w:color w:val="000000" w:themeColor="text1"/>
          <w:sz w:val="22"/>
          <w:szCs w:val="22"/>
        </w:rPr>
        <w:t xml:space="preserve"> têm caráter </w:t>
      </w:r>
      <w:r w:rsidR="00327716" w:rsidRPr="00AD164B">
        <w:rPr>
          <w:rFonts w:ascii="Arial" w:eastAsia="Arial" w:hAnsi="Arial" w:cs="Arial"/>
          <w:color w:val="000000" w:themeColor="text1"/>
          <w:sz w:val="22"/>
          <w:szCs w:val="22"/>
          <w:u w:val="single"/>
        </w:rPr>
        <w:t>classificatório e eliminatório</w:t>
      </w:r>
      <w:r w:rsidR="00327716" w:rsidRPr="00AD164B">
        <w:rPr>
          <w:rFonts w:ascii="Arial" w:eastAsia="Arial" w:hAnsi="Arial" w:cs="Arial"/>
          <w:color w:val="000000" w:themeColor="text1"/>
          <w:sz w:val="22"/>
          <w:szCs w:val="22"/>
        </w:rPr>
        <w:t xml:space="preserve"> e</w:t>
      </w:r>
      <w:r w:rsidR="00534255" w:rsidRPr="00AD164B">
        <w:rPr>
          <w:rFonts w:ascii="Arial" w:eastAsia="Arial" w:hAnsi="Arial" w:cs="Arial"/>
          <w:color w:val="000000" w:themeColor="text1"/>
          <w:sz w:val="22"/>
          <w:szCs w:val="22"/>
        </w:rPr>
        <w:t xml:space="preserve"> </w:t>
      </w:r>
      <w:r w:rsidRPr="00AD164B">
        <w:rPr>
          <w:rFonts w:ascii="Arial" w:eastAsia="Arial" w:hAnsi="Arial" w:cs="Arial"/>
          <w:color w:val="000000" w:themeColor="text1"/>
          <w:sz w:val="22"/>
          <w:szCs w:val="22"/>
        </w:rPr>
        <w:t xml:space="preserve">refletem as experiências desejáveis </w:t>
      </w:r>
      <w:r w:rsidR="007B776D" w:rsidRPr="00AD164B">
        <w:rPr>
          <w:rFonts w:ascii="Arial" w:eastAsia="Arial" w:hAnsi="Arial" w:cs="Arial"/>
          <w:color w:val="000000" w:themeColor="text1"/>
          <w:sz w:val="22"/>
          <w:szCs w:val="22"/>
        </w:rPr>
        <w:t xml:space="preserve">para distinguir as empresas </w:t>
      </w:r>
      <w:r w:rsidR="0062719C" w:rsidRPr="00AD164B">
        <w:rPr>
          <w:rFonts w:ascii="Arial" w:eastAsia="Arial" w:hAnsi="Arial" w:cs="Arial"/>
          <w:color w:val="000000" w:themeColor="text1"/>
          <w:sz w:val="22"/>
          <w:szCs w:val="22"/>
        </w:rPr>
        <w:t xml:space="preserve">com perfil considerado </w:t>
      </w:r>
      <w:r w:rsidR="007B776D" w:rsidRPr="00AD164B">
        <w:rPr>
          <w:rFonts w:ascii="Arial" w:eastAsia="Arial" w:hAnsi="Arial" w:cs="Arial"/>
          <w:color w:val="000000" w:themeColor="text1"/>
          <w:sz w:val="22"/>
          <w:szCs w:val="22"/>
        </w:rPr>
        <w:t>mai</w:t>
      </w:r>
      <w:r w:rsidR="0036523B" w:rsidRPr="00AD164B">
        <w:rPr>
          <w:rFonts w:ascii="Arial" w:eastAsia="Arial" w:hAnsi="Arial" w:cs="Arial"/>
          <w:color w:val="000000" w:themeColor="text1"/>
          <w:sz w:val="22"/>
          <w:szCs w:val="22"/>
        </w:rPr>
        <w:t>s</w:t>
      </w:r>
      <w:r w:rsidR="007B776D" w:rsidRPr="00AD164B">
        <w:rPr>
          <w:rFonts w:ascii="Arial" w:eastAsia="Arial" w:hAnsi="Arial" w:cs="Arial"/>
          <w:color w:val="000000" w:themeColor="text1"/>
          <w:sz w:val="22"/>
          <w:szCs w:val="22"/>
        </w:rPr>
        <w:t xml:space="preserve"> adequad</w:t>
      </w:r>
      <w:r w:rsidR="0036523B" w:rsidRPr="00AD164B">
        <w:rPr>
          <w:rFonts w:ascii="Arial" w:eastAsia="Arial" w:hAnsi="Arial" w:cs="Arial"/>
          <w:color w:val="000000" w:themeColor="text1"/>
          <w:sz w:val="22"/>
          <w:szCs w:val="22"/>
        </w:rPr>
        <w:t>o</w:t>
      </w:r>
      <w:r w:rsidR="007B776D" w:rsidRPr="00AD164B">
        <w:rPr>
          <w:rFonts w:ascii="Arial" w:eastAsia="Arial" w:hAnsi="Arial" w:cs="Arial"/>
          <w:color w:val="000000" w:themeColor="text1"/>
          <w:sz w:val="22"/>
          <w:szCs w:val="22"/>
        </w:rPr>
        <w:t xml:space="preserve"> à realização </w:t>
      </w:r>
      <w:r w:rsidR="00F24A15" w:rsidRPr="00AD164B">
        <w:rPr>
          <w:rFonts w:ascii="Arial" w:eastAsia="Arial" w:hAnsi="Arial" w:cs="Arial"/>
          <w:color w:val="000000" w:themeColor="text1"/>
          <w:sz w:val="22"/>
          <w:szCs w:val="22"/>
        </w:rPr>
        <w:t xml:space="preserve">do objeto. </w:t>
      </w:r>
      <w:r w:rsidR="0069220F">
        <w:rPr>
          <w:rFonts w:ascii="Arial" w:eastAsia="Arial" w:hAnsi="Arial" w:cs="Arial"/>
          <w:color w:val="000000" w:themeColor="text1"/>
          <w:sz w:val="22"/>
          <w:szCs w:val="22"/>
        </w:rPr>
        <w:t xml:space="preserve">Aspectos considerados para </w:t>
      </w:r>
      <w:r w:rsidR="009C20F2">
        <w:rPr>
          <w:rFonts w:ascii="Arial" w:eastAsia="Arial" w:hAnsi="Arial" w:cs="Arial"/>
          <w:color w:val="000000" w:themeColor="text1"/>
          <w:sz w:val="22"/>
          <w:szCs w:val="22"/>
        </w:rPr>
        <w:t>este processo seletivo</w:t>
      </w:r>
      <w:r w:rsidR="0069220F">
        <w:rPr>
          <w:rFonts w:ascii="Arial" w:eastAsia="Arial" w:hAnsi="Arial" w:cs="Arial"/>
          <w:color w:val="000000" w:themeColor="text1"/>
          <w:sz w:val="22"/>
          <w:szCs w:val="22"/>
        </w:rPr>
        <w:t>:</w:t>
      </w:r>
    </w:p>
    <w:p w14:paraId="6551B3D1" w14:textId="77777777" w:rsidR="0069220F" w:rsidRDefault="0069220F" w:rsidP="0069220F">
      <w:pPr>
        <w:pStyle w:val="PargrafodaLista"/>
        <w:numPr>
          <w:ilvl w:val="0"/>
          <w:numId w:val="33"/>
        </w:numPr>
        <w:spacing w:line="360" w:lineRule="auto"/>
        <w:jc w:val="both"/>
        <w:rPr>
          <w:rFonts w:ascii="Arial" w:eastAsia="Arial" w:hAnsi="Arial" w:cs="Arial"/>
          <w:color w:val="000000" w:themeColor="text1"/>
          <w:sz w:val="22"/>
          <w:szCs w:val="22"/>
        </w:rPr>
      </w:pPr>
      <w:proofErr w:type="spellStart"/>
      <w:r>
        <w:rPr>
          <w:rFonts w:ascii="Arial" w:eastAsia="Arial" w:hAnsi="Arial" w:cs="Arial"/>
          <w:color w:val="000000" w:themeColor="text1"/>
          <w:sz w:val="22"/>
          <w:szCs w:val="22"/>
        </w:rPr>
        <w:t>a</w:t>
      </w:r>
      <w:proofErr w:type="spellEnd"/>
      <w:r w:rsidR="004341C9" w:rsidRPr="00AD164B">
        <w:rPr>
          <w:rFonts w:ascii="Arial" w:eastAsia="Arial" w:hAnsi="Arial" w:cs="Arial"/>
          <w:color w:val="000000" w:themeColor="text1"/>
          <w:sz w:val="22"/>
          <w:szCs w:val="22"/>
        </w:rPr>
        <w:t xml:space="preserve"> avaliação das propostas técnicas </w:t>
      </w:r>
      <w:r w:rsidR="00253E07" w:rsidRPr="00AD164B">
        <w:rPr>
          <w:rFonts w:ascii="Arial" w:eastAsia="Arial" w:hAnsi="Arial" w:cs="Arial"/>
          <w:color w:val="000000" w:themeColor="text1"/>
          <w:sz w:val="22"/>
          <w:szCs w:val="22"/>
        </w:rPr>
        <w:t xml:space="preserve">terá </w:t>
      </w:r>
      <w:r w:rsidR="00253E07" w:rsidRPr="00AD164B">
        <w:rPr>
          <w:rFonts w:ascii="Arial" w:eastAsia="Arial" w:hAnsi="Arial" w:cs="Arial"/>
          <w:b/>
          <w:bCs/>
          <w:color w:val="000000" w:themeColor="text1"/>
          <w:sz w:val="22"/>
          <w:szCs w:val="22"/>
        </w:rPr>
        <w:t>peso de 70%</w:t>
      </w:r>
      <w:r w:rsidR="00253E07" w:rsidRPr="00AD164B">
        <w:rPr>
          <w:rFonts w:ascii="Arial" w:eastAsia="Arial" w:hAnsi="Arial" w:cs="Arial"/>
          <w:color w:val="000000" w:themeColor="text1"/>
          <w:sz w:val="22"/>
          <w:szCs w:val="22"/>
        </w:rPr>
        <w:t xml:space="preserve"> na ponderação com os preços ofertados</w:t>
      </w:r>
      <w:r>
        <w:rPr>
          <w:rFonts w:ascii="Arial" w:eastAsia="Arial" w:hAnsi="Arial" w:cs="Arial"/>
          <w:color w:val="000000" w:themeColor="text1"/>
          <w:sz w:val="22"/>
          <w:szCs w:val="22"/>
        </w:rPr>
        <w:t>;</w:t>
      </w:r>
    </w:p>
    <w:p w14:paraId="3456DA72" w14:textId="04C000EB" w:rsidR="0069220F" w:rsidRDefault="0069220F" w:rsidP="0069220F">
      <w:pPr>
        <w:pStyle w:val="PargrafodaLista"/>
        <w:numPr>
          <w:ilvl w:val="0"/>
          <w:numId w:val="33"/>
        </w:numPr>
        <w:spacing w:line="360" w:lineRule="auto"/>
        <w:jc w:val="both"/>
        <w:rPr>
          <w:rFonts w:ascii="Arial" w:eastAsia="Arial" w:hAnsi="Arial" w:cs="Arial"/>
          <w:color w:val="000000" w:themeColor="text1"/>
          <w:sz w:val="22"/>
          <w:szCs w:val="22"/>
        </w:rPr>
      </w:pPr>
      <w:r>
        <w:rPr>
          <w:rFonts w:ascii="Arial" w:eastAsia="Arial" w:hAnsi="Arial" w:cs="Arial"/>
          <w:color w:val="000000" w:themeColor="text1"/>
          <w:sz w:val="22"/>
          <w:szCs w:val="22"/>
        </w:rPr>
        <w:t>o</w:t>
      </w:r>
      <w:r w:rsidR="00137E89">
        <w:rPr>
          <w:rFonts w:ascii="Arial" w:eastAsia="Arial" w:hAnsi="Arial" w:cs="Arial"/>
          <w:color w:val="000000" w:themeColor="text1"/>
          <w:sz w:val="22"/>
          <w:szCs w:val="22"/>
        </w:rPr>
        <w:t xml:space="preserve"> julgamento dos critérios se dará de </w:t>
      </w:r>
      <w:r w:rsidR="006606F2">
        <w:rPr>
          <w:rFonts w:ascii="Arial" w:eastAsia="Arial" w:hAnsi="Arial" w:cs="Arial"/>
          <w:color w:val="000000" w:themeColor="text1"/>
          <w:sz w:val="22"/>
          <w:szCs w:val="22"/>
        </w:rPr>
        <w:t xml:space="preserve">forma </w:t>
      </w:r>
      <w:r w:rsidR="006D46A1" w:rsidRPr="006D46A1">
        <w:rPr>
          <w:rFonts w:ascii="Arial" w:eastAsia="Arial" w:hAnsi="Arial" w:cs="Arial"/>
          <w:color w:val="000000" w:themeColor="text1"/>
          <w:sz w:val="22"/>
          <w:szCs w:val="22"/>
          <w:u w:val="single"/>
        </w:rPr>
        <w:t>comparativa</w:t>
      </w:r>
      <w:r w:rsidR="006D46A1">
        <w:rPr>
          <w:rFonts w:ascii="Arial" w:eastAsia="Arial" w:hAnsi="Arial" w:cs="Arial"/>
          <w:color w:val="000000" w:themeColor="text1"/>
          <w:sz w:val="22"/>
          <w:szCs w:val="22"/>
        </w:rPr>
        <w:t xml:space="preserve"> </w:t>
      </w:r>
      <w:r w:rsidR="009A4F75" w:rsidRPr="009A4F75">
        <w:rPr>
          <w:rFonts w:ascii="Arial" w:eastAsia="Arial" w:hAnsi="Arial" w:cs="Arial"/>
          <w:color w:val="000000" w:themeColor="text1"/>
          <w:sz w:val="22"/>
          <w:szCs w:val="22"/>
        </w:rPr>
        <w:t xml:space="preserve">entre todos os </w:t>
      </w:r>
      <w:r w:rsidR="006D46A1">
        <w:rPr>
          <w:rFonts w:ascii="Arial" w:eastAsia="Arial" w:hAnsi="Arial" w:cs="Arial"/>
          <w:color w:val="000000" w:themeColor="text1"/>
          <w:sz w:val="22"/>
          <w:szCs w:val="22"/>
        </w:rPr>
        <w:t>c</w:t>
      </w:r>
      <w:r w:rsidR="009A4F75" w:rsidRPr="009A4F75">
        <w:rPr>
          <w:rFonts w:ascii="Arial" w:eastAsia="Arial" w:hAnsi="Arial" w:cs="Arial"/>
          <w:color w:val="000000" w:themeColor="text1"/>
          <w:sz w:val="22"/>
          <w:szCs w:val="22"/>
        </w:rPr>
        <w:t>oncorrentes do processo seletivo</w:t>
      </w:r>
      <w:r w:rsidR="006606F2">
        <w:rPr>
          <w:rFonts w:ascii="Arial" w:eastAsia="Arial" w:hAnsi="Arial" w:cs="Arial"/>
          <w:color w:val="000000" w:themeColor="text1"/>
          <w:sz w:val="22"/>
          <w:szCs w:val="22"/>
        </w:rPr>
        <w:t xml:space="preserve">, de forma que </w:t>
      </w:r>
      <w:r w:rsidR="00CE3E8A">
        <w:rPr>
          <w:rFonts w:ascii="Arial" w:eastAsia="Arial" w:hAnsi="Arial" w:cs="Arial"/>
          <w:color w:val="000000" w:themeColor="text1"/>
          <w:sz w:val="22"/>
          <w:szCs w:val="22"/>
        </w:rPr>
        <w:t>o concorrente</w:t>
      </w:r>
      <w:r w:rsidR="006D46A1">
        <w:rPr>
          <w:rFonts w:ascii="Arial" w:eastAsia="Arial" w:hAnsi="Arial" w:cs="Arial"/>
          <w:color w:val="000000" w:themeColor="text1"/>
          <w:sz w:val="22"/>
          <w:szCs w:val="22"/>
        </w:rPr>
        <w:t xml:space="preserve"> com melhor avaliação </w:t>
      </w:r>
      <w:r w:rsidR="00CE3E8A">
        <w:rPr>
          <w:rFonts w:ascii="Arial" w:eastAsia="Arial" w:hAnsi="Arial" w:cs="Arial"/>
          <w:color w:val="000000" w:themeColor="text1"/>
          <w:sz w:val="22"/>
          <w:szCs w:val="22"/>
        </w:rPr>
        <w:t xml:space="preserve">em determinado critério receberá pontuação máxima e os demais serão avaliados </w:t>
      </w:r>
      <w:r w:rsidR="006D46A1">
        <w:rPr>
          <w:rFonts w:ascii="Arial" w:eastAsia="Arial" w:hAnsi="Arial" w:cs="Arial"/>
          <w:color w:val="000000" w:themeColor="text1"/>
          <w:sz w:val="22"/>
          <w:szCs w:val="22"/>
        </w:rPr>
        <w:t>de forma relativa</w:t>
      </w:r>
      <w:r w:rsidR="00DF5C38">
        <w:rPr>
          <w:rFonts w:ascii="Arial" w:eastAsia="Arial" w:hAnsi="Arial" w:cs="Arial"/>
          <w:color w:val="000000" w:themeColor="text1"/>
          <w:sz w:val="22"/>
          <w:szCs w:val="22"/>
        </w:rPr>
        <w:t>; e</w:t>
      </w:r>
      <w:r w:rsidR="006D46A1">
        <w:rPr>
          <w:rFonts w:ascii="Arial" w:eastAsia="Arial" w:hAnsi="Arial" w:cs="Arial"/>
          <w:color w:val="000000" w:themeColor="text1"/>
          <w:sz w:val="22"/>
          <w:szCs w:val="22"/>
        </w:rPr>
        <w:t xml:space="preserve"> </w:t>
      </w:r>
    </w:p>
    <w:p w14:paraId="18CAB3E6" w14:textId="0BF467DF" w:rsidR="0069220F" w:rsidRDefault="0069220F" w:rsidP="0069220F">
      <w:pPr>
        <w:pStyle w:val="PargrafodaLista"/>
        <w:numPr>
          <w:ilvl w:val="0"/>
          <w:numId w:val="33"/>
        </w:numPr>
        <w:spacing w:line="360" w:lineRule="auto"/>
        <w:jc w:val="both"/>
        <w:rPr>
          <w:rFonts w:ascii="Arial" w:eastAsia="Arial" w:hAnsi="Arial" w:cs="Arial"/>
          <w:color w:val="000000" w:themeColor="text1"/>
          <w:sz w:val="22"/>
          <w:szCs w:val="22"/>
        </w:rPr>
      </w:pPr>
      <w:r>
        <w:rPr>
          <w:rFonts w:ascii="Arial" w:eastAsia="Arial" w:hAnsi="Arial" w:cs="Arial"/>
          <w:color w:val="000000" w:themeColor="text1"/>
          <w:sz w:val="22"/>
          <w:szCs w:val="22"/>
        </w:rPr>
        <w:t>s</w:t>
      </w:r>
      <w:r w:rsidR="00E93A79">
        <w:rPr>
          <w:rFonts w:ascii="Arial" w:eastAsia="Arial" w:hAnsi="Arial" w:cs="Arial"/>
          <w:color w:val="000000" w:themeColor="text1"/>
          <w:sz w:val="22"/>
          <w:szCs w:val="22"/>
        </w:rPr>
        <w:t xml:space="preserve">erá </w:t>
      </w:r>
      <w:r w:rsidR="00E93A79" w:rsidRPr="00CA340C">
        <w:rPr>
          <w:rFonts w:ascii="Arial" w:eastAsia="Arial" w:hAnsi="Arial" w:cs="Arial"/>
          <w:color w:val="000000" w:themeColor="text1"/>
          <w:sz w:val="22"/>
          <w:szCs w:val="22"/>
          <w:u w:val="single"/>
        </w:rPr>
        <w:t>eliminado</w:t>
      </w:r>
      <w:r w:rsidR="00E93A79">
        <w:rPr>
          <w:rFonts w:ascii="Arial" w:eastAsia="Arial" w:hAnsi="Arial" w:cs="Arial"/>
          <w:color w:val="000000" w:themeColor="text1"/>
          <w:sz w:val="22"/>
          <w:szCs w:val="22"/>
        </w:rPr>
        <w:t xml:space="preserve"> o concorrente que não obtiver </w:t>
      </w:r>
      <w:r w:rsidR="00E93A79" w:rsidRPr="001D6963">
        <w:rPr>
          <w:rFonts w:ascii="Arial" w:eastAsia="Arial" w:hAnsi="Arial" w:cs="Arial"/>
          <w:b/>
          <w:bCs/>
          <w:color w:val="000000" w:themeColor="text1"/>
          <w:sz w:val="22"/>
          <w:szCs w:val="22"/>
        </w:rPr>
        <w:t xml:space="preserve">pelo menos </w:t>
      </w:r>
      <w:r w:rsidR="008F335A" w:rsidRPr="001D6963">
        <w:rPr>
          <w:rFonts w:ascii="Arial" w:eastAsia="Arial" w:hAnsi="Arial" w:cs="Arial"/>
          <w:b/>
          <w:bCs/>
          <w:color w:val="000000" w:themeColor="text1"/>
          <w:sz w:val="22"/>
          <w:szCs w:val="22"/>
        </w:rPr>
        <w:t>50</w:t>
      </w:r>
      <w:r w:rsidR="00E93A79" w:rsidRPr="001D6963">
        <w:rPr>
          <w:rFonts w:ascii="Arial" w:eastAsia="Arial" w:hAnsi="Arial" w:cs="Arial"/>
          <w:b/>
          <w:bCs/>
          <w:color w:val="000000" w:themeColor="text1"/>
          <w:sz w:val="22"/>
          <w:szCs w:val="22"/>
        </w:rPr>
        <w:t>%</w:t>
      </w:r>
      <w:r w:rsidR="00E93A79">
        <w:rPr>
          <w:rFonts w:ascii="Arial" w:eastAsia="Arial" w:hAnsi="Arial" w:cs="Arial"/>
          <w:color w:val="000000" w:themeColor="text1"/>
          <w:sz w:val="22"/>
          <w:szCs w:val="22"/>
        </w:rPr>
        <w:t xml:space="preserve"> da pontuação em qualquer dos critérios. </w:t>
      </w:r>
    </w:p>
    <w:p w14:paraId="3A5F97B9" w14:textId="6999471E" w:rsidR="00457C63" w:rsidRDefault="00203AD7" w:rsidP="00203AD7">
      <w:pPr>
        <w:spacing w:after="240" w:line="360" w:lineRule="auto"/>
        <w:jc w:val="both"/>
        <w:rPr>
          <w:rFonts w:ascii="Arial" w:eastAsia="Arial" w:hAnsi="Arial" w:cs="Arial"/>
          <w:color w:val="000000" w:themeColor="text1"/>
          <w:sz w:val="22"/>
          <w:szCs w:val="22"/>
        </w:rPr>
      </w:pPr>
      <w:r w:rsidRPr="00203AD7">
        <w:rPr>
          <w:rFonts w:ascii="Arial" w:eastAsia="Arial" w:hAnsi="Arial" w:cs="Arial"/>
          <w:color w:val="000000" w:themeColor="text1"/>
          <w:sz w:val="22"/>
          <w:szCs w:val="22"/>
        </w:rPr>
        <w:t xml:space="preserve">A tabela </w:t>
      </w:r>
      <w:r w:rsidR="004725A3">
        <w:rPr>
          <w:rFonts w:ascii="Arial" w:eastAsia="Arial" w:hAnsi="Arial" w:cs="Arial"/>
          <w:color w:val="000000" w:themeColor="text1"/>
          <w:sz w:val="22"/>
          <w:szCs w:val="22"/>
        </w:rPr>
        <w:t>seguinte</w:t>
      </w:r>
      <w:r w:rsidRPr="00203AD7">
        <w:rPr>
          <w:rFonts w:ascii="Arial" w:eastAsia="Arial" w:hAnsi="Arial" w:cs="Arial"/>
          <w:color w:val="000000" w:themeColor="text1"/>
          <w:sz w:val="22"/>
          <w:szCs w:val="22"/>
        </w:rPr>
        <w:t xml:space="preserve"> </w:t>
      </w:r>
      <w:r w:rsidR="00B06648">
        <w:rPr>
          <w:rFonts w:ascii="Arial" w:eastAsia="Arial" w:hAnsi="Arial" w:cs="Arial"/>
          <w:color w:val="000000" w:themeColor="text1"/>
          <w:sz w:val="22"/>
          <w:szCs w:val="22"/>
        </w:rPr>
        <w:t>resume</w:t>
      </w:r>
      <w:r w:rsidRPr="00203AD7">
        <w:rPr>
          <w:rFonts w:ascii="Arial" w:eastAsia="Arial" w:hAnsi="Arial" w:cs="Arial"/>
          <w:color w:val="000000" w:themeColor="text1"/>
          <w:sz w:val="22"/>
          <w:szCs w:val="22"/>
        </w:rPr>
        <w:t xml:space="preserve"> os critérios de </w:t>
      </w:r>
      <w:r w:rsidR="007729C4">
        <w:rPr>
          <w:rFonts w:ascii="Arial" w:eastAsia="Arial" w:hAnsi="Arial" w:cs="Arial"/>
          <w:color w:val="000000" w:themeColor="text1"/>
          <w:sz w:val="22"/>
          <w:szCs w:val="22"/>
        </w:rPr>
        <w:t>pontuação</w:t>
      </w:r>
      <w:r w:rsidRPr="00203AD7">
        <w:rPr>
          <w:rFonts w:ascii="Arial" w:eastAsia="Arial" w:hAnsi="Arial" w:cs="Arial"/>
          <w:color w:val="000000" w:themeColor="text1"/>
          <w:sz w:val="22"/>
          <w:szCs w:val="22"/>
        </w:rPr>
        <w:t xml:space="preserve"> (</w:t>
      </w:r>
      <w:r w:rsidRPr="007729C4">
        <w:rPr>
          <w:rFonts w:ascii="Arial" w:eastAsia="Arial" w:hAnsi="Arial" w:cs="Arial"/>
          <w:b/>
          <w:bCs/>
          <w:color w:val="000000" w:themeColor="text1"/>
          <w:sz w:val="22"/>
          <w:szCs w:val="22"/>
        </w:rPr>
        <w:t>Q1</w:t>
      </w:r>
      <w:r w:rsidRPr="00203AD7">
        <w:rPr>
          <w:rFonts w:ascii="Arial" w:eastAsia="Arial" w:hAnsi="Arial" w:cs="Arial"/>
          <w:color w:val="000000" w:themeColor="text1"/>
          <w:sz w:val="22"/>
          <w:szCs w:val="22"/>
        </w:rPr>
        <w:t xml:space="preserve">, </w:t>
      </w:r>
      <w:r w:rsidRPr="007729C4">
        <w:rPr>
          <w:rFonts w:ascii="Arial" w:eastAsia="Arial" w:hAnsi="Arial" w:cs="Arial"/>
          <w:b/>
          <w:bCs/>
          <w:color w:val="000000" w:themeColor="text1"/>
          <w:sz w:val="22"/>
          <w:szCs w:val="22"/>
        </w:rPr>
        <w:t>Q2</w:t>
      </w:r>
      <w:r w:rsidRPr="00203AD7">
        <w:rPr>
          <w:rFonts w:ascii="Arial" w:eastAsia="Arial" w:hAnsi="Arial" w:cs="Arial"/>
          <w:color w:val="000000" w:themeColor="text1"/>
          <w:sz w:val="22"/>
          <w:szCs w:val="22"/>
        </w:rPr>
        <w:t xml:space="preserve">, </w:t>
      </w:r>
      <w:r w:rsidRPr="007729C4">
        <w:rPr>
          <w:rFonts w:ascii="Arial" w:eastAsia="Arial" w:hAnsi="Arial" w:cs="Arial"/>
          <w:b/>
          <w:bCs/>
          <w:color w:val="000000" w:themeColor="text1"/>
          <w:sz w:val="22"/>
          <w:szCs w:val="22"/>
        </w:rPr>
        <w:t>Q3</w:t>
      </w:r>
      <w:r w:rsidR="002F5FAA">
        <w:rPr>
          <w:rFonts w:ascii="Arial" w:eastAsia="Arial" w:hAnsi="Arial" w:cs="Arial"/>
          <w:color w:val="000000" w:themeColor="text1"/>
          <w:sz w:val="22"/>
          <w:szCs w:val="22"/>
        </w:rPr>
        <w:t xml:space="preserve"> e</w:t>
      </w:r>
      <w:r w:rsidRPr="00203AD7">
        <w:rPr>
          <w:rFonts w:ascii="Arial" w:eastAsia="Arial" w:hAnsi="Arial" w:cs="Arial"/>
          <w:color w:val="000000" w:themeColor="text1"/>
          <w:sz w:val="22"/>
          <w:szCs w:val="22"/>
        </w:rPr>
        <w:t xml:space="preserve"> </w:t>
      </w:r>
      <w:r w:rsidRPr="007729C4">
        <w:rPr>
          <w:rFonts w:ascii="Arial" w:eastAsia="Arial" w:hAnsi="Arial" w:cs="Arial"/>
          <w:b/>
          <w:bCs/>
          <w:color w:val="000000" w:themeColor="text1"/>
          <w:sz w:val="22"/>
          <w:szCs w:val="22"/>
        </w:rPr>
        <w:t>Q4</w:t>
      </w:r>
      <w:r w:rsidRPr="00203AD7">
        <w:rPr>
          <w:rFonts w:ascii="Arial" w:eastAsia="Arial" w:hAnsi="Arial" w:cs="Arial"/>
          <w:color w:val="000000" w:themeColor="text1"/>
          <w:sz w:val="22"/>
          <w:szCs w:val="22"/>
        </w:rPr>
        <w:t>),</w:t>
      </w:r>
      <w:r w:rsidR="00B06648">
        <w:rPr>
          <w:rFonts w:ascii="Arial" w:eastAsia="Arial" w:hAnsi="Arial" w:cs="Arial"/>
          <w:color w:val="000000" w:themeColor="text1"/>
          <w:sz w:val="22"/>
          <w:szCs w:val="22"/>
        </w:rPr>
        <w:t xml:space="preserve"> seus</w:t>
      </w:r>
      <w:r w:rsidRPr="00203AD7">
        <w:rPr>
          <w:rFonts w:ascii="Arial" w:eastAsia="Arial" w:hAnsi="Arial" w:cs="Arial"/>
          <w:color w:val="000000" w:themeColor="text1"/>
          <w:sz w:val="22"/>
          <w:szCs w:val="22"/>
        </w:rPr>
        <w:t xml:space="preserve"> </w:t>
      </w:r>
      <w:r w:rsidR="00DB59B9">
        <w:rPr>
          <w:rFonts w:ascii="Arial" w:eastAsia="Arial" w:hAnsi="Arial" w:cs="Arial"/>
          <w:color w:val="000000" w:themeColor="text1"/>
          <w:sz w:val="22"/>
          <w:szCs w:val="22"/>
        </w:rPr>
        <w:t>sub</w:t>
      </w:r>
      <w:r w:rsidRPr="00203AD7">
        <w:rPr>
          <w:rFonts w:ascii="Arial" w:eastAsia="Arial" w:hAnsi="Arial" w:cs="Arial"/>
          <w:color w:val="000000" w:themeColor="text1"/>
          <w:sz w:val="22"/>
          <w:szCs w:val="22"/>
        </w:rPr>
        <w:t xml:space="preserve">componentes, pontuações máximas e dimensões envolvidas: </w:t>
      </w:r>
      <w:r w:rsidRPr="00DB59B9">
        <w:rPr>
          <w:rFonts w:ascii="Arial" w:hAnsi="Arial" w:cs="Arial"/>
          <w:smallCaps/>
          <w:sz w:val="22"/>
          <w:szCs w:val="22"/>
        </w:rPr>
        <w:t>Estratégica</w:t>
      </w:r>
      <w:r w:rsidRPr="00203AD7">
        <w:rPr>
          <w:rFonts w:ascii="Arial" w:eastAsia="Arial" w:hAnsi="Arial" w:cs="Arial"/>
          <w:color w:val="000000" w:themeColor="text1"/>
          <w:sz w:val="22"/>
          <w:szCs w:val="22"/>
        </w:rPr>
        <w:t xml:space="preserve"> (E), </w:t>
      </w:r>
      <w:r w:rsidRPr="00DB59B9">
        <w:rPr>
          <w:rFonts w:ascii="Arial" w:hAnsi="Arial" w:cs="Arial"/>
          <w:smallCaps/>
          <w:sz w:val="22"/>
          <w:szCs w:val="22"/>
        </w:rPr>
        <w:t>Técnico-operacional</w:t>
      </w:r>
      <w:r w:rsidRPr="00203AD7">
        <w:rPr>
          <w:rFonts w:ascii="Arial" w:eastAsia="Arial" w:hAnsi="Arial" w:cs="Arial"/>
          <w:color w:val="000000" w:themeColor="text1"/>
          <w:sz w:val="22"/>
          <w:szCs w:val="22"/>
        </w:rPr>
        <w:t xml:space="preserve"> (TO), </w:t>
      </w:r>
      <w:r w:rsidRPr="00DB59B9">
        <w:rPr>
          <w:rFonts w:ascii="Arial" w:hAnsi="Arial" w:cs="Arial"/>
          <w:smallCaps/>
          <w:sz w:val="22"/>
          <w:szCs w:val="22"/>
        </w:rPr>
        <w:t>Econômico-financeira</w:t>
      </w:r>
      <w:r w:rsidRPr="00203AD7">
        <w:rPr>
          <w:rFonts w:ascii="Arial" w:eastAsia="Arial" w:hAnsi="Arial" w:cs="Arial"/>
          <w:color w:val="000000" w:themeColor="text1"/>
          <w:sz w:val="22"/>
          <w:szCs w:val="22"/>
        </w:rPr>
        <w:t xml:space="preserve"> (EF), </w:t>
      </w:r>
      <w:r w:rsidRPr="00DB59B9">
        <w:rPr>
          <w:rFonts w:ascii="Arial" w:hAnsi="Arial" w:cs="Arial"/>
          <w:smallCaps/>
          <w:sz w:val="22"/>
          <w:szCs w:val="22"/>
        </w:rPr>
        <w:t>Jurídico-regulatória</w:t>
      </w:r>
      <w:r w:rsidRPr="00203AD7">
        <w:rPr>
          <w:rFonts w:ascii="Arial" w:eastAsia="Arial" w:hAnsi="Arial" w:cs="Arial"/>
          <w:color w:val="000000" w:themeColor="text1"/>
          <w:sz w:val="22"/>
          <w:szCs w:val="22"/>
        </w:rPr>
        <w:t xml:space="preserve"> (JR) e </w:t>
      </w:r>
      <w:r w:rsidRPr="00DB59B9">
        <w:rPr>
          <w:rFonts w:ascii="Arial" w:hAnsi="Arial" w:cs="Arial"/>
          <w:smallCaps/>
          <w:sz w:val="22"/>
          <w:szCs w:val="22"/>
        </w:rPr>
        <w:t>Tecnológica</w:t>
      </w:r>
      <w:r w:rsidRPr="00203AD7">
        <w:rPr>
          <w:rFonts w:ascii="Arial" w:eastAsia="Arial" w:hAnsi="Arial" w:cs="Arial"/>
          <w:color w:val="000000" w:themeColor="text1"/>
          <w:sz w:val="22"/>
          <w:szCs w:val="22"/>
        </w:rPr>
        <w:t xml:space="preserve"> (T</w:t>
      </w:r>
      <w:r w:rsidR="00DB59B9">
        <w:rPr>
          <w:rFonts w:ascii="Arial" w:eastAsia="Arial" w:hAnsi="Arial" w:cs="Arial"/>
          <w:color w:val="000000" w:themeColor="text1"/>
          <w:sz w:val="22"/>
          <w:szCs w:val="22"/>
        </w:rPr>
        <w:t>EC</w:t>
      </w:r>
      <w:r w:rsidRPr="00203AD7">
        <w:rPr>
          <w:rFonts w:ascii="Arial" w:eastAsia="Arial" w:hAnsi="Arial" w:cs="Arial"/>
          <w:color w:val="000000" w:themeColor="text1"/>
          <w:sz w:val="22"/>
          <w:szCs w:val="22"/>
        </w:rPr>
        <w:t>).</w:t>
      </w:r>
    </w:p>
    <w:tbl>
      <w:tblPr>
        <w:tblStyle w:val="Tabelacomgrade"/>
        <w:tblW w:w="94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10"/>
        <w:gridCol w:w="2163"/>
        <w:gridCol w:w="5763"/>
        <w:gridCol w:w="461"/>
        <w:gridCol w:w="554"/>
      </w:tblGrid>
      <w:tr w:rsidR="00303989" w:rsidRPr="00B06648" w14:paraId="5D03FD13" w14:textId="77777777" w:rsidTr="007206FD">
        <w:trPr>
          <w:trHeight w:val="471"/>
        </w:trPr>
        <w:tc>
          <w:tcPr>
            <w:tcW w:w="505" w:type="dxa"/>
            <w:shd w:val="clear" w:color="auto" w:fill="D9D9D9" w:themeFill="background1" w:themeFillShade="D9"/>
            <w:vAlign w:val="center"/>
          </w:tcPr>
          <w:p w14:paraId="0FDFDC7F" w14:textId="77777777" w:rsidR="00303989" w:rsidRPr="00B06648" w:rsidRDefault="00303989" w:rsidP="00C83802">
            <w:pPr>
              <w:spacing w:line="240" w:lineRule="auto"/>
              <w:jc w:val="center"/>
              <w:rPr>
                <w:rFonts w:ascii="Arial" w:eastAsia="Arial" w:hAnsi="Arial" w:cs="Arial"/>
                <w:b/>
                <w:bCs/>
                <w:color w:val="000000" w:themeColor="text1"/>
                <w:sz w:val="22"/>
                <w:szCs w:val="22"/>
              </w:rPr>
            </w:pPr>
            <w:r w:rsidRPr="00B06648">
              <w:rPr>
                <w:rFonts w:ascii="Arial" w:eastAsia="Arial" w:hAnsi="Arial" w:cs="Arial"/>
                <w:b/>
                <w:bCs/>
                <w:color w:val="000000" w:themeColor="text1"/>
                <w:sz w:val="22"/>
                <w:szCs w:val="22"/>
              </w:rPr>
              <w:t>#</w:t>
            </w:r>
          </w:p>
        </w:tc>
        <w:tc>
          <w:tcPr>
            <w:tcW w:w="2164" w:type="dxa"/>
            <w:shd w:val="clear" w:color="auto" w:fill="D9D9D9" w:themeFill="background1" w:themeFillShade="D9"/>
            <w:vAlign w:val="center"/>
          </w:tcPr>
          <w:p w14:paraId="1A1A9D0D" w14:textId="77777777" w:rsidR="00303989" w:rsidRPr="00B06648" w:rsidRDefault="00303989" w:rsidP="00C83802">
            <w:pPr>
              <w:spacing w:line="240" w:lineRule="auto"/>
              <w:jc w:val="center"/>
              <w:rPr>
                <w:rFonts w:ascii="Arial" w:eastAsia="Arial" w:hAnsi="Arial" w:cs="Arial"/>
                <w:b/>
                <w:bCs/>
                <w:color w:val="000000" w:themeColor="text1"/>
                <w:sz w:val="22"/>
                <w:szCs w:val="22"/>
              </w:rPr>
            </w:pPr>
            <w:r w:rsidRPr="00B06648">
              <w:rPr>
                <w:rFonts w:ascii="Arial" w:eastAsia="Arial" w:hAnsi="Arial" w:cs="Arial"/>
                <w:b/>
                <w:bCs/>
                <w:color w:val="000000" w:themeColor="text1"/>
                <w:sz w:val="22"/>
                <w:szCs w:val="22"/>
              </w:rPr>
              <w:t>Critério</w:t>
            </w:r>
          </w:p>
        </w:tc>
        <w:tc>
          <w:tcPr>
            <w:tcW w:w="5771" w:type="dxa"/>
            <w:shd w:val="clear" w:color="auto" w:fill="D9D9D9" w:themeFill="background1" w:themeFillShade="D9"/>
            <w:vAlign w:val="center"/>
          </w:tcPr>
          <w:p w14:paraId="0A07B5F2" w14:textId="77777777" w:rsidR="00303989" w:rsidRPr="00B06648" w:rsidRDefault="00303989" w:rsidP="00C83802">
            <w:pPr>
              <w:spacing w:line="240" w:lineRule="auto"/>
              <w:jc w:val="left"/>
              <w:rPr>
                <w:rFonts w:ascii="Arial" w:eastAsia="Arial" w:hAnsi="Arial" w:cs="Arial"/>
                <w:b/>
                <w:bCs/>
                <w:color w:val="000000" w:themeColor="text1"/>
                <w:sz w:val="22"/>
                <w:szCs w:val="22"/>
              </w:rPr>
            </w:pPr>
            <w:r w:rsidRPr="00B06648">
              <w:rPr>
                <w:rFonts w:ascii="Arial" w:eastAsia="Arial" w:hAnsi="Arial" w:cs="Arial"/>
                <w:b/>
                <w:bCs/>
                <w:color w:val="000000" w:themeColor="text1"/>
                <w:sz w:val="22"/>
                <w:szCs w:val="22"/>
              </w:rPr>
              <w:t>Subcomponentes</w:t>
            </w:r>
          </w:p>
        </w:tc>
        <w:tc>
          <w:tcPr>
            <w:tcW w:w="1011" w:type="dxa"/>
            <w:gridSpan w:val="2"/>
            <w:shd w:val="clear" w:color="auto" w:fill="D9D9D9" w:themeFill="background1" w:themeFillShade="D9"/>
            <w:vAlign w:val="center"/>
          </w:tcPr>
          <w:p w14:paraId="64DBBD8F" w14:textId="77777777" w:rsidR="00303989" w:rsidRPr="00E441E7" w:rsidRDefault="00303989" w:rsidP="00C83802">
            <w:pPr>
              <w:spacing w:line="240" w:lineRule="auto"/>
              <w:jc w:val="center"/>
              <w:rPr>
                <w:rFonts w:ascii="Arial" w:eastAsia="Arial" w:hAnsi="Arial" w:cs="Arial"/>
                <w:b/>
                <w:bCs/>
                <w:color w:val="000000" w:themeColor="text1"/>
                <w:sz w:val="22"/>
                <w:szCs w:val="22"/>
              </w:rPr>
            </w:pPr>
            <w:proofErr w:type="spellStart"/>
            <w:r w:rsidRPr="00E441E7">
              <w:rPr>
                <w:rFonts w:ascii="Arial" w:eastAsia="Arial" w:hAnsi="Arial" w:cs="Arial"/>
                <w:b/>
                <w:bCs/>
                <w:color w:val="000000" w:themeColor="text1"/>
                <w:sz w:val="22"/>
                <w:szCs w:val="22"/>
              </w:rPr>
              <w:t>Pts</w:t>
            </w:r>
            <w:proofErr w:type="spellEnd"/>
            <w:r w:rsidRPr="00E441E7">
              <w:rPr>
                <w:rFonts w:ascii="Arial" w:eastAsia="Arial" w:hAnsi="Arial" w:cs="Arial"/>
                <w:b/>
                <w:bCs/>
                <w:color w:val="000000" w:themeColor="text1"/>
                <w:sz w:val="22"/>
                <w:szCs w:val="22"/>
              </w:rPr>
              <w:t xml:space="preserve"> </w:t>
            </w:r>
            <w:r w:rsidRPr="00E441E7">
              <w:rPr>
                <w:rFonts w:ascii="Arial" w:eastAsia="Arial" w:hAnsi="Arial" w:cs="Arial"/>
                <w:color w:val="000000" w:themeColor="text1"/>
                <w:sz w:val="22"/>
                <w:szCs w:val="22"/>
              </w:rPr>
              <w:t>(máx.)</w:t>
            </w:r>
          </w:p>
        </w:tc>
      </w:tr>
      <w:tr w:rsidR="00303989" w:rsidRPr="00B06648" w14:paraId="62631581" w14:textId="77777777" w:rsidTr="007206FD">
        <w:trPr>
          <w:trHeight w:val="258"/>
        </w:trPr>
        <w:tc>
          <w:tcPr>
            <w:tcW w:w="505" w:type="dxa"/>
            <w:vMerge w:val="restart"/>
          </w:tcPr>
          <w:p w14:paraId="7D10B1D8" w14:textId="77777777" w:rsidR="00303989" w:rsidRPr="00B06648" w:rsidRDefault="00303989" w:rsidP="00C83802">
            <w:pPr>
              <w:spacing w:line="240" w:lineRule="auto"/>
              <w:jc w:val="center"/>
              <w:rPr>
                <w:rFonts w:ascii="Arial" w:eastAsia="Arial" w:hAnsi="Arial" w:cs="Arial"/>
                <w:b/>
                <w:bCs/>
                <w:color w:val="000000" w:themeColor="text1"/>
                <w:sz w:val="22"/>
                <w:szCs w:val="22"/>
              </w:rPr>
            </w:pPr>
            <w:r w:rsidRPr="00B06648">
              <w:rPr>
                <w:rFonts w:ascii="Arial" w:eastAsia="Arial" w:hAnsi="Arial" w:cs="Arial"/>
                <w:b/>
                <w:bCs/>
                <w:color w:val="000000" w:themeColor="text1"/>
                <w:sz w:val="22"/>
                <w:szCs w:val="22"/>
              </w:rPr>
              <w:t>Q1</w:t>
            </w:r>
          </w:p>
        </w:tc>
        <w:tc>
          <w:tcPr>
            <w:tcW w:w="2164" w:type="dxa"/>
            <w:vMerge w:val="restart"/>
          </w:tcPr>
          <w:p w14:paraId="0483938C" w14:textId="77777777" w:rsidR="00303989" w:rsidRPr="00303989" w:rsidRDefault="00303989" w:rsidP="00C83802">
            <w:pPr>
              <w:spacing w:line="240" w:lineRule="auto"/>
              <w:jc w:val="left"/>
              <w:rPr>
                <w:rFonts w:ascii="Arial" w:eastAsia="Arial" w:hAnsi="Arial" w:cs="Arial"/>
                <w:color w:val="000000" w:themeColor="text1"/>
                <w:sz w:val="22"/>
                <w:szCs w:val="22"/>
              </w:rPr>
            </w:pPr>
            <w:r w:rsidRPr="00303989">
              <w:rPr>
                <w:rFonts w:ascii="Arial" w:eastAsia="Arial" w:hAnsi="Arial" w:cs="Arial"/>
                <w:color w:val="000000" w:themeColor="text1"/>
                <w:sz w:val="22"/>
                <w:szCs w:val="22"/>
              </w:rPr>
              <w:t xml:space="preserve">Experiências na Dimensão </w:t>
            </w:r>
            <w:r w:rsidRPr="00303989">
              <w:rPr>
                <w:rFonts w:ascii="Arial" w:hAnsi="Arial" w:cs="Arial"/>
                <w:smallCaps/>
                <w:sz w:val="22"/>
                <w:szCs w:val="22"/>
              </w:rPr>
              <w:t>Estratégica</w:t>
            </w:r>
            <w:r w:rsidRPr="00303989">
              <w:rPr>
                <w:rFonts w:ascii="Arial" w:eastAsia="Arial" w:hAnsi="Arial" w:cs="Arial"/>
                <w:color w:val="000000" w:themeColor="text1"/>
                <w:sz w:val="22"/>
                <w:szCs w:val="22"/>
              </w:rPr>
              <w:t xml:space="preserve"> </w:t>
            </w:r>
          </w:p>
        </w:tc>
        <w:tc>
          <w:tcPr>
            <w:tcW w:w="5771" w:type="dxa"/>
          </w:tcPr>
          <w:p w14:paraId="46C020E0" w14:textId="77777777" w:rsidR="00303989" w:rsidRPr="00B06648" w:rsidRDefault="00303989" w:rsidP="00C83802">
            <w:pPr>
              <w:spacing w:line="240" w:lineRule="auto"/>
              <w:jc w:val="left"/>
              <w:rPr>
                <w:rFonts w:ascii="Arial" w:eastAsia="Arial" w:hAnsi="Arial" w:cs="Arial"/>
                <w:color w:val="000000" w:themeColor="text1"/>
                <w:sz w:val="20"/>
                <w:szCs w:val="20"/>
              </w:rPr>
            </w:pPr>
            <w:r w:rsidRPr="00303989">
              <w:rPr>
                <w:rFonts w:ascii="Arial" w:eastAsia="Arial" w:hAnsi="Arial" w:cs="Arial"/>
                <w:b/>
                <w:bCs/>
                <w:color w:val="000000" w:themeColor="text1"/>
                <w:sz w:val="20"/>
                <w:szCs w:val="20"/>
              </w:rPr>
              <w:t>Q1.1</w:t>
            </w:r>
            <w:r w:rsidRPr="00B06648">
              <w:rPr>
                <w:rFonts w:ascii="Arial" w:eastAsia="Arial" w:hAnsi="Arial" w:cs="Arial"/>
                <w:color w:val="000000" w:themeColor="text1"/>
                <w:sz w:val="20"/>
                <w:szCs w:val="20"/>
              </w:rPr>
              <w:t xml:space="preserve"> - Estudo Estratégi</w:t>
            </w:r>
            <w:r>
              <w:rPr>
                <w:rFonts w:ascii="Arial" w:eastAsia="Arial" w:hAnsi="Arial" w:cs="Arial"/>
                <w:color w:val="000000" w:themeColor="text1"/>
                <w:sz w:val="20"/>
                <w:szCs w:val="20"/>
              </w:rPr>
              <w:t>co - Política Pública</w:t>
            </w:r>
            <w:r w:rsidRPr="00B06648">
              <w:rPr>
                <w:rFonts w:ascii="Arial" w:eastAsia="Arial" w:hAnsi="Arial" w:cs="Arial"/>
                <w:color w:val="000000" w:themeColor="text1"/>
                <w:sz w:val="20"/>
                <w:szCs w:val="20"/>
              </w:rPr>
              <w:t xml:space="preserve"> Setorial (empresa)</w:t>
            </w:r>
            <w:r>
              <w:rPr>
                <w:rFonts w:ascii="Arial" w:eastAsia="Arial" w:hAnsi="Arial" w:cs="Arial"/>
                <w:color w:val="000000" w:themeColor="text1"/>
                <w:sz w:val="20"/>
                <w:szCs w:val="20"/>
              </w:rPr>
              <w:t xml:space="preserve"> </w:t>
            </w:r>
          </w:p>
        </w:tc>
        <w:tc>
          <w:tcPr>
            <w:tcW w:w="457" w:type="dxa"/>
          </w:tcPr>
          <w:p w14:paraId="53BA01FF" w14:textId="77777777" w:rsidR="00303989" w:rsidRPr="00E441E7" w:rsidRDefault="00303989" w:rsidP="00C83802">
            <w:pPr>
              <w:spacing w:line="240" w:lineRule="auto"/>
              <w:jc w:val="center"/>
              <w:rPr>
                <w:rFonts w:ascii="Arial" w:eastAsia="Arial" w:hAnsi="Arial" w:cs="Arial"/>
                <w:color w:val="000000" w:themeColor="text1"/>
                <w:sz w:val="22"/>
                <w:szCs w:val="22"/>
              </w:rPr>
            </w:pPr>
            <w:r w:rsidRPr="00E441E7">
              <w:rPr>
                <w:rFonts w:ascii="Arial" w:eastAsia="Arial" w:hAnsi="Arial" w:cs="Arial"/>
                <w:color w:val="000000" w:themeColor="text1"/>
                <w:sz w:val="22"/>
                <w:szCs w:val="22"/>
              </w:rPr>
              <w:t>6</w:t>
            </w:r>
          </w:p>
        </w:tc>
        <w:tc>
          <w:tcPr>
            <w:tcW w:w="554" w:type="dxa"/>
            <w:vMerge w:val="restart"/>
          </w:tcPr>
          <w:p w14:paraId="21EB7E90" w14:textId="77777777" w:rsidR="00303989" w:rsidRPr="00E441E7" w:rsidRDefault="00303989" w:rsidP="00C83802">
            <w:pPr>
              <w:spacing w:line="240" w:lineRule="auto"/>
              <w:jc w:val="center"/>
              <w:rPr>
                <w:rFonts w:ascii="Arial" w:eastAsia="Arial" w:hAnsi="Arial" w:cs="Arial"/>
                <w:b/>
                <w:bCs/>
                <w:color w:val="000000" w:themeColor="text1"/>
                <w:sz w:val="22"/>
                <w:szCs w:val="22"/>
              </w:rPr>
            </w:pPr>
            <w:r w:rsidRPr="00E441E7">
              <w:rPr>
                <w:rFonts w:ascii="Arial" w:eastAsia="Arial" w:hAnsi="Arial" w:cs="Arial"/>
                <w:b/>
                <w:bCs/>
                <w:color w:val="000000" w:themeColor="text1"/>
                <w:sz w:val="22"/>
                <w:szCs w:val="22"/>
              </w:rPr>
              <w:t>15</w:t>
            </w:r>
          </w:p>
        </w:tc>
      </w:tr>
      <w:tr w:rsidR="00303989" w:rsidRPr="00B06648" w14:paraId="69FED0E1" w14:textId="77777777" w:rsidTr="007206FD">
        <w:trPr>
          <w:trHeight w:val="258"/>
        </w:trPr>
        <w:tc>
          <w:tcPr>
            <w:tcW w:w="505" w:type="dxa"/>
            <w:vMerge/>
          </w:tcPr>
          <w:p w14:paraId="0E3CE2BD" w14:textId="77777777" w:rsidR="00303989" w:rsidRPr="00B06648" w:rsidRDefault="00303989" w:rsidP="00C83802">
            <w:pPr>
              <w:spacing w:line="240" w:lineRule="auto"/>
              <w:jc w:val="center"/>
              <w:rPr>
                <w:rFonts w:ascii="Arial" w:eastAsia="Arial" w:hAnsi="Arial" w:cs="Arial"/>
                <w:b/>
                <w:bCs/>
                <w:color w:val="000000" w:themeColor="text1"/>
                <w:sz w:val="22"/>
                <w:szCs w:val="22"/>
              </w:rPr>
            </w:pPr>
          </w:p>
        </w:tc>
        <w:tc>
          <w:tcPr>
            <w:tcW w:w="2164" w:type="dxa"/>
            <w:vMerge/>
          </w:tcPr>
          <w:p w14:paraId="50D31D37" w14:textId="77777777" w:rsidR="00303989" w:rsidRPr="00303989" w:rsidRDefault="00303989" w:rsidP="00C83802">
            <w:pPr>
              <w:spacing w:line="240" w:lineRule="auto"/>
              <w:jc w:val="left"/>
              <w:rPr>
                <w:rFonts w:ascii="Arial" w:eastAsia="Arial" w:hAnsi="Arial" w:cs="Arial"/>
                <w:color w:val="000000" w:themeColor="text1"/>
                <w:sz w:val="22"/>
                <w:szCs w:val="22"/>
              </w:rPr>
            </w:pPr>
          </w:p>
        </w:tc>
        <w:tc>
          <w:tcPr>
            <w:tcW w:w="5771" w:type="dxa"/>
          </w:tcPr>
          <w:p w14:paraId="4E14956E" w14:textId="76EC6D44" w:rsidR="00303989" w:rsidRPr="00B06648" w:rsidRDefault="00303989" w:rsidP="009B3AD7">
            <w:pPr>
              <w:tabs>
                <w:tab w:val="center" w:pos="2773"/>
              </w:tabs>
              <w:spacing w:line="240" w:lineRule="auto"/>
              <w:jc w:val="left"/>
              <w:rPr>
                <w:rFonts w:ascii="Arial" w:eastAsia="Arial" w:hAnsi="Arial" w:cs="Arial"/>
                <w:color w:val="000000" w:themeColor="text1"/>
                <w:sz w:val="20"/>
                <w:szCs w:val="20"/>
              </w:rPr>
            </w:pPr>
            <w:r w:rsidRPr="00303989">
              <w:rPr>
                <w:rFonts w:ascii="Arial" w:eastAsia="Arial" w:hAnsi="Arial" w:cs="Arial"/>
                <w:b/>
                <w:bCs/>
                <w:color w:val="000000" w:themeColor="text1"/>
                <w:sz w:val="20"/>
                <w:szCs w:val="20"/>
              </w:rPr>
              <w:t>Q1.2</w:t>
            </w:r>
            <w:r w:rsidRPr="00B06648">
              <w:rPr>
                <w:rFonts w:ascii="Arial" w:eastAsia="Arial" w:hAnsi="Arial" w:cs="Arial"/>
                <w:color w:val="000000" w:themeColor="text1"/>
                <w:sz w:val="20"/>
                <w:szCs w:val="20"/>
              </w:rPr>
              <w:t xml:space="preserve"> - PMO (empresa)</w:t>
            </w:r>
            <w:r w:rsidR="009B3AD7">
              <w:rPr>
                <w:rFonts w:ascii="Arial" w:eastAsia="Arial" w:hAnsi="Arial" w:cs="Arial"/>
                <w:color w:val="000000" w:themeColor="text1"/>
                <w:sz w:val="20"/>
                <w:szCs w:val="20"/>
              </w:rPr>
              <w:tab/>
            </w:r>
          </w:p>
        </w:tc>
        <w:tc>
          <w:tcPr>
            <w:tcW w:w="457" w:type="dxa"/>
          </w:tcPr>
          <w:p w14:paraId="06B57D9F" w14:textId="77777777" w:rsidR="00303989" w:rsidRPr="00E441E7" w:rsidRDefault="00303989" w:rsidP="00C83802">
            <w:pPr>
              <w:spacing w:line="240" w:lineRule="auto"/>
              <w:jc w:val="center"/>
              <w:rPr>
                <w:rFonts w:ascii="Arial" w:eastAsia="Arial" w:hAnsi="Arial" w:cs="Arial"/>
                <w:color w:val="000000" w:themeColor="text1"/>
                <w:sz w:val="22"/>
                <w:szCs w:val="22"/>
              </w:rPr>
            </w:pPr>
            <w:r w:rsidRPr="00E441E7">
              <w:rPr>
                <w:rFonts w:ascii="Arial" w:eastAsia="Arial" w:hAnsi="Arial" w:cs="Arial"/>
                <w:color w:val="000000" w:themeColor="text1"/>
                <w:sz w:val="22"/>
                <w:szCs w:val="22"/>
              </w:rPr>
              <w:t>4</w:t>
            </w:r>
          </w:p>
        </w:tc>
        <w:tc>
          <w:tcPr>
            <w:tcW w:w="554" w:type="dxa"/>
            <w:vMerge/>
          </w:tcPr>
          <w:p w14:paraId="7BA0FC5F" w14:textId="77777777" w:rsidR="00303989" w:rsidRPr="00E441E7" w:rsidRDefault="00303989" w:rsidP="00C83802">
            <w:pPr>
              <w:spacing w:line="240" w:lineRule="auto"/>
              <w:jc w:val="center"/>
              <w:rPr>
                <w:rFonts w:ascii="Arial" w:eastAsia="Arial" w:hAnsi="Arial" w:cs="Arial"/>
                <w:b/>
                <w:bCs/>
                <w:color w:val="000000" w:themeColor="text1"/>
                <w:sz w:val="22"/>
                <w:szCs w:val="22"/>
              </w:rPr>
            </w:pPr>
          </w:p>
        </w:tc>
      </w:tr>
      <w:tr w:rsidR="00303989" w:rsidRPr="00B06648" w14:paraId="00912D41" w14:textId="77777777" w:rsidTr="007206FD">
        <w:trPr>
          <w:trHeight w:val="258"/>
        </w:trPr>
        <w:tc>
          <w:tcPr>
            <w:tcW w:w="505" w:type="dxa"/>
            <w:vMerge/>
          </w:tcPr>
          <w:p w14:paraId="6FA0380E" w14:textId="77777777" w:rsidR="00303989" w:rsidRPr="00B06648" w:rsidRDefault="00303989" w:rsidP="00C83802">
            <w:pPr>
              <w:spacing w:line="240" w:lineRule="auto"/>
              <w:jc w:val="center"/>
              <w:rPr>
                <w:rFonts w:ascii="Arial" w:eastAsia="Arial" w:hAnsi="Arial" w:cs="Arial"/>
                <w:b/>
                <w:bCs/>
                <w:color w:val="000000" w:themeColor="text1"/>
                <w:sz w:val="22"/>
                <w:szCs w:val="22"/>
              </w:rPr>
            </w:pPr>
          </w:p>
        </w:tc>
        <w:tc>
          <w:tcPr>
            <w:tcW w:w="2164" w:type="dxa"/>
            <w:vMerge/>
          </w:tcPr>
          <w:p w14:paraId="709355A3" w14:textId="77777777" w:rsidR="00303989" w:rsidRPr="00303989" w:rsidRDefault="00303989" w:rsidP="00C83802">
            <w:pPr>
              <w:spacing w:line="240" w:lineRule="auto"/>
              <w:jc w:val="left"/>
              <w:rPr>
                <w:rFonts w:ascii="Arial" w:eastAsia="Arial" w:hAnsi="Arial" w:cs="Arial"/>
                <w:color w:val="000000" w:themeColor="text1"/>
                <w:sz w:val="22"/>
                <w:szCs w:val="22"/>
              </w:rPr>
            </w:pPr>
          </w:p>
        </w:tc>
        <w:tc>
          <w:tcPr>
            <w:tcW w:w="5771" w:type="dxa"/>
          </w:tcPr>
          <w:p w14:paraId="5F49456D" w14:textId="77777777" w:rsidR="00303989" w:rsidRPr="00B06648" w:rsidRDefault="00303989" w:rsidP="00C83802">
            <w:pPr>
              <w:spacing w:line="240" w:lineRule="auto"/>
              <w:jc w:val="left"/>
              <w:rPr>
                <w:rFonts w:ascii="Arial" w:eastAsia="Arial" w:hAnsi="Arial" w:cs="Arial"/>
                <w:color w:val="000000" w:themeColor="text1"/>
                <w:sz w:val="20"/>
                <w:szCs w:val="20"/>
              </w:rPr>
            </w:pPr>
            <w:r w:rsidRPr="00303989">
              <w:rPr>
                <w:rFonts w:ascii="Arial" w:eastAsia="Arial" w:hAnsi="Arial" w:cs="Arial"/>
                <w:b/>
                <w:bCs/>
                <w:color w:val="000000" w:themeColor="text1"/>
                <w:sz w:val="20"/>
                <w:szCs w:val="20"/>
              </w:rPr>
              <w:t>Q1.3</w:t>
            </w:r>
            <w:r w:rsidRPr="00B06648">
              <w:rPr>
                <w:rFonts w:ascii="Arial" w:eastAsia="Arial" w:hAnsi="Arial" w:cs="Arial"/>
                <w:color w:val="000000" w:themeColor="text1"/>
                <w:sz w:val="20"/>
                <w:szCs w:val="20"/>
              </w:rPr>
              <w:t xml:space="preserve"> - Coordenação</w:t>
            </w:r>
            <w:r>
              <w:rPr>
                <w:rFonts w:ascii="Arial" w:eastAsia="Arial" w:hAnsi="Arial" w:cs="Arial"/>
                <w:color w:val="000000" w:themeColor="text1"/>
                <w:sz w:val="20"/>
                <w:szCs w:val="20"/>
              </w:rPr>
              <w:t>-g</w:t>
            </w:r>
            <w:r w:rsidRPr="00B06648">
              <w:rPr>
                <w:rFonts w:ascii="Arial" w:eastAsia="Arial" w:hAnsi="Arial" w:cs="Arial"/>
                <w:color w:val="000000" w:themeColor="text1"/>
                <w:sz w:val="20"/>
                <w:szCs w:val="20"/>
              </w:rPr>
              <w:t>eral (profissional)</w:t>
            </w:r>
          </w:p>
        </w:tc>
        <w:tc>
          <w:tcPr>
            <w:tcW w:w="457" w:type="dxa"/>
          </w:tcPr>
          <w:p w14:paraId="18F94024" w14:textId="77777777" w:rsidR="00303989" w:rsidRPr="00E441E7" w:rsidRDefault="00303989" w:rsidP="00C83802">
            <w:pPr>
              <w:spacing w:line="240" w:lineRule="auto"/>
              <w:jc w:val="center"/>
              <w:rPr>
                <w:rFonts w:ascii="Arial" w:eastAsia="Arial" w:hAnsi="Arial" w:cs="Arial"/>
                <w:color w:val="000000" w:themeColor="text1"/>
                <w:sz w:val="22"/>
                <w:szCs w:val="22"/>
              </w:rPr>
            </w:pPr>
            <w:r w:rsidRPr="00E441E7">
              <w:rPr>
                <w:rFonts w:ascii="Arial" w:eastAsia="Arial" w:hAnsi="Arial" w:cs="Arial"/>
                <w:color w:val="000000" w:themeColor="text1"/>
                <w:sz w:val="22"/>
                <w:szCs w:val="22"/>
              </w:rPr>
              <w:t>5</w:t>
            </w:r>
          </w:p>
        </w:tc>
        <w:tc>
          <w:tcPr>
            <w:tcW w:w="554" w:type="dxa"/>
            <w:vMerge/>
          </w:tcPr>
          <w:p w14:paraId="2D1E5AE1" w14:textId="77777777" w:rsidR="00303989" w:rsidRPr="00E441E7" w:rsidRDefault="00303989" w:rsidP="00C83802">
            <w:pPr>
              <w:spacing w:line="240" w:lineRule="auto"/>
              <w:jc w:val="center"/>
              <w:rPr>
                <w:rFonts w:ascii="Arial" w:eastAsia="Arial" w:hAnsi="Arial" w:cs="Arial"/>
                <w:b/>
                <w:bCs/>
                <w:color w:val="000000" w:themeColor="text1"/>
                <w:sz w:val="22"/>
                <w:szCs w:val="22"/>
              </w:rPr>
            </w:pPr>
          </w:p>
        </w:tc>
      </w:tr>
      <w:tr w:rsidR="00303989" w:rsidRPr="00B06648" w14:paraId="6D898CBB" w14:textId="77777777" w:rsidTr="007206FD">
        <w:trPr>
          <w:trHeight w:val="258"/>
        </w:trPr>
        <w:tc>
          <w:tcPr>
            <w:tcW w:w="505" w:type="dxa"/>
            <w:vMerge w:val="restart"/>
          </w:tcPr>
          <w:p w14:paraId="5C81BCFA" w14:textId="77777777" w:rsidR="00303989" w:rsidRPr="00B06648" w:rsidRDefault="00303989" w:rsidP="00C83802">
            <w:pPr>
              <w:spacing w:line="240" w:lineRule="auto"/>
              <w:jc w:val="center"/>
              <w:rPr>
                <w:rFonts w:ascii="Arial" w:eastAsia="Arial" w:hAnsi="Arial" w:cs="Arial"/>
                <w:b/>
                <w:bCs/>
                <w:color w:val="000000" w:themeColor="text1"/>
                <w:sz w:val="22"/>
                <w:szCs w:val="22"/>
              </w:rPr>
            </w:pPr>
            <w:r w:rsidRPr="00B06648">
              <w:rPr>
                <w:rFonts w:ascii="Arial" w:eastAsia="Arial" w:hAnsi="Arial" w:cs="Arial"/>
                <w:b/>
                <w:bCs/>
                <w:color w:val="000000" w:themeColor="text1"/>
                <w:sz w:val="22"/>
                <w:szCs w:val="22"/>
              </w:rPr>
              <w:t>Q2</w:t>
            </w:r>
          </w:p>
        </w:tc>
        <w:tc>
          <w:tcPr>
            <w:tcW w:w="2164" w:type="dxa"/>
            <w:vMerge w:val="restart"/>
          </w:tcPr>
          <w:p w14:paraId="783B9CA8" w14:textId="77777777" w:rsidR="00303989" w:rsidRPr="00303989" w:rsidRDefault="00303989" w:rsidP="00C83802">
            <w:pPr>
              <w:spacing w:line="240" w:lineRule="auto"/>
              <w:jc w:val="left"/>
              <w:rPr>
                <w:rFonts w:ascii="Arial" w:eastAsia="Arial" w:hAnsi="Arial" w:cs="Arial"/>
                <w:color w:val="000000" w:themeColor="text1"/>
                <w:sz w:val="22"/>
                <w:szCs w:val="22"/>
              </w:rPr>
            </w:pPr>
            <w:r w:rsidRPr="00303989">
              <w:rPr>
                <w:rFonts w:ascii="Arial" w:eastAsia="Arial" w:hAnsi="Arial" w:cs="Arial"/>
                <w:color w:val="000000" w:themeColor="text1"/>
                <w:sz w:val="22"/>
                <w:szCs w:val="22"/>
              </w:rPr>
              <w:t xml:space="preserve">Experiências na Dimensão </w:t>
            </w:r>
            <w:r w:rsidRPr="00303989">
              <w:rPr>
                <w:rFonts w:ascii="Arial" w:hAnsi="Arial" w:cs="Arial"/>
                <w:smallCaps/>
                <w:sz w:val="22"/>
                <w:szCs w:val="22"/>
              </w:rPr>
              <w:t>Técnico-operacional</w:t>
            </w:r>
          </w:p>
        </w:tc>
        <w:tc>
          <w:tcPr>
            <w:tcW w:w="5771" w:type="dxa"/>
          </w:tcPr>
          <w:p w14:paraId="21F5DC88" w14:textId="77777777" w:rsidR="00303989" w:rsidRPr="00C02707" w:rsidRDefault="00303989" w:rsidP="00C83802">
            <w:pPr>
              <w:spacing w:line="240" w:lineRule="auto"/>
              <w:jc w:val="left"/>
              <w:rPr>
                <w:rFonts w:ascii="Arial" w:eastAsia="Arial" w:hAnsi="Arial" w:cs="Arial"/>
                <w:color w:val="000000" w:themeColor="text1"/>
                <w:sz w:val="20"/>
                <w:szCs w:val="20"/>
              </w:rPr>
            </w:pPr>
            <w:r w:rsidRPr="00C02707">
              <w:rPr>
                <w:rFonts w:ascii="Arial" w:eastAsia="Arial" w:hAnsi="Arial" w:cs="Arial"/>
                <w:b/>
                <w:bCs/>
                <w:color w:val="000000" w:themeColor="text1"/>
                <w:sz w:val="20"/>
                <w:szCs w:val="20"/>
              </w:rPr>
              <w:t>Q2.1</w:t>
            </w:r>
            <w:r w:rsidRPr="00C02707">
              <w:rPr>
                <w:rFonts w:ascii="Arial" w:eastAsia="Arial" w:hAnsi="Arial" w:cs="Arial"/>
                <w:color w:val="000000" w:themeColor="text1"/>
                <w:sz w:val="20"/>
                <w:szCs w:val="20"/>
              </w:rPr>
              <w:t xml:space="preserve"> - Elaboração de Planos de Mobilidade Urbana (empresa)</w:t>
            </w:r>
          </w:p>
        </w:tc>
        <w:tc>
          <w:tcPr>
            <w:tcW w:w="457" w:type="dxa"/>
          </w:tcPr>
          <w:p w14:paraId="701A1EDA" w14:textId="77777777" w:rsidR="00303989" w:rsidRPr="00E441E7" w:rsidRDefault="00303989" w:rsidP="00C83802">
            <w:pPr>
              <w:spacing w:line="240" w:lineRule="auto"/>
              <w:jc w:val="center"/>
              <w:rPr>
                <w:rFonts w:ascii="Arial" w:eastAsia="Arial" w:hAnsi="Arial" w:cs="Arial"/>
                <w:color w:val="000000" w:themeColor="text1"/>
                <w:sz w:val="22"/>
                <w:szCs w:val="22"/>
              </w:rPr>
            </w:pPr>
            <w:r w:rsidRPr="00E441E7">
              <w:rPr>
                <w:rFonts w:ascii="Arial" w:eastAsia="Arial" w:hAnsi="Arial" w:cs="Arial"/>
                <w:color w:val="000000" w:themeColor="text1"/>
                <w:sz w:val="22"/>
                <w:szCs w:val="22"/>
              </w:rPr>
              <w:t>6</w:t>
            </w:r>
          </w:p>
        </w:tc>
        <w:tc>
          <w:tcPr>
            <w:tcW w:w="554" w:type="dxa"/>
            <w:vMerge w:val="restart"/>
          </w:tcPr>
          <w:p w14:paraId="351E7C0B" w14:textId="77777777" w:rsidR="00303989" w:rsidRPr="00E441E7" w:rsidRDefault="00303989" w:rsidP="00C83802">
            <w:pPr>
              <w:spacing w:line="240" w:lineRule="auto"/>
              <w:jc w:val="center"/>
              <w:rPr>
                <w:rFonts w:ascii="Arial" w:eastAsia="Arial" w:hAnsi="Arial" w:cs="Arial"/>
                <w:b/>
                <w:bCs/>
                <w:color w:val="000000" w:themeColor="text1"/>
                <w:sz w:val="22"/>
                <w:szCs w:val="22"/>
              </w:rPr>
            </w:pPr>
            <w:r w:rsidRPr="00E441E7">
              <w:rPr>
                <w:rFonts w:ascii="Arial" w:eastAsia="Arial" w:hAnsi="Arial" w:cs="Arial"/>
                <w:b/>
                <w:bCs/>
                <w:color w:val="000000" w:themeColor="text1"/>
                <w:sz w:val="22"/>
                <w:szCs w:val="22"/>
              </w:rPr>
              <w:t>25</w:t>
            </w:r>
          </w:p>
        </w:tc>
      </w:tr>
      <w:tr w:rsidR="00303989" w:rsidRPr="00B06648" w14:paraId="204840BD" w14:textId="77777777" w:rsidTr="007206FD">
        <w:trPr>
          <w:trHeight w:val="258"/>
        </w:trPr>
        <w:tc>
          <w:tcPr>
            <w:tcW w:w="505" w:type="dxa"/>
            <w:vMerge/>
          </w:tcPr>
          <w:p w14:paraId="50E8E0DD" w14:textId="77777777" w:rsidR="00303989" w:rsidRPr="00B06648" w:rsidRDefault="00303989" w:rsidP="00C83802">
            <w:pPr>
              <w:spacing w:line="240" w:lineRule="auto"/>
              <w:jc w:val="center"/>
              <w:rPr>
                <w:rFonts w:ascii="Arial" w:eastAsia="Arial" w:hAnsi="Arial" w:cs="Arial"/>
                <w:b/>
                <w:bCs/>
                <w:color w:val="000000" w:themeColor="text1"/>
                <w:sz w:val="22"/>
                <w:szCs w:val="22"/>
              </w:rPr>
            </w:pPr>
          </w:p>
        </w:tc>
        <w:tc>
          <w:tcPr>
            <w:tcW w:w="2164" w:type="dxa"/>
            <w:vMerge/>
          </w:tcPr>
          <w:p w14:paraId="11074CBD" w14:textId="77777777" w:rsidR="00303989" w:rsidRPr="00303989" w:rsidRDefault="00303989" w:rsidP="00C83802">
            <w:pPr>
              <w:spacing w:line="240" w:lineRule="auto"/>
              <w:jc w:val="left"/>
              <w:rPr>
                <w:rFonts w:ascii="Arial" w:eastAsia="Arial" w:hAnsi="Arial" w:cs="Arial"/>
                <w:color w:val="000000" w:themeColor="text1"/>
                <w:sz w:val="22"/>
                <w:szCs w:val="22"/>
              </w:rPr>
            </w:pPr>
          </w:p>
        </w:tc>
        <w:tc>
          <w:tcPr>
            <w:tcW w:w="5771" w:type="dxa"/>
          </w:tcPr>
          <w:p w14:paraId="6017A8F4" w14:textId="392F96E1" w:rsidR="00303989" w:rsidRPr="00C02707" w:rsidRDefault="00303989" w:rsidP="00C83802">
            <w:pPr>
              <w:spacing w:line="240" w:lineRule="auto"/>
              <w:jc w:val="left"/>
              <w:rPr>
                <w:rFonts w:ascii="Arial" w:eastAsia="Arial" w:hAnsi="Arial" w:cs="Arial"/>
                <w:color w:val="000000" w:themeColor="text1"/>
                <w:sz w:val="20"/>
                <w:szCs w:val="20"/>
              </w:rPr>
            </w:pPr>
            <w:r w:rsidRPr="00C02707">
              <w:rPr>
                <w:rFonts w:ascii="Arial" w:eastAsia="Arial" w:hAnsi="Arial" w:cs="Arial"/>
                <w:b/>
                <w:bCs/>
                <w:color w:val="000000" w:themeColor="text1"/>
                <w:sz w:val="20"/>
                <w:szCs w:val="20"/>
              </w:rPr>
              <w:t>Q2.2</w:t>
            </w:r>
            <w:r w:rsidRPr="00C02707">
              <w:rPr>
                <w:rFonts w:ascii="Arial" w:eastAsia="Arial" w:hAnsi="Arial" w:cs="Arial"/>
                <w:color w:val="000000" w:themeColor="text1"/>
                <w:sz w:val="20"/>
                <w:szCs w:val="20"/>
              </w:rPr>
              <w:t xml:space="preserve"> - Elaboração de estudos de demanda (empresa)</w:t>
            </w:r>
          </w:p>
        </w:tc>
        <w:tc>
          <w:tcPr>
            <w:tcW w:w="457" w:type="dxa"/>
          </w:tcPr>
          <w:p w14:paraId="06B97E9F" w14:textId="77777777" w:rsidR="00303989" w:rsidRPr="00E441E7" w:rsidRDefault="00303989" w:rsidP="00C83802">
            <w:pPr>
              <w:spacing w:line="240" w:lineRule="auto"/>
              <w:jc w:val="center"/>
              <w:rPr>
                <w:rFonts w:ascii="Arial" w:eastAsia="Arial" w:hAnsi="Arial" w:cs="Arial"/>
                <w:color w:val="000000" w:themeColor="text1"/>
                <w:sz w:val="22"/>
                <w:szCs w:val="22"/>
              </w:rPr>
            </w:pPr>
            <w:r w:rsidRPr="00E441E7">
              <w:rPr>
                <w:rFonts w:ascii="Arial" w:eastAsia="Arial" w:hAnsi="Arial" w:cs="Arial"/>
                <w:color w:val="000000" w:themeColor="text1"/>
                <w:sz w:val="22"/>
                <w:szCs w:val="22"/>
              </w:rPr>
              <w:t>4</w:t>
            </w:r>
          </w:p>
        </w:tc>
        <w:tc>
          <w:tcPr>
            <w:tcW w:w="554" w:type="dxa"/>
            <w:vMerge/>
          </w:tcPr>
          <w:p w14:paraId="153B5568" w14:textId="77777777" w:rsidR="00303989" w:rsidRPr="00E441E7" w:rsidRDefault="00303989" w:rsidP="00C83802">
            <w:pPr>
              <w:spacing w:line="240" w:lineRule="auto"/>
              <w:jc w:val="center"/>
              <w:rPr>
                <w:rFonts w:ascii="Arial" w:eastAsia="Arial" w:hAnsi="Arial" w:cs="Arial"/>
                <w:b/>
                <w:bCs/>
                <w:color w:val="000000" w:themeColor="text1"/>
                <w:sz w:val="22"/>
                <w:szCs w:val="22"/>
              </w:rPr>
            </w:pPr>
          </w:p>
        </w:tc>
      </w:tr>
      <w:tr w:rsidR="00303989" w:rsidRPr="00B06648" w14:paraId="3F893324" w14:textId="77777777" w:rsidTr="007206FD">
        <w:trPr>
          <w:trHeight w:val="258"/>
        </w:trPr>
        <w:tc>
          <w:tcPr>
            <w:tcW w:w="505" w:type="dxa"/>
            <w:vMerge/>
          </w:tcPr>
          <w:p w14:paraId="0EE850DB" w14:textId="77777777" w:rsidR="00303989" w:rsidRPr="00B06648" w:rsidRDefault="00303989" w:rsidP="00C83802">
            <w:pPr>
              <w:spacing w:line="240" w:lineRule="auto"/>
              <w:jc w:val="center"/>
              <w:rPr>
                <w:rFonts w:ascii="Arial" w:eastAsia="Arial" w:hAnsi="Arial" w:cs="Arial"/>
                <w:b/>
                <w:bCs/>
                <w:color w:val="000000" w:themeColor="text1"/>
                <w:sz w:val="22"/>
                <w:szCs w:val="22"/>
              </w:rPr>
            </w:pPr>
          </w:p>
        </w:tc>
        <w:tc>
          <w:tcPr>
            <w:tcW w:w="2164" w:type="dxa"/>
            <w:vMerge/>
          </w:tcPr>
          <w:p w14:paraId="01728BE6" w14:textId="77777777" w:rsidR="00303989" w:rsidRPr="00303989" w:rsidRDefault="00303989" w:rsidP="00C83802">
            <w:pPr>
              <w:spacing w:line="240" w:lineRule="auto"/>
              <w:jc w:val="left"/>
              <w:rPr>
                <w:rFonts w:ascii="Arial" w:eastAsia="Arial" w:hAnsi="Arial" w:cs="Arial"/>
                <w:color w:val="000000" w:themeColor="text1"/>
                <w:sz w:val="22"/>
                <w:szCs w:val="22"/>
              </w:rPr>
            </w:pPr>
          </w:p>
        </w:tc>
        <w:tc>
          <w:tcPr>
            <w:tcW w:w="5771" w:type="dxa"/>
          </w:tcPr>
          <w:p w14:paraId="226D9BB9" w14:textId="77777777" w:rsidR="00303989" w:rsidRPr="00C02707" w:rsidRDefault="00303989" w:rsidP="00C83802">
            <w:pPr>
              <w:spacing w:line="240" w:lineRule="auto"/>
              <w:jc w:val="left"/>
              <w:rPr>
                <w:rFonts w:ascii="Arial" w:eastAsia="Arial" w:hAnsi="Arial" w:cs="Arial"/>
                <w:color w:val="000000" w:themeColor="text1"/>
                <w:sz w:val="20"/>
                <w:szCs w:val="20"/>
              </w:rPr>
            </w:pPr>
            <w:r w:rsidRPr="00C02707">
              <w:rPr>
                <w:rFonts w:ascii="Arial" w:eastAsia="Arial" w:hAnsi="Arial" w:cs="Arial"/>
                <w:b/>
                <w:bCs/>
                <w:color w:val="000000" w:themeColor="text1"/>
                <w:sz w:val="20"/>
                <w:szCs w:val="20"/>
              </w:rPr>
              <w:t>Q2.3</w:t>
            </w:r>
            <w:r w:rsidRPr="00C02707">
              <w:rPr>
                <w:rFonts w:ascii="Arial" w:eastAsia="Arial" w:hAnsi="Arial" w:cs="Arial"/>
                <w:color w:val="000000" w:themeColor="text1"/>
                <w:sz w:val="20"/>
                <w:szCs w:val="20"/>
              </w:rPr>
              <w:t xml:space="preserve"> - Coordenação Técnica-operacional (profissional)</w:t>
            </w:r>
          </w:p>
        </w:tc>
        <w:tc>
          <w:tcPr>
            <w:tcW w:w="457" w:type="dxa"/>
          </w:tcPr>
          <w:p w14:paraId="61FBBF47" w14:textId="77777777" w:rsidR="00303989" w:rsidRPr="00E441E7" w:rsidRDefault="00303989" w:rsidP="00C83802">
            <w:pPr>
              <w:spacing w:line="240" w:lineRule="auto"/>
              <w:jc w:val="center"/>
              <w:rPr>
                <w:rFonts w:ascii="Arial" w:eastAsia="Arial" w:hAnsi="Arial" w:cs="Arial"/>
                <w:color w:val="000000" w:themeColor="text1"/>
                <w:sz w:val="22"/>
                <w:szCs w:val="22"/>
              </w:rPr>
            </w:pPr>
            <w:r w:rsidRPr="00E441E7">
              <w:rPr>
                <w:rFonts w:ascii="Arial" w:eastAsia="Arial" w:hAnsi="Arial" w:cs="Arial"/>
                <w:color w:val="000000" w:themeColor="text1"/>
                <w:sz w:val="22"/>
                <w:szCs w:val="22"/>
              </w:rPr>
              <w:t>5</w:t>
            </w:r>
          </w:p>
        </w:tc>
        <w:tc>
          <w:tcPr>
            <w:tcW w:w="554" w:type="dxa"/>
            <w:vMerge/>
          </w:tcPr>
          <w:p w14:paraId="11E5FF8B" w14:textId="77777777" w:rsidR="00303989" w:rsidRPr="00E441E7" w:rsidRDefault="00303989" w:rsidP="00C83802">
            <w:pPr>
              <w:spacing w:line="240" w:lineRule="auto"/>
              <w:jc w:val="center"/>
              <w:rPr>
                <w:rFonts w:ascii="Arial" w:eastAsia="Arial" w:hAnsi="Arial" w:cs="Arial"/>
                <w:b/>
                <w:bCs/>
                <w:color w:val="000000" w:themeColor="text1"/>
                <w:sz w:val="22"/>
                <w:szCs w:val="22"/>
              </w:rPr>
            </w:pPr>
          </w:p>
        </w:tc>
      </w:tr>
      <w:tr w:rsidR="00303989" w:rsidRPr="00B06648" w14:paraId="7A555B65" w14:textId="77777777" w:rsidTr="007206FD">
        <w:trPr>
          <w:trHeight w:val="258"/>
        </w:trPr>
        <w:tc>
          <w:tcPr>
            <w:tcW w:w="505" w:type="dxa"/>
            <w:vMerge/>
          </w:tcPr>
          <w:p w14:paraId="0D7BB609" w14:textId="77777777" w:rsidR="00303989" w:rsidRPr="00B06648" w:rsidRDefault="00303989" w:rsidP="00C83802">
            <w:pPr>
              <w:spacing w:line="240" w:lineRule="auto"/>
              <w:jc w:val="center"/>
              <w:rPr>
                <w:rFonts w:ascii="Arial" w:eastAsia="Arial" w:hAnsi="Arial" w:cs="Arial"/>
                <w:b/>
                <w:bCs/>
                <w:color w:val="000000" w:themeColor="text1"/>
                <w:sz w:val="22"/>
                <w:szCs w:val="22"/>
              </w:rPr>
            </w:pPr>
          </w:p>
        </w:tc>
        <w:tc>
          <w:tcPr>
            <w:tcW w:w="2164" w:type="dxa"/>
            <w:vMerge/>
          </w:tcPr>
          <w:p w14:paraId="5E033575" w14:textId="77777777" w:rsidR="00303989" w:rsidRPr="00303989" w:rsidRDefault="00303989" w:rsidP="00C83802">
            <w:pPr>
              <w:spacing w:line="240" w:lineRule="auto"/>
              <w:jc w:val="left"/>
              <w:rPr>
                <w:rFonts w:ascii="Arial" w:eastAsia="Arial" w:hAnsi="Arial" w:cs="Arial"/>
                <w:color w:val="000000" w:themeColor="text1"/>
                <w:sz w:val="22"/>
                <w:szCs w:val="22"/>
              </w:rPr>
            </w:pPr>
          </w:p>
        </w:tc>
        <w:tc>
          <w:tcPr>
            <w:tcW w:w="5771" w:type="dxa"/>
          </w:tcPr>
          <w:p w14:paraId="3C26C091" w14:textId="77777777" w:rsidR="00303989" w:rsidRPr="00B06648" w:rsidRDefault="00303989" w:rsidP="00C83802">
            <w:pPr>
              <w:spacing w:line="240" w:lineRule="auto"/>
              <w:jc w:val="left"/>
              <w:rPr>
                <w:rFonts w:ascii="Arial" w:eastAsia="Arial" w:hAnsi="Arial" w:cs="Arial"/>
                <w:color w:val="000000" w:themeColor="text1"/>
                <w:sz w:val="20"/>
                <w:szCs w:val="20"/>
              </w:rPr>
            </w:pPr>
            <w:r w:rsidRPr="00303989">
              <w:rPr>
                <w:rFonts w:ascii="Arial" w:eastAsia="Arial" w:hAnsi="Arial" w:cs="Arial"/>
                <w:b/>
                <w:bCs/>
                <w:color w:val="000000" w:themeColor="text1"/>
                <w:sz w:val="20"/>
                <w:szCs w:val="20"/>
              </w:rPr>
              <w:t>Q2.4</w:t>
            </w:r>
            <w:r w:rsidRPr="00B06648">
              <w:rPr>
                <w:rFonts w:ascii="Arial" w:eastAsia="Arial" w:hAnsi="Arial" w:cs="Arial"/>
                <w:color w:val="000000" w:themeColor="text1"/>
                <w:sz w:val="20"/>
                <w:szCs w:val="20"/>
              </w:rPr>
              <w:t xml:space="preserve"> - Profissionais seniores de modelagem de rede de transportes (profissional)</w:t>
            </w:r>
          </w:p>
        </w:tc>
        <w:tc>
          <w:tcPr>
            <w:tcW w:w="457" w:type="dxa"/>
          </w:tcPr>
          <w:p w14:paraId="35B64634" w14:textId="77777777" w:rsidR="00303989" w:rsidRPr="00E441E7" w:rsidRDefault="00303989" w:rsidP="00C83802">
            <w:pPr>
              <w:spacing w:line="240" w:lineRule="auto"/>
              <w:jc w:val="center"/>
              <w:rPr>
                <w:rFonts w:ascii="Arial" w:eastAsia="Arial" w:hAnsi="Arial" w:cs="Arial"/>
                <w:color w:val="000000" w:themeColor="text1"/>
                <w:sz w:val="22"/>
                <w:szCs w:val="22"/>
              </w:rPr>
            </w:pPr>
            <w:r w:rsidRPr="00E441E7">
              <w:rPr>
                <w:rFonts w:ascii="Arial" w:eastAsia="Arial" w:hAnsi="Arial" w:cs="Arial"/>
                <w:color w:val="000000" w:themeColor="text1"/>
                <w:sz w:val="22"/>
                <w:szCs w:val="22"/>
              </w:rPr>
              <w:t>6</w:t>
            </w:r>
          </w:p>
        </w:tc>
        <w:tc>
          <w:tcPr>
            <w:tcW w:w="554" w:type="dxa"/>
            <w:vMerge/>
          </w:tcPr>
          <w:p w14:paraId="2CB01654" w14:textId="77777777" w:rsidR="00303989" w:rsidRPr="00E441E7" w:rsidRDefault="00303989" w:rsidP="00C83802">
            <w:pPr>
              <w:spacing w:line="240" w:lineRule="auto"/>
              <w:jc w:val="center"/>
              <w:rPr>
                <w:rFonts w:ascii="Arial" w:eastAsia="Arial" w:hAnsi="Arial" w:cs="Arial"/>
                <w:b/>
                <w:bCs/>
                <w:color w:val="000000" w:themeColor="text1"/>
                <w:sz w:val="22"/>
                <w:szCs w:val="22"/>
              </w:rPr>
            </w:pPr>
          </w:p>
        </w:tc>
      </w:tr>
      <w:tr w:rsidR="00303989" w:rsidRPr="00B06648" w14:paraId="443D8F4B" w14:textId="77777777" w:rsidTr="007206FD">
        <w:trPr>
          <w:trHeight w:val="258"/>
        </w:trPr>
        <w:tc>
          <w:tcPr>
            <w:tcW w:w="505" w:type="dxa"/>
            <w:vMerge/>
          </w:tcPr>
          <w:p w14:paraId="37A02B73" w14:textId="77777777" w:rsidR="00303989" w:rsidRPr="00B06648" w:rsidRDefault="00303989" w:rsidP="00C83802">
            <w:pPr>
              <w:spacing w:line="240" w:lineRule="auto"/>
              <w:jc w:val="center"/>
              <w:rPr>
                <w:rFonts w:ascii="Arial" w:eastAsia="Arial" w:hAnsi="Arial" w:cs="Arial"/>
                <w:b/>
                <w:bCs/>
                <w:color w:val="000000" w:themeColor="text1"/>
                <w:sz w:val="22"/>
                <w:szCs w:val="22"/>
              </w:rPr>
            </w:pPr>
          </w:p>
        </w:tc>
        <w:tc>
          <w:tcPr>
            <w:tcW w:w="2164" w:type="dxa"/>
            <w:vMerge/>
          </w:tcPr>
          <w:p w14:paraId="16AFBB10" w14:textId="77777777" w:rsidR="00303989" w:rsidRPr="00303989" w:rsidRDefault="00303989" w:rsidP="00C83802">
            <w:pPr>
              <w:spacing w:line="240" w:lineRule="auto"/>
              <w:jc w:val="left"/>
              <w:rPr>
                <w:rFonts w:ascii="Arial" w:eastAsia="Arial" w:hAnsi="Arial" w:cs="Arial"/>
                <w:color w:val="000000" w:themeColor="text1"/>
                <w:sz w:val="22"/>
                <w:szCs w:val="22"/>
              </w:rPr>
            </w:pPr>
          </w:p>
        </w:tc>
        <w:tc>
          <w:tcPr>
            <w:tcW w:w="5771" w:type="dxa"/>
          </w:tcPr>
          <w:p w14:paraId="6EA817F2" w14:textId="77777777" w:rsidR="00303989" w:rsidRPr="00B06648" w:rsidRDefault="00303989" w:rsidP="00C83802">
            <w:pPr>
              <w:spacing w:line="240" w:lineRule="auto"/>
              <w:jc w:val="left"/>
              <w:rPr>
                <w:rFonts w:ascii="Arial" w:eastAsia="Arial" w:hAnsi="Arial" w:cs="Arial"/>
                <w:color w:val="000000" w:themeColor="text1"/>
                <w:sz w:val="20"/>
                <w:szCs w:val="20"/>
              </w:rPr>
            </w:pPr>
            <w:r w:rsidRPr="00303989">
              <w:rPr>
                <w:rFonts w:ascii="Arial" w:eastAsia="Arial" w:hAnsi="Arial" w:cs="Arial"/>
                <w:b/>
                <w:bCs/>
                <w:color w:val="000000" w:themeColor="text1"/>
                <w:sz w:val="20"/>
                <w:szCs w:val="20"/>
              </w:rPr>
              <w:t>Q2.5</w:t>
            </w:r>
            <w:r w:rsidRPr="00B06648">
              <w:rPr>
                <w:rFonts w:ascii="Arial" w:eastAsia="Arial" w:hAnsi="Arial" w:cs="Arial"/>
                <w:color w:val="000000" w:themeColor="text1"/>
                <w:sz w:val="20"/>
                <w:szCs w:val="20"/>
              </w:rPr>
              <w:t xml:space="preserve"> - Especialista em mobilidade urbana (profissional)</w:t>
            </w:r>
          </w:p>
        </w:tc>
        <w:tc>
          <w:tcPr>
            <w:tcW w:w="457" w:type="dxa"/>
          </w:tcPr>
          <w:p w14:paraId="41AB9587" w14:textId="77777777" w:rsidR="00303989" w:rsidRPr="00E441E7" w:rsidRDefault="00303989" w:rsidP="00C83802">
            <w:pPr>
              <w:spacing w:line="240" w:lineRule="auto"/>
              <w:jc w:val="center"/>
              <w:rPr>
                <w:rFonts w:ascii="Arial" w:eastAsia="Arial" w:hAnsi="Arial" w:cs="Arial"/>
                <w:color w:val="000000" w:themeColor="text1"/>
                <w:sz w:val="22"/>
                <w:szCs w:val="22"/>
              </w:rPr>
            </w:pPr>
            <w:r w:rsidRPr="00E441E7">
              <w:rPr>
                <w:rFonts w:ascii="Arial" w:eastAsia="Arial" w:hAnsi="Arial" w:cs="Arial"/>
                <w:color w:val="000000" w:themeColor="text1"/>
                <w:sz w:val="22"/>
                <w:szCs w:val="22"/>
              </w:rPr>
              <w:t>4</w:t>
            </w:r>
          </w:p>
        </w:tc>
        <w:tc>
          <w:tcPr>
            <w:tcW w:w="554" w:type="dxa"/>
            <w:vMerge/>
          </w:tcPr>
          <w:p w14:paraId="6E942432" w14:textId="77777777" w:rsidR="00303989" w:rsidRPr="00E441E7" w:rsidRDefault="00303989" w:rsidP="00C83802">
            <w:pPr>
              <w:spacing w:line="240" w:lineRule="auto"/>
              <w:jc w:val="center"/>
              <w:rPr>
                <w:rFonts w:ascii="Arial" w:eastAsia="Arial" w:hAnsi="Arial" w:cs="Arial"/>
                <w:b/>
                <w:bCs/>
                <w:color w:val="000000" w:themeColor="text1"/>
                <w:sz w:val="22"/>
                <w:szCs w:val="22"/>
              </w:rPr>
            </w:pPr>
          </w:p>
        </w:tc>
      </w:tr>
      <w:tr w:rsidR="00303989" w:rsidRPr="00B06648" w14:paraId="20CEFF95" w14:textId="77777777" w:rsidTr="007206FD">
        <w:trPr>
          <w:trHeight w:val="466"/>
        </w:trPr>
        <w:tc>
          <w:tcPr>
            <w:tcW w:w="505" w:type="dxa"/>
            <w:vMerge w:val="restart"/>
          </w:tcPr>
          <w:p w14:paraId="08AF1747" w14:textId="77777777" w:rsidR="00303989" w:rsidRPr="00B06648" w:rsidRDefault="00303989" w:rsidP="00C83802">
            <w:pPr>
              <w:spacing w:line="240" w:lineRule="auto"/>
              <w:jc w:val="center"/>
              <w:rPr>
                <w:rFonts w:ascii="Arial" w:hAnsi="Arial" w:cs="Arial"/>
                <w:b/>
                <w:bCs/>
                <w:color w:val="000000"/>
                <w:sz w:val="22"/>
                <w:szCs w:val="22"/>
              </w:rPr>
            </w:pPr>
            <w:r w:rsidRPr="00B06648">
              <w:rPr>
                <w:rFonts w:ascii="Arial" w:eastAsia="Arial" w:hAnsi="Arial" w:cs="Arial"/>
                <w:b/>
                <w:bCs/>
                <w:color w:val="000000" w:themeColor="text1"/>
                <w:sz w:val="22"/>
                <w:szCs w:val="22"/>
              </w:rPr>
              <w:t>Q3</w:t>
            </w:r>
          </w:p>
        </w:tc>
        <w:tc>
          <w:tcPr>
            <w:tcW w:w="2164" w:type="dxa"/>
            <w:vMerge w:val="restart"/>
          </w:tcPr>
          <w:p w14:paraId="401CA8E7" w14:textId="77777777" w:rsidR="00303989" w:rsidRPr="00303989" w:rsidRDefault="00303989" w:rsidP="00C83802">
            <w:pPr>
              <w:spacing w:line="240" w:lineRule="auto"/>
              <w:jc w:val="left"/>
              <w:rPr>
                <w:rFonts w:ascii="Arial" w:eastAsia="Arial" w:hAnsi="Arial" w:cs="Arial"/>
                <w:color w:val="000000" w:themeColor="text1"/>
                <w:sz w:val="22"/>
                <w:szCs w:val="22"/>
              </w:rPr>
            </w:pPr>
            <w:r w:rsidRPr="00303989">
              <w:rPr>
                <w:rFonts w:ascii="Arial" w:hAnsi="Arial" w:cs="Arial"/>
                <w:color w:val="000000"/>
                <w:sz w:val="22"/>
                <w:szCs w:val="22"/>
              </w:rPr>
              <w:t>Recursos disponíveis e capacidade de mobilização</w:t>
            </w:r>
          </w:p>
        </w:tc>
        <w:tc>
          <w:tcPr>
            <w:tcW w:w="5771" w:type="dxa"/>
          </w:tcPr>
          <w:p w14:paraId="268882E8" w14:textId="77777777" w:rsidR="00303989" w:rsidRPr="00B06648" w:rsidRDefault="00303989" w:rsidP="00C83802">
            <w:pPr>
              <w:spacing w:line="240" w:lineRule="auto"/>
              <w:jc w:val="left"/>
              <w:rPr>
                <w:rFonts w:ascii="Arial" w:eastAsia="Arial" w:hAnsi="Arial" w:cs="Arial"/>
                <w:color w:val="000000" w:themeColor="text1"/>
                <w:sz w:val="20"/>
                <w:szCs w:val="20"/>
              </w:rPr>
            </w:pPr>
            <w:r w:rsidRPr="00303989">
              <w:rPr>
                <w:rFonts w:ascii="Arial" w:eastAsia="Arial" w:hAnsi="Arial" w:cs="Arial"/>
                <w:b/>
                <w:bCs/>
                <w:color w:val="000000" w:themeColor="text1"/>
                <w:sz w:val="20"/>
                <w:szCs w:val="20"/>
              </w:rPr>
              <w:t>Q3.1</w:t>
            </w:r>
            <w:r w:rsidRPr="00B06648">
              <w:rPr>
                <w:rFonts w:ascii="Arial" w:eastAsia="Arial" w:hAnsi="Arial" w:cs="Arial"/>
                <w:color w:val="000000" w:themeColor="text1"/>
                <w:sz w:val="20"/>
                <w:szCs w:val="20"/>
              </w:rPr>
              <w:t xml:space="preserve"> - Acervo </w:t>
            </w:r>
            <w:r>
              <w:rPr>
                <w:rFonts w:ascii="Arial" w:eastAsia="Arial" w:hAnsi="Arial" w:cs="Arial"/>
                <w:color w:val="000000" w:themeColor="text1"/>
                <w:sz w:val="20"/>
                <w:szCs w:val="20"/>
              </w:rPr>
              <w:t xml:space="preserve">técnico </w:t>
            </w:r>
            <w:r w:rsidRPr="00B06648">
              <w:rPr>
                <w:rFonts w:ascii="Arial" w:eastAsia="Arial" w:hAnsi="Arial" w:cs="Arial"/>
                <w:color w:val="000000" w:themeColor="text1"/>
                <w:sz w:val="20"/>
                <w:szCs w:val="20"/>
              </w:rPr>
              <w:t>de dados, sistemas e modelos</w:t>
            </w:r>
            <w:r>
              <w:rPr>
                <w:rFonts w:ascii="Arial" w:eastAsia="Arial" w:hAnsi="Arial" w:cs="Arial"/>
                <w:color w:val="000000" w:themeColor="text1"/>
                <w:sz w:val="20"/>
                <w:szCs w:val="20"/>
              </w:rPr>
              <w:t xml:space="preserve"> das </w:t>
            </w:r>
            <w:proofErr w:type="spellStart"/>
            <w:r>
              <w:rPr>
                <w:rFonts w:ascii="Arial" w:eastAsia="Arial" w:hAnsi="Arial" w:cs="Arial"/>
                <w:color w:val="000000" w:themeColor="text1"/>
                <w:sz w:val="20"/>
                <w:szCs w:val="20"/>
              </w:rPr>
              <w:t>RMs</w:t>
            </w:r>
            <w:proofErr w:type="spellEnd"/>
          </w:p>
          <w:p w14:paraId="5E12C1B7" w14:textId="77777777" w:rsidR="00303989" w:rsidRPr="00B06648" w:rsidRDefault="00303989" w:rsidP="00C83802">
            <w:pPr>
              <w:spacing w:line="240" w:lineRule="auto"/>
              <w:jc w:val="left"/>
              <w:rPr>
                <w:rFonts w:ascii="Arial" w:eastAsia="Arial" w:hAnsi="Arial" w:cs="Arial"/>
                <w:color w:val="000000" w:themeColor="text1"/>
                <w:sz w:val="20"/>
                <w:szCs w:val="20"/>
              </w:rPr>
            </w:pPr>
            <w:r w:rsidRPr="00B06648">
              <w:rPr>
                <w:rFonts w:ascii="Arial" w:eastAsia="Arial" w:hAnsi="Arial" w:cs="Arial"/>
                <w:color w:val="000000" w:themeColor="text1"/>
                <w:sz w:val="20"/>
                <w:szCs w:val="20"/>
              </w:rPr>
              <w:t>Dimensões: E, TO</w:t>
            </w:r>
          </w:p>
        </w:tc>
        <w:tc>
          <w:tcPr>
            <w:tcW w:w="457" w:type="dxa"/>
          </w:tcPr>
          <w:p w14:paraId="109E759B" w14:textId="77777777" w:rsidR="00303989" w:rsidRPr="00E441E7" w:rsidRDefault="00303989" w:rsidP="00C83802">
            <w:pPr>
              <w:spacing w:line="240" w:lineRule="auto"/>
              <w:jc w:val="center"/>
              <w:rPr>
                <w:rFonts w:ascii="Arial" w:eastAsia="Arial" w:hAnsi="Arial" w:cs="Arial"/>
                <w:color w:val="000000" w:themeColor="text1"/>
                <w:sz w:val="22"/>
                <w:szCs w:val="22"/>
              </w:rPr>
            </w:pPr>
            <w:r w:rsidRPr="00E441E7">
              <w:rPr>
                <w:rFonts w:ascii="Arial" w:eastAsia="Arial" w:hAnsi="Arial" w:cs="Arial"/>
                <w:color w:val="000000" w:themeColor="text1"/>
                <w:sz w:val="22"/>
                <w:szCs w:val="22"/>
              </w:rPr>
              <w:t>5</w:t>
            </w:r>
          </w:p>
        </w:tc>
        <w:tc>
          <w:tcPr>
            <w:tcW w:w="554" w:type="dxa"/>
            <w:vMerge w:val="restart"/>
          </w:tcPr>
          <w:p w14:paraId="2A1272E8" w14:textId="77777777" w:rsidR="00303989" w:rsidRPr="00E441E7" w:rsidRDefault="00303989" w:rsidP="00C83802">
            <w:pPr>
              <w:spacing w:line="240" w:lineRule="auto"/>
              <w:jc w:val="center"/>
              <w:rPr>
                <w:rFonts w:ascii="Arial" w:eastAsia="Arial" w:hAnsi="Arial" w:cs="Arial"/>
                <w:b/>
                <w:bCs/>
                <w:color w:val="000000" w:themeColor="text1"/>
                <w:sz w:val="22"/>
                <w:szCs w:val="22"/>
              </w:rPr>
            </w:pPr>
            <w:r w:rsidRPr="00E441E7">
              <w:rPr>
                <w:rFonts w:ascii="Arial" w:eastAsia="Arial" w:hAnsi="Arial" w:cs="Arial"/>
                <w:b/>
                <w:bCs/>
                <w:color w:val="000000" w:themeColor="text1"/>
                <w:sz w:val="22"/>
                <w:szCs w:val="22"/>
              </w:rPr>
              <w:t>10</w:t>
            </w:r>
          </w:p>
        </w:tc>
      </w:tr>
      <w:tr w:rsidR="00303989" w:rsidRPr="00B06648" w14:paraId="35A958D6" w14:textId="77777777" w:rsidTr="007206FD">
        <w:trPr>
          <w:trHeight w:val="466"/>
        </w:trPr>
        <w:tc>
          <w:tcPr>
            <w:tcW w:w="505" w:type="dxa"/>
            <w:vMerge/>
          </w:tcPr>
          <w:p w14:paraId="402FADAD" w14:textId="77777777" w:rsidR="00303989" w:rsidRPr="00B06648" w:rsidRDefault="00303989" w:rsidP="00C83802">
            <w:pPr>
              <w:spacing w:line="240" w:lineRule="auto"/>
              <w:jc w:val="center"/>
              <w:rPr>
                <w:rFonts w:ascii="Arial" w:eastAsia="Arial" w:hAnsi="Arial" w:cs="Arial"/>
                <w:b/>
                <w:bCs/>
                <w:color w:val="000000" w:themeColor="text1"/>
                <w:sz w:val="22"/>
                <w:szCs w:val="22"/>
              </w:rPr>
            </w:pPr>
          </w:p>
        </w:tc>
        <w:tc>
          <w:tcPr>
            <w:tcW w:w="2164" w:type="dxa"/>
            <w:vMerge/>
          </w:tcPr>
          <w:p w14:paraId="0026A8AF" w14:textId="77777777" w:rsidR="00303989" w:rsidRPr="00303989" w:rsidRDefault="00303989" w:rsidP="00C83802">
            <w:pPr>
              <w:spacing w:line="240" w:lineRule="auto"/>
              <w:jc w:val="left"/>
              <w:rPr>
                <w:rFonts w:ascii="Arial" w:eastAsia="Arial" w:hAnsi="Arial" w:cs="Arial"/>
                <w:color w:val="000000" w:themeColor="text1"/>
                <w:sz w:val="22"/>
                <w:szCs w:val="22"/>
              </w:rPr>
            </w:pPr>
          </w:p>
        </w:tc>
        <w:tc>
          <w:tcPr>
            <w:tcW w:w="5771" w:type="dxa"/>
          </w:tcPr>
          <w:p w14:paraId="5C0E086A" w14:textId="77777777" w:rsidR="00303989" w:rsidRDefault="00303989" w:rsidP="00C83802">
            <w:pPr>
              <w:tabs>
                <w:tab w:val="right" w:pos="5595"/>
              </w:tabs>
              <w:spacing w:line="240" w:lineRule="auto"/>
              <w:jc w:val="left"/>
              <w:rPr>
                <w:rFonts w:ascii="Arial" w:eastAsia="Arial" w:hAnsi="Arial" w:cs="Arial"/>
                <w:color w:val="000000" w:themeColor="text1"/>
                <w:sz w:val="20"/>
                <w:szCs w:val="20"/>
              </w:rPr>
            </w:pPr>
            <w:r w:rsidRPr="00303989">
              <w:rPr>
                <w:rFonts w:ascii="Arial" w:eastAsia="Arial" w:hAnsi="Arial" w:cs="Arial"/>
                <w:b/>
                <w:bCs/>
                <w:color w:val="000000" w:themeColor="text1"/>
                <w:sz w:val="20"/>
                <w:szCs w:val="20"/>
              </w:rPr>
              <w:t>Q3.2</w:t>
            </w:r>
            <w:r w:rsidRPr="00B06648">
              <w:rPr>
                <w:rFonts w:ascii="Arial" w:eastAsia="Arial" w:hAnsi="Arial" w:cs="Arial"/>
                <w:color w:val="000000" w:themeColor="text1"/>
                <w:sz w:val="20"/>
                <w:szCs w:val="20"/>
              </w:rPr>
              <w:t xml:space="preserve"> - Rede de representantes e parceiros</w:t>
            </w:r>
            <w:r>
              <w:rPr>
                <w:rFonts w:ascii="Arial" w:eastAsia="Arial" w:hAnsi="Arial" w:cs="Arial"/>
                <w:color w:val="000000" w:themeColor="text1"/>
                <w:sz w:val="20"/>
                <w:szCs w:val="20"/>
              </w:rPr>
              <w:t xml:space="preserve"> nas </w:t>
            </w:r>
            <w:proofErr w:type="spellStart"/>
            <w:r>
              <w:rPr>
                <w:rFonts w:ascii="Arial" w:eastAsia="Arial" w:hAnsi="Arial" w:cs="Arial"/>
                <w:color w:val="000000" w:themeColor="text1"/>
                <w:sz w:val="20"/>
                <w:szCs w:val="20"/>
              </w:rPr>
              <w:t>RMs</w:t>
            </w:r>
            <w:proofErr w:type="spellEnd"/>
          </w:p>
          <w:p w14:paraId="6621E517" w14:textId="2165C41E" w:rsidR="00610CE4" w:rsidRPr="00B06648" w:rsidRDefault="00610CE4" w:rsidP="00C83802">
            <w:pPr>
              <w:tabs>
                <w:tab w:val="right" w:pos="5595"/>
              </w:tabs>
              <w:spacing w:line="240" w:lineRule="auto"/>
              <w:jc w:val="left"/>
              <w:rPr>
                <w:rFonts w:ascii="Arial" w:eastAsia="Arial" w:hAnsi="Arial" w:cs="Arial"/>
                <w:color w:val="000000" w:themeColor="text1"/>
                <w:sz w:val="20"/>
                <w:szCs w:val="20"/>
              </w:rPr>
            </w:pPr>
            <w:r w:rsidRPr="00B06648">
              <w:rPr>
                <w:rFonts w:ascii="Arial" w:eastAsia="Arial" w:hAnsi="Arial" w:cs="Arial"/>
                <w:color w:val="000000" w:themeColor="text1"/>
                <w:sz w:val="20"/>
                <w:szCs w:val="20"/>
              </w:rPr>
              <w:t>Dimensões: E, TO</w:t>
            </w:r>
          </w:p>
        </w:tc>
        <w:tc>
          <w:tcPr>
            <w:tcW w:w="457" w:type="dxa"/>
          </w:tcPr>
          <w:p w14:paraId="3D5E80F1" w14:textId="77777777" w:rsidR="00303989" w:rsidRPr="00E441E7" w:rsidRDefault="00303989" w:rsidP="00C83802">
            <w:pPr>
              <w:spacing w:line="240" w:lineRule="auto"/>
              <w:jc w:val="center"/>
              <w:rPr>
                <w:rFonts w:ascii="Arial" w:eastAsia="Arial" w:hAnsi="Arial" w:cs="Arial"/>
                <w:color w:val="000000" w:themeColor="text1"/>
                <w:sz w:val="22"/>
                <w:szCs w:val="22"/>
              </w:rPr>
            </w:pPr>
            <w:r w:rsidRPr="00E441E7">
              <w:rPr>
                <w:rFonts w:ascii="Arial" w:eastAsia="Arial" w:hAnsi="Arial" w:cs="Arial"/>
                <w:color w:val="000000" w:themeColor="text1"/>
                <w:sz w:val="22"/>
                <w:szCs w:val="22"/>
              </w:rPr>
              <w:t>5</w:t>
            </w:r>
          </w:p>
        </w:tc>
        <w:tc>
          <w:tcPr>
            <w:tcW w:w="554" w:type="dxa"/>
            <w:vMerge/>
          </w:tcPr>
          <w:p w14:paraId="6D8580C1" w14:textId="77777777" w:rsidR="00303989" w:rsidRPr="00E441E7" w:rsidRDefault="00303989" w:rsidP="00C83802">
            <w:pPr>
              <w:spacing w:line="240" w:lineRule="auto"/>
              <w:jc w:val="center"/>
              <w:rPr>
                <w:rFonts w:ascii="Arial" w:eastAsia="Arial" w:hAnsi="Arial" w:cs="Arial"/>
                <w:b/>
                <w:bCs/>
                <w:color w:val="000000" w:themeColor="text1"/>
                <w:sz w:val="22"/>
                <w:szCs w:val="22"/>
              </w:rPr>
            </w:pPr>
          </w:p>
        </w:tc>
      </w:tr>
      <w:tr w:rsidR="00303989" w:rsidRPr="00B06648" w14:paraId="6D387F66" w14:textId="77777777" w:rsidTr="007206FD">
        <w:trPr>
          <w:trHeight w:val="777"/>
        </w:trPr>
        <w:tc>
          <w:tcPr>
            <w:tcW w:w="505" w:type="dxa"/>
          </w:tcPr>
          <w:p w14:paraId="3CC1D2CC" w14:textId="77777777" w:rsidR="00303989" w:rsidRPr="00B06648" w:rsidRDefault="00303989" w:rsidP="00C83802">
            <w:pPr>
              <w:spacing w:line="240" w:lineRule="auto"/>
              <w:jc w:val="center"/>
              <w:rPr>
                <w:rFonts w:ascii="Arial" w:hAnsi="Arial" w:cs="Arial"/>
                <w:b/>
                <w:bCs/>
                <w:color w:val="000000"/>
                <w:sz w:val="22"/>
                <w:szCs w:val="22"/>
              </w:rPr>
            </w:pPr>
            <w:r w:rsidRPr="00B06648">
              <w:rPr>
                <w:rFonts w:ascii="Arial" w:eastAsia="Arial" w:hAnsi="Arial" w:cs="Arial"/>
                <w:b/>
                <w:bCs/>
                <w:color w:val="000000" w:themeColor="text1"/>
                <w:sz w:val="22"/>
                <w:szCs w:val="22"/>
              </w:rPr>
              <w:t>Q4</w:t>
            </w:r>
          </w:p>
        </w:tc>
        <w:tc>
          <w:tcPr>
            <w:tcW w:w="2164" w:type="dxa"/>
          </w:tcPr>
          <w:p w14:paraId="72C0B9C4" w14:textId="77777777" w:rsidR="00303989" w:rsidRPr="00303989" w:rsidRDefault="00303989" w:rsidP="00C83802">
            <w:pPr>
              <w:spacing w:line="240" w:lineRule="auto"/>
              <w:jc w:val="left"/>
              <w:rPr>
                <w:rFonts w:ascii="Arial" w:eastAsia="Arial" w:hAnsi="Arial" w:cs="Arial"/>
                <w:color w:val="000000" w:themeColor="text1"/>
                <w:sz w:val="22"/>
                <w:szCs w:val="22"/>
              </w:rPr>
            </w:pPr>
            <w:r w:rsidRPr="00303989">
              <w:rPr>
                <w:rFonts w:ascii="Arial" w:hAnsi="Arial" w:cs="Arial"/>
                <w:color w:val="000000"/>
                <w:sz w:val="22"/>
                <w:szCs w:val="22"/>
              </w:rPr>
              <w:t>Entendimento do projeto e proposta de metodologia</w:t>
            </w:r>
          </w:p>
        </w:tc>
        <w:tc>
          <w:tcPr>
            <w:tcW w:w="5771" w:type="dxa"/>
          </w:tcPr>
          <w:p w14:paraId="66A3965A" w14:textId="77777777" w:rsidR="00303989" w:rsidRPr="00B06648" w:rsidRDefault="00303989" w:rsidP="00C83802">
            <w:pPr>
              <w:spacing w:line="240" w:lineRule="auto"/>
              <w:jc w:val="left"/>
              <w:rPr>
                <w:rFonts w:ascii="Arial" w:eastAsia="Arial" w:hAnsi="Arial" w:cs="Arial"/>
                <w:color w:val="000000" w:themeColor="text1"/>
                <w:sz w:val="20"/>
                <w:szCs w:val="20"/>
              </w:rPr>
            </w:pPr>
            <w:r w:rsidRPr="00303989">
              <w:rPr>
                <w:rFonts w:ascii="Arial" w:eastAsia="Arial" w:hAnsi="Arial" w:cs="Arial"/>
                <w:b/>
                <w:bCs/>
                <w:color w:val="000000" w:themeColor="text1"/>
                <w:sz w:val="20"/>
                <w:szCs w:val="20"/>
              </w:rPr>
              <w:t>Q4</w:t>
            </w:r>
            <w:r>
              <w:rPr>
                <w:rFonts w:ascii="Arial" w:eastAsia="Arial" w:hAnsi="Arial" w:cs="Arial"/>
                <w:color w:val="000000" w:themeColor="text1"/>
                <w:sz w:val="20"/>
                <w:szCs w:val="20"/>
              </w:rPr>
              <w:t xml:space="preserve"> - </w:t>
            </w:r>
            <w:r w:rsidRPr="00B06648">
              <w:rPr>
                <w:rFonts w:ascii="Arial" w:eastAsia="Arial" w:hAnsi="Arial" w:cs="Arial"/>
                <w:color w:val="000000" w:themeColor="text1"/>
                <w:sz w:val="20"/>
                <w:szCs w:val="20"/>
              </w:rPr>
              <w:t>Proposta de abordagem metodológica para itens selecionados do TET</w:t>
            </w:r>
          </w:p>
          <w:p w14:paraId="2CCBE82B" w14:textId="77777777" w:rsidR="00303989" w:rsidRPr="00B06648" w:rsidRDefault="00303989" w:rsidP="00C83802">
            <w:pPr>
              <w:spacing w:line="240" w:lineRule="auto"/>
              <w:jc w:val="left"/>
              <w:rPr>
                <w:rFonts w:ascii="Arial" w:eastAsia="Arial" w:hAnsi="Arial" w:cs="Arial"/>
                <w:color w:val="000000" w:themeColor="text1"/>
                <w:sz w:val="20"/>
                <w:szCs w:val="20"/>
              </w:rPr>
            </w:pPr>
            <w:r w:rsidRPr="00B06648">
              <w:rPr>
                <w:rFonts w:ascii="Arial" w:eastAsia="Arial" w:hAnsi="Arial" w:cs="Arial"/>
                <w:color w:val="000000" w:themeColor="text1"/>
                <w:sz w:val="20"/>
                <w:szCs w:val="20"/>
              </w:rPr>
              <w:t>Dimensões: E, TO, EF, JR e TEC</w:t>
            </w:r>
          </w:p>
        </w:tc>
        <w:tc>
          <w:tcPr>
            <w:tcW w:w="457" w:type="dxa"/>
          </w:tcPr>
          <w:p w14:paraId="25967B8F" w14:textId="77777777" w:rsidR="00303989" w:rsidRPr="00E441E7" w:rsidRDefault="00303989" w:rsidP="00C83802">
            <w:pPr>
              <w:spacing w:line="240" w:lineRule="auto"/>
              <w:jc w:val="center"/>
              <w:rPr>
                <w:rFonts w:ascii="Arial" w:eastAsia="Arial" w:hAnsi="Arial" w:cs="Arial"/>
                <w:color w:val="000000" w:themeColor="text1"/>
                <w:sz w:val="22"/>
                <w:szCs w:val="22"/>
              </w:rPr>
            </w:pPr>
            <w:r w:rsidRPr="00E441E7">
              <w:rPr>
                <w:rFonts w:ascii="Arial" w:eastAsia="Arial" w:hAnsi="Arial" w:cs="Arial"/>
                <w:color w:val="000000" w:themeColor="text1"/>
                <w:sz w:val="22"/>
                <w:szCs w:val="22"/>
              </w:rPr>
              <w:t>50</w:t>
            </w:r>
          </w:p>
        </w:tc>
        <w:tc>
          <w:tcPr>
            <w:tcW w:w="554" w:type="dxa"/>
          </w:tcPr>
          <w:p w14:paraId="190EF0CC" w14:textId="77777777" w:rsidR="00303989" w:rsidRPr="00E441E7" w:rsidRDefault="00303989" w:rsidP="00C83802">
            <w:pPr>
              <w:spacing w:line="240" w:lineRule="auto"/>
              <w:jc w:val="center"/>
              <w:rPr>
                <w:rFonts w:ascii="Arial" w:eastAsia="Arial" w:hAnsi="Arial" w:cs="Arial"/>
                <w:b/>
                <w:bCs/>
                <w:color w:val="000000" w:themeColor="text1"/>
                <w:sz w:val="22"/>
                <w:szCs w:val="22"/>
              </w:rPr>
            </w:pPr>
            <w:r w:rsidRPr="00E441E7">
              <w:rPr>
                <w:rFonts w:ascii="Arial" w:eastAsia="Arial" w:hAnsi="Arial" w:cs="Arial"/>
                <w:b/>
                <w:bCs/>
                <w:color w:val="000000" w:themeColor="text1"/>
                <w:sz w:val="22"/>
                <w:szCs w:val="22"/>
              </w:rPr>
              <w:t>50</w:t>
            </w:r>
          </w:p>
        </w:tc>
      </w:tr>
    </w:tbl>
    <w:p w14:paraId="17652015" w14:textId="6948EF91" w:rsidR="00303989" w:rsidRDefault="007729C4" w:rsidP="00303989">
      <w:pPr>
        <w:spacing w:after="240" w:line="360" w:lineRule="auto"/>
        <w:jc w:val="both"/>
        <w:rPr>
          <w:rFonts w:ascii="Arial" w:eastAsia="Arial" w:hAnsi="Arial" w:cs="Arial"/>
          <w:color w:val="000000" w:themeColor="text1"/>
          <w:sz w:val="22"/>
          <w:szCs w:val="22"/>
        </w:rPr>
      </w:pPr>
      <w:r>
        <w:rPr>
          <w:rFonts w:ascii="Arial" w:eastAsia="Arial" w:hAnsi="Arial" w:cs="Arial"/>
          <w:color w:val="000000" w:themeColor="text1"/>
          <w:sz w:val="22"/>
          <w:szCs w:val="22"/>
        </w:rPr>
        <w:lastRenderedPageBreak/>
        <w:t xml:space="preserve">A seguir serão detalhados os </w:t>
      </w:r>
      <w:r w:rsidR="00303989" w:rsidRPr="00303989">
        <w:rPr>
          <w:rFonts w:ascii="Arial" w:eastAsia="Arial" w:hAnsi="Arial" w:cs="Arial"/>
          <w:color w:val="000000" w:themeColor="text1"/>
          <w:sz w:val="22"/>
          <w:szCs w:val="22"/>
        </w:rPr>
        <w:t xml:space="preserve">subcomponentes de cada </w:t>
      </w:r>
      <w:r>
        <w:rPr>
          <w:rFonts w:ascii="Arial" w:eastAsia="Arial" w:hAnsi="Arial" w:cs="Arial"/>
          <w:color w:val="000000" w:themeColor="text1"/>
          <w:sz w:val="22"/>
          <w:szCs w:val="22"/>
        </w:rPr>
        <w:t xml:space="preserve">um dos </w:t>
      </w:r>
      <w:r w:rsidR="00303989" w:rsidRPr="00303989">
        <w:rPr>
          <w:rFonts w:ascii="Arial" w:eastAsia="Arial" w:hAnsi="Arial" w:cs="Arial"/>
          <w:color w:val="000000" w:themeColor="text1"/>
          <w:sz w:val="22"/>
          <w:szCs w:val="22"/>
        </w:rPr>
        <w:t>critério</w:t>
      </w:r>
      <w:r>
        <w:rPr>
          <w:rFonts w:ascii="Arial" w:eastAsia="Arial" w:hAnsi="Arial" w:cs="Arial"/>
          <w:color w:val="000000" w:themeColor="text1"/>
          <w:sz w:val="22"/>
          <w:szCs w:val="22"/>
        </w:rPr>
        <w:t>s de pontuação.</w:t>
      </w:r>
    </w:p>
    <w:p w14:paraId="718DAFE7" w14:textId="53073980" w:rsidR="007729C4" w:rsidRPr="007729C4" w:rsidRDefault="007729C4" w:rsidP="007729C4">
      <w:pPr>
        <w:pStyle w:val="Ttulo1"/>
        <w:numPr>
          <w:ilvl w:val="1"/>
          <w:numId w:val="7"/>
        </w:numPr>
      </w:pPr>
      <w:r>
        <w:t>EXPERIÊNCIAS NA DIMENSÃO ESTRATÉGICA (Q1)</w:t>
      </w:r>
    </w:p>
    <w:p w14:paraId="1E91FDAB" w14:textId="4A9DE29B" w:rsidR="00303989" w:rsidRPr="00303989" w:rsidRDefault="00303989" w:rsidP="00303989">
      <w:pPr>
        <w:spacing w:after="120" w:line="264" w:lineRule="auto"/>
        <w:ind w:left="709" w:hanging="709"/>
        <w:jc w:val="both"/>
        <w:rPr>
          <w:rFonts w:ascii="Arial" w:hAnsi="Arial" w:cs="Arial"/>
          <w:color w:val="000000"/>
          <w:sz w:val="22"/>
          <w:szCs w:val="22"/>
        </w:rPr>
      </w:pPr>
      <w:r w:rsidRPr="00303989">
        <w:rPr>
          <w:rFonts w:ascii="Arial" w:hAnsi="Arial" w:cs="Arial"/>
          <w:b/>
          <w:bCs/>
          <w:color w:val="000000"/>
          <w:sz w:val="22"/>
          <w:szCs w:val="22"/>
          <w:u w:val="single"/>
        </w:rPr>
        <w:t>Q1.1</w:t>
      </w:r>
      <w:r w:rsidRPr="00303989">
        <w:rPr>
          <w:rFonts w:ascii="Arial" w:hAnsi="Arial" w:cs="Arial"/>
          <w:b/>
          <w:bCs/>
          <w:color w:val="000000"/>
          <w:sz w:val="22"/>
          <w:szCs w:val="22"/>
        </w:rPr>
        <w:t xml:space="preserve">: </w:t>
      </w:r>
      <w:r>
        <w:rPr>
          <w:rFonts w:ascii="Arial" w:hAnsi="Arial" w:cs="Arial"/>
          <w:b/>
          <w:bCs/>
          <w:color w:val="000000"/>
          <w:sz w:val="22"/>
          <w:szCs w:val="22"/>
        </w:rPr>
        <w:tab/>
      </w:r>
      <w:r w:rsidRPr="00303989">
        <w:rPr>
          <w:rFonts w:ascii="Arial" w:hAnsi="Arial" w:cs="Arial"/>
          <w:color w:val="000000"/>
          <w:sz w:val="22"/>
          <w:szCs w:val="22"/>
        </w:rPr>
        <w:t xml:space="preserve">Em relação à </w:t>
      </w:r>
      <w:r w:rsidRPr="00303989">
        <w:rPr>
          <w:rFonts w:ascii="Arial" w:hAnsi="Arial" w:cs="Arial"/>
          <w:color w:val="000000"/>
          <w:sz w:val="22"/>
          <w:szCs w:val="22"/>
          <w:u w:val="single"/>
        </w:rPr>
        <w:t>empresa líder</w:t>
      </w:r>
      <w:r w:rsidRPr="00303989">
        <w:rPr>
          <w:rFonts w:ascii="Arial" w:hAnsi="Arial" w:cs="Arial"/>
          <w:color w:val="000000"/>
          <w:sz w:val="22"/>
          <w:szCs w:val="22"/>
        </w:rPr>
        <w:t xml:space="preserve"> do </w:t>
      </w:r>
      <w:r w:rsidRPr="00303989">
        <w:rPr>
          <w:rFonts w:ascii="Arial" w:hAnsi="Arial" w:cs="Arial"/>
          <w:b/>
          <w:bCs/>
          <w:color w:val="000000"/>
          <w:sz w:val="22"/>
          <w:szCs w:val="22"/>
        </w:rPr>
        <w:t>Consórcio</w:t>
      </w:r>
      <w:r w:rsidRPr="00303989">
        <w:rPr>
          <w:rFonts w:ascii="Arial" w:hAnsi="Arial" w:cs="Arial"/>
          <w:color w:val="000000"/>
          <w:sz w:val="22"/>
          <w:szCs w:val="22"/>
        </w:rPr>
        <w:t xml:space="preserve">, indicação de experiência relevante de consultoria estratégica na realização de estudo/projeto estratégico envolvendo elaboração e articulação de política pública setorial, com complexidade e abrangência semelhantes ao objeto deste </w:t>
      </w:r>
      <w:r w:rsidRPr="00303989">
        <w:rPr>
          <w:rFonts w:ascii="Arial" w:hAnsi="Arial" w:cs="Arial"/>
          <w:b/>
          <w:bCs/>
          <w:color w:val="000000"/>
          <w:sz w:val="22"/>
          <w:szCs w:val="22"/>
        </w:rPr>
        <w:t>Estudo Nacional</w:t>
      </w:r>
      <w:r w:rsidRPr="00303989">
        <w:rPr>
          <w:rFonts w:ascii="Arial" w:hAnsi="Arial" w:cs="Arial"/>
          <w:color w:val="000000"/>
          <w:sz w:val="22"/>
          <w:szCs w:val="22"/>
        </w:rPr>
        <w:t>, nos últimos 15 anos, para entidades do setor público nacional ou internacional, tendo por escopo o diagnóstico de necessidades de investimentos e/ou elaboração de plano/carteira de projetos de investimentos em infraestrutura (</w:t>
      </w:r>
      <w:proofErr w:type="spellStart"/>
      <w:r w:rsidRPr="00303989">
        <w:rPr>
          <w:rFonts w:ascii="Arial" w:hAnsi="Arial" w:cs="Arial"/>
          <w:i/>
          <w:iCs/>
          <w:color w:val="000000"/>
          <w:sz w:val="22"/>
          <w:szCs w:val="22"/>
        </w:rPr>
        <w:t>porftfolio</w:t>
      </w:r>
      <w:proofErr w:type="spellEnd"/>
      <w:r w:rsidRPr="00303989">
        <w:rPr>
          <w:rFonts w:ascii="Arial" w:hAnsi="Arial" w:cs="Arial"/>
          <w:color w:val="000000"/>
          <w:sz w:val="22"/>
          <w:szCs w:val="22"/>
        </w:rPr>
        <w:t>).</w:t>
      </w:r>
    </w:p>
    <w:p w14:paraId="36542E07" w14:textId="4008B383" w:rsidR="00303989" w:rsidRPr="00303989" w:rsidRDefault="00303989" w:rsidP="00303989">
      <w:pPr>
        <w:spacing w:after="120" w:line="264" w:lineRule="auto"/>
        <w:ind w:left="709" w:hanging="709"/>
        <w:jc w:val="both"/>
        <w:rPr>
          <w:rFonts w:ascii="Arial" w:hAnsi="Arial" w:cs="Arial"/>
          <w:color w:val="000000"/>
          <w:sz w:val="22"/>
          <w:szCs w:val="22"/>
        </w:rPr>
      </w:pPr>
      <w:r w:rsidRPr="00303989">
        <w:rPr>
          <w:rFonts w:ascii="Arial" w:hAnsi="Arial" w:cs="Arial"/>
          <w:b/>
          <w:bCs/>
          <w:color w:val="000000"/>
          <w:sz w:val="22"/>
          <w:szCs w:val="22"/>
          <w:u w:val="single"/>
        </w:rPr>
        <w:t>Q1.2</w:t>
      </w:r>
      <w:r w:rsidRPr="00303989">
        <w:rPr>
          <w:rFonts w:ascii="Arial" w:hAnsi="Arial" w:cs="Arial"/>
          <w:b/>
          <w:bCs/>
          <w:color w:val="000000"/>
          <w:sz w:val="22"/>
          <w:szCs w:val="22"/>
        </w:rPr>
        <w:t xml:space="preserve">: </w:t>
      </w:r>
      <w:r>
        <w:rPr>
          <w:rFonts w:ascii="Arial" w:hAnsi="Arial" w:cs="Arial"/>
          <w:b/>
          <w:bCs/>
          <w:color w:val="000000"/>
          <w:sz w:val="22"/>
          <w:szCs w:val="22"/>
        </w:rPr>
        <w:tab/>
      </w:r>
      <w:r w:rsidRPr="00303989">
        <w:rPr>
          <w:rFonts w:ascii="Arial" w:hAnsi="Arial" w:cs="Arial"/>
          <w:color w:val="000000"/>
          <w:sz w:val="22"/>
          <w:szCs w:val="22"/>
        </w:rPr>
        <w:t xml:space="preserve">Em relação à empresa responsável pelo </w:t>
      </w:r>
      <w:r w:rsidRPr="00303989">
        <w:rPr>
          <w:rFonts w:ascii="Arial" w:hAnsi="Arial" w:cs="Arial"/>
          <w:b/>
          <w:bCs/>
          <w:color w:val="000000"/>
          <w:sz w:val="22"/>
          <w:szCs w:val="22"/>
        </w:rPr>
        <w:t>PMO</w:t>
      </w:r>
      <w:r w:rsidRPr="00303989">
        <w:rPr>
          <w:rFonts w:ascii="Arial" w:hAnsi="Arial" w:cs="Arial"/>
          <w:color w:val="000000"/>
          <w:sz w:val="22"/>
          <w:szCs w:val="22"/>
        </w:rPr>
        <w:t xml:space="preserve">, indicação de </w:t>
      </w:r>
      <w:r w:rsidRPr="00303989">
        <w:rPr>
          <w:rFonts w:ascii="Arial" w:hAnsi="Arial" w:cs="Arial"/>
          <w:color w:val="000000"/>
          <w:sz w:val="22"/>
          <w:szCs w:val="22"/>
          <w:u w:val="single"/>
        </w:rPr>
        <w:t>até 2 (duas)</w:t>
      </w:r>
      <w:r w:rsidRPr="00303989">
        <w:rPr>
          <w:rFonts w:ascii="Arial" w:hAnsi="Arial" w:cs="Arial"/>
          <w:color w:val="000000"/>
          <w:sz w:val="22"/>
          <w:szCs w:val="22"/>
        </w:rPr>
        <w:t xml:space="preserve"> experiências relevantes envolvendo gerenciamento de projetos com complexidade e abrangência semelhantes a este </w:t>
      </w:r>
      <w:r w:rsidRPr="00303989">
        <w:rPr>
          <w:rFonts w:ascii="Arial" w:hAnsi="Arial" w:cs="Arial"/>
          <w:b/>
          <w:bCs/>
          <w:color w:val="000000"/>
          <w:sz w:val="22"/>
          <w:szCs w:val="22"/>
        </w:rPr>
        <w:t>Estudo Nacional</w:t>
      </w:r>
      <w:r w:rsidRPr="00303989">
        <w:rPr>
          <w:rFonts w:ascii="Arial" w:hAnsi="Arial" w:cs="Arial"/>
          <w:color w:val="000000"/>
          <w:sz w:val="22"/>
          <w:szCs w:val="22"/>
        </w:rPr>
        <w:t xml:space="preserve">, conforme item </w:t>
      </w:r>
      <w:r w:rsidR="00867895">
        <w:rPr>
          <w:rFonts w:ascii="Arial" w:hAnsi="Arial" w:cs="Arial"/>
          <w:color w:val="000000"/>
          <w:sz w:val="22"/>
          <w:szCs w:val="22"/>
          <w:highlight w:val="yellow"/>
        </w:rPr>
        <w:fldChar w:fldCharType="begin"/>
      </w:r>
      <w:r w:rsidR="00867895">
        <w:rPr>
          <w:rFonts w:ascii="Arial" w:hAnsi="Arial" w:cs="Arial"/>
          <w:color w:val="000000"/>
          <w:sz w:val="22"/>
          <w:szCs w:val="22"/>
        </w:rPr>
        <w:instrText xml:space="preserve"> REF _Ref138415700 \w \h </w:instrText>
      </w:r>
      <w:r w:rsidR="00867895">
        <w:rPr>
          <w:rFonts w:ascii="Arial" w:hAnsi="Arial" w:cs="Arial"/>
          <w:color w:val="000000"/>
          <w:sz w:val="22"/>
          <w:szCs w:val="22"/>
          <w:highlight w:val="yellow"/>
        </w:rPr>
      </w:r>
      <w:r w:rsidR="00867895">
        <w:rPr>
          <w:rFonts w:ascii="Arial" w:hAnsi="Arial" w:cs="Arial"/>
          <w:color w:val="000000"/>
          <w:sz w:val="22"/>
          <w:szCs w:val="22"/>
          <w:highlight w:val="yellow"/>
        </w:rPr>
        <w:fldChar w:fldCharType="separate"/>
      </w:r>
      <w:r w:rsidR="00862248">
        <w:rPr>
          <w:rFonts w:ascii="Arial" w:hAnsi="Arial" w:cs="Arial"/>
          <w:color w:val="000000"/>
          <w:sz w:val="22"/>
          <w:szCs w:val="22"/>
        </w:rPr>
        <w:t>8.1.1</w:t>
      </w:r>
      <w:r w:rsidR="00867895">
        <w:rPr>
          <w:rFonts w:ascii="Arial" w:hAnsi="Arial" w:cs="Arial"/>
          <w:color w:val="000000"/>
          <w:sz w:val="22"/>
          <w:szCs w:val="22"/>
          <w:highlight w:val="yellow"/>
        </w:rPr>
        <w:fldChar w:fldCharType="end"/>
      </w:r>
      <w:r w:rsidRPr="00303989">
        <w:rPr>
          <w:rFonts w:ascii="Arial" w:hAnsi="Arial" w:cs="Arial"/>
          <w:color w:val="000000"/>
          <w:sz w:val="22"/>
          <w:szCs w:val="22"/>
        </w:rPr>
        <w:t xml:space="preserve">, </w:t>
      </w:r>
      <w:r w:rsidRPr="00303989">
        <w:rPr>
          <w:rFonts w:ascii="Arial" w:hAnsi="Arial" w:cs="Arial"/>
          <w:sz w:val="22"/>
          <w:szCs w:val="22"/>
        </w:rPr>
        <w:t xml:space="preserve">incluindo elaboração de plano de trabalho e encadeamento de atividades, gestão de cronograma e de recursos, dentre outras atividades previstas no </w:t>
      </w:r>
      <w:r w:rsidRPr="00303989">
        <w:rPr>
          <w:rFonts w:ascii="Arial" w:hAnsi="Arial" w:cs="Arial"/>
          <w:b/>
          <w:bCs/>
          <w:sz w:val="22"/>
          <w:szCs w:val="22"/>
        </w:rPr>
        <w:t>item 4</w:t>
      </w:r>
      <w:r w:rsidRPr="00303989">
        <w:rPr>
          <w:rFonts w:ascii="Arial" w:hAnsi="Arial" w:cs="Arial"/>
          <w:sz w:val="22"/>
          <w:szCs w:val="22"/>
        </w:rPr>
        <w:t>.</w:t>
      </w:r>
    </w:p>
    <w:p w14:paraId="1DB0C06B" w14:textId="1546E15E" w:rsidR="00303989" w:rsidRDefault="00303989" w:rsidP="00303989">
      <w:pPr>
        <w:spacing w:after="120" w:line="264" w:lineRule="auto"/>
        <w:ind w:left="709" w:hanging="709"/>
        <w:jc w:val="both"/>
        <w:rPr>
          <w:rFonts w:ascii="Arial" w:hAnsi="Arial" w:cs="Arial"/>
          <w:color w:val="000000"/>
          <w:sz w:val="22"/>
          <w:szCs w:val="22"/>
        </w:rPr>
      </w:pPr>
      <w:r w:rsidRPr="00303989">
        <w:rPr>
          <w:rFonts w:ascii="Arial" w:hAnsi="Arial" w:cs="Arial"/>
          <w:b/>
          <w:bCs/>
          <w:color w:val="000000"/>
          <w:sz w:val="22"/>
          <w:szCs w:val="22"/>
          <w:u w:val="single"/>
        </w:rPr>
        <w:t>Q1.3</w:t>
      </w:r>
      <w:r w:rsidRPr="00303989">
        <w:rPr>
          <w:rFonts w:ascii="Arial" w:hAnsi="Arial" w:cs="Arial"/>
          <w:b/>
          <w:bCs/>
          <w:color w:val="000000"/>
          <w:sz w:val="22"/>
          <w:szCs w:val="22"/>
        </w:rPr>
        <w:t xml:space="preserve">: </w:t>
      </w:r>
      <w:r>
        <w:rPr>
          <w:rFonts w:ascii="Arial" w:hAnsi="Arial" w:cs="Arial"/>
          <w:b/>
          <w:bCs/>
          <w:color w:val="000000"/>
          <w:sz w:val="22"/>
          <w:szCs w:val="22"/>
        </w:rPr>
        <w:tab/>
      </w:r>
      <w:r w:rsidRPr="00303989">
        <w:rPr>
          <w:rFonts w:ascii="Arial" w:hAnsi="Arial" w:cs="Arial"/>
          <w:color w:val="000000"/>
          <w:sz w:val="22"/>
          <w:szCs w:val="22"/>
        </w:rPr>
        <w:t xml:space="preserve">Em relação ao(à) profissional indicado(a) para exercer a </w:t>
      </w:r>
      <w:r w:rsidRPr="00303989">
        <w:rPr>
          <w:rFonts w:ascii="Arial" w:hAnsi="Arial" w:cs="Arial"/>
          <w:b/>
          <w:bCs/>
          <w:color w:val="000000"/>
          <w:sz w:val="22"/>
          <w:szCs w:val="22"/>
        </w:rPr>
        <w:t>Coordenação-geral</w:t>
      </w:r>
      <w:r w:rsidRPr="00303989">
        <w:rPr>
          <w:rFonts w:ascii="Arial" w:hAnsi="Arial" w:cs="Arial"/>
          <w:color w:val="000000"/>
          <w:sz w:val="22"/>
          <w:szCs w:val="22"/>
        </w:rPr>
        <w:t xml:space="preserve">, indicação de experiência relevante na realização de estudo/projeto estratégico envolvendo elaboração e articulação de política pública setorial, com complexidade e abrangência semelhantes ao objeto deste </w:t>
      </w:r>
      <w:r w:rsidRPr="00303989">
        <w:rPr>
          <w:rFonts w:ascii="Arial" w:hAnsi="Arial" w:cs="Arial"/>
          <w:b/>
          <w:bCs/>
          <w:color w:val="000000"/>
          <w:sz w:val="22"/>
          <w:szCs w:val="22"/>
        </w:rPr>
        <w:t>Estudo Nacional</w:t>
      </w:r>
      <w:r w:rsidRPr="00303989">
        <w:rPr>
          <w:rFonts w:ascii="Arial" w:hAnsi="Arial" w:cs="Arial"/>
          <w:color w:val="000000"/>
          <w:sz w:val="22"/>
          <w:szCs w:val="22"/>
        </w:rPr>
        <w:t>, nos últimos 15 anos, para entidades do setor público nacional ou internacional, tendo por escopo o diagnóstico de necessidades de investimentos e/ou elaboração de plano/carteira de projetos de investimentos em infraestrutura (</w:t>
      </w:r>
      <w:proofErr w:type="spellStart"/>
      <w:r w:rsidRPr="00303989">
        <w:rPr>
          <w:rFonts w:ascii="Arial" w:hAnsi="Arial" w:cs="Arial"/>
          <w:i/>
          <w:iCs/>
          <w:color w:val="000000"/>
          <w:sz w:val="22"/>
          <w:szCs w:val="22"/>
        </w:rPr>
        <w:t>porftfolio</w:t>
      </w:r>
      <w:proofErr w:type="spellEnd"/>
      <w:r w:rsidRPr="00303989">
        <w:rPr>
          <w:rFonts w:ascii="Arial" w:hAnsi="Arial" w:cs="Arial"/>
          <w:color w:val="000000"/>
          <w:sz w:val="22"/>
          <w:szCs w:val="22"/>
        </w:rPr>
        <w:t>).</w:t>
      </w:r>
    </w:p>
    <w:p w14:paraId="4A70A0BB" w14:textId="7D55C923" w:rsidR="00867895" w:rsidRPr="00867895" w:rsidRDefault="00867895" w:rsidP="00867895">
      <w:pPr>
        <w:numPr>
          <w:ilvl w:val="2"/>
          <w:numId w:val="7"/>
        </w:numPr>
        <w:spacing w:before="240" w:after="240" w:line="360" w:lineRule="auto"/>
        <w:ind w:left="851" w:hanging="851"/>
        <w:jc w:val="both"/>
        <w:rPr>
          <w:rFonts w:ascii="Arial" w:hAnsi="Arial" w:cs="Arial"/>
          <w:bCs/>
          <w:sz w:val="22"/>
          <w:szCs w:val="22"/>
        </w:rPr>
      </w:pPr>
      <w:bookmarkStart w:id="78" w:name="_Ref138415700"/>
      <w:r w:rsidRPr="00867895">
        <w:rPr>
          <w:rFonts w:ascii="Arial" w:hAnsi="Arial" w:cs="Arial"/>
          <w:bCs/>
          <w:sz w:val="22"/>
          <w:szCs w:val="22"/>
        </w:rPr>
        <w:t>A</w:t>
      </w:r>
      <w:r>
        <w:rPr>
          <w:rFonts w:ascii="Arial" w:hAnsi="Arial" w:cs="Arial"/>
          <w:bCs/>
          <w:sz w:val="22"/>
          <w:szCs w:val="22"/>
        </w:rPr>
        <w:t>s</w:t>
      </w:r>
      <w:r w:rsidRPr="00867895">
        <w:rPr>
          <w:rFonts w:ascii="Arial" w:hAnsi="Arial" w:cs="Arial"/>
          <w:bCs/>
          <w:sz w:val="22"/>
          <w:szCs w:val="22"/>
        </w:rPr>
        <w:t xml:space="preserve"> evidência</w:t>
      </w:r>
      <w:r>
        <w:rPr>
          <w:rFonts w:ascii="Arial" w:hAnsi="Arial" w:cs="Arial"/>
          <w:bCs/>
          <w:sz w:val="22"/>
          <w:szCs w:val="22"/>
        </w:rPr>
        <w:t>s</w:t>
      </w:r>
      <w:r w:rsidRPr="00867895">
        <w:rPr>
          <w:rFonts w:ascii="Arial" w:hAnsi="Arial" w:cs="Arial"/>
          <w:bCs/>
          <w:sz w:val="22"/>
          <w:szCs w:val="22"/>
        </w:rPr>
        <w:t xml:space="preserve"> de complexidade e abrangência </w:t>
      </w:r>
      <w:r>
        <w:rPr>
          <w:rFonts w:ascii="Arial" w:hAnsi="Arial" w:cs="Arial"/>
          <w:bCs/>
          <w:sz w:val="22"/>
          <w:szCs w:val="22"/>
        </w:rPr>
        <w:t>podem ser demonstradas a partir d</w:t>
      </w:r>
      <w:r w:rsidRPr="00867895">
        <w:rPr>
          <w:rFonts w:ascii="Arial" w:hAnsi="Arial" w:cs="Arial"/>
          <w:bCs/>
          <w:sz w:val="22"/>
          <w:szCs w:val="22"/>
        </w:rPr>
        <w:t xml:space="preserve">o valor </w:t>
      </w:r>
      <w:r w:rsidR="0069473E">
        <w:rPr>
          <w:rFonts w:ascii="Arial" w:hAnsi="Arial" w:cs="Arial"/>
          <w:bCs/>
          <w:sz w:val="22"/>
          <w:szCs w:val="22"/>
        </w:rPr>
        <w:t>envolvido n</w:t>
      </w:r>
      <w:r w:rsidRPr="00867895">
        <w:rPr>
          <w:rFonts w:ascii="Arial" w:hAnsi="Arial" w:cs="Arial"/>
          <w:bCs/>
          <w:sz w:val="22"/>
          <w:szCs w:val="22"/>
        </w:rPr>
        <w:t>o projeto/estudo, prazo de execução, quantidade de profissionais envolvidos, número de atividades/frentes de trabalho e quantidade de entregas.</w:t>
      </w:r>
      <w:bookmarkEnd w:id="78"/>
    </w:p>
    <w:p w14:paraId="079A662A" w14:textId="77777777" w:rsidR="007729C4" w:rsidRPr="00303989" w:rsidRDefault="007729C4" w:rsidP="00303989">
      <w:pPr>
        <w:spacing w:after="120" w:line="264" w:lineRule="auto"/>
        <w:ind w:left="709" w:hanging="709"/>
        <w:jc w:val="both"/>
        <w:rPr>
          <w:rFonts w:ascii="Arial" w:hAnsi="Arial" w:cs="Arial"/>
          <w:color w:val="000000"/>
          <w:sz w:val="22"/>
          <w:szCs w:val="22"/>
        </w:rPr>
      </w:pPr>
    </w:p>
    <w:p w14:paraId="2DC8E155" w14:textId="1816248A" w:rsidR="007729C4" w:rsidRPr="007729C4" w:rsidRDefault="007729C4" w:rsidP="007729C4">
      <w:pPr>
        <w:pStyle w:val="Ttulo1"/>
        <w:numPr>
          <w:ilvl w:val="1"/>
          <w:numId w:val="7"/>
        </w:numPr>
      </w:pPr>
      <w:r>
        <w:t>EXPERIÊNCIAS NA DIMENSÃO TÉCNICO-OPERACIONAL (Q2)</w:t>
      </w:r>
    </w:p>
    <w:p w14:paraId="45527B81" w14:textId="5B409B61" w:rsidR="00303989" w:rsidRPr="00303989" w:rsidRDefault="00303989" w:rsidP="00303989">
      <w:pPr>
        <w:spacing w:after="120" w:line="264" w:lineRule="auto"/>
        <w:ind w:left="709" w:hanging="709"/>
        <w:jc w:val="both"/>
        <w:rPr>
          <w:rFonts w:ascii="Arial" w:hAnsi="Arial" w:cs="Arial"/>
          <w:color w:val="000000"/>
          <w:sz w:val="22"/>
          <w:szCs w:val="22"/>
        </w:rPr>
      </w:pPr>
      <w:r w:rsidRPr="00303989">
        <w:rPr>
          <w:rFonts w:ascii="Arial" w:hAnsi="Arial" w:cs="Arial"/>
          <w:b/>
          <w:bCs/>
          <w:color w:val="000000"/>
          <w:sz w:val="22"/>
          <w:szCs w:val="22"/>
          <w:u w:val="single"/>
        </w:rPr>
        <w:t>Q2.1</w:t>
      </w:r>
      <w:r w:rsidRPr="00303989">
        <w:rPr>
          <w:rFonts w:ascii="Arial" w:hAnsi="Arial" w:cs="Arial"/>
          <w:b/>
          <w:bCs/>
          <w:color w:val="000000"/>
          <w:sz w:val="22"/>
          <w:szCs w:val="22"/>
        </w:rPr>
        <w:t xml:space="preserve">: </w:t>
      </w:r>
      <w:r>
        <w:rPr>
          <w:rFonts w:ascii="Arial" w:hAnsi="Arial" w:cs="Arial"/>
          <w:b/>
          <w:bCs/>
          <w:color w:val="000000"/>
          <w:sz w:val="22"/>
          <w:szCs w:val="22"/>
        </w:rPr>
        <w:tab/>
      </w:r>
      <w:r w:rsidRPr="00303989">
        <w:rPr>
          <w:rFonts w:ascii="Arial" w:hAnsi="Arial" w:cs="Arial"/>
          <w:color w:val="000000"/>
          <w:sz w:val="22"/>
          <w:szCs w:val="22"/>
        </w:rPr>
        <w:t xml:space="preserve">Indicação de </w:t>
      </w:r>
      <w:r w:rsidRPr="00303989">
        <w:rPr>
          <w:rFonts w:ascii="Arial" w:hAnsi="Arial" w:cs="Arial"/>
          <w:color w:val="000000"/>
          <w:sz w:val="22"/>
          <w:szCs w:val="22"/>
          <w:u w:val="single"/>
        </w:rPr>
        <w:t>até 3 (três)</w:t>
      </w:r>
      <w:r w:rsidRPr="00303989">
        <w:rPr>
          <w:rFonts w:ascii="Arial" w:hAnsi="Arial" w:cs="Arial"/>
          <w:color w:val="000000"/>
          <w:sz w:val="22"/>
          <w:szCs w:val="22"/>
        </w:rPr>
        <w:t xml:space="preserve"> experiências com a elaboração de Planos de Mobilidade Urbana nos termos da </w:t>
      </w:r>
      <w:r w:rsidRPr="00303989">
        <w:rPr>
          <w:rFonts w:ascii="Arial" w:hAnsi="Arial" w:cs="Arial"/>
          <w:b/>
          <w:bCs/>
          <w:color w:val="000000"/>
          <w:sz w:val="22"/>
          <w:szCs w:val="22"/>
        </w:rPr>
        <w:t>PNMU</w:t>
      </w:r>
      <w:r w:rsidRPr="00303989">
        <w:rPr>
          <w:rFonts w:ascii="Arial" w:hAnsi="Arial" w:cs="Arial"/>
          <w:color w:val="000000"/>
          <w:sz w:val="22"/>
          <w:szCs w:val="22"/>
        </w:rPr>
        <w:t>, para municípios ou regiões metropolitanas no Brasil com população superior a 1 milhão de habitantes, aprovado pela instância competente e/ou informados no site do Ministério das Cidades.</w:t>
      </w:r>
    </w:p>
    <w:p w14:paraId="55800594" w14:textId="0219A5B2" w:rsidR="00303989" w:rsidRPr="00303989" w:rsidRDefault="00303989" w:rsidP="00303989">
      <w:pPr>
        <w:spacing w:after="120" w:line="264" w:lineRule="auto"/>
        <w:ind w:left="709" w:hanging="709"/>
        <w:jc w:val="both"/>
        <w:rPr>
          <w:rFonts w:ascii="Arial" w:hAnsi="Arial" w:cs="Arial"/>
          <w:color w:val="000000"/>
          <w:sz w:val="22"/>
          <w:szCs w:val="22"/>
        </w:rPr>
      </w:pPr>
      <w:r w:rsidRPr="00303989">
        <w:rPr>
          <w:rFonts w:ascii="Arial" w:hAnsi="Arial" w:cs="Arial"/>
          <w:b/>
          <w:bCs/>
          <w:color w:val="000000"/>
          <w:sz w:val="22"/>
          <w:szCs w:val="22"/>
          <w:u w:val="single"/>
        </w:rPr>
        <w:t>Q2.2</w:t>
      </w:r>
      <w:r w:rsidRPr="00303989">
        <w:rPr>
          <w:rFonts w:ascii="Arial" w:hAnsi="Arial" w:cs="Arial"/>
          <w:b/>
          <w:bCs/>
          <w:color w:val="000000"/>
          <w:sz w:val="22"/>
          <w:szCs w:val="22"/>
        </w:rPr>
        <w:t xml:space="preserve">: </w:t>
      </w:r>
      <w:r>
        <w:rPr>
          <w:rFonts w:ascii="Arial" w:hAnsi="Arial" w:cs="Arial"/>
          <w:b/>
          <w:bCs/>
          <w:color w:val="000000"/>
          <w:sz w:val="22"/>
          <w:szCs w:val="22"/>
        </w:rPr>
        <w:tab/>
      </w:r>
      <w:r w:rsidRPr="00303989">
        <w:rPr>
          <w:rFonts w:ascii="Arial" w:hAnsi="Arial" w:cs="Arial"/>
          <w:color w:val="000000"/>
          <w:sz w:val="22"/>
          <w:szCs w:val="22"/>
        </w:rPr>
        <w:t xml:space="preserve">Indicação de </w:t>
      </w:r>
      <w:r w:rsidRPr="00303989">
        <w:rPr>
          <w:rFonts w:ascii="Arial" w:hAnsi="Arial" w:cs="Arial"/>
          <w:color w:val="000000"/>
          <w:sz w:val="22"/>
          <w:szCs w:val="22"/>
          <w:u w:val="single"/>
        </w:rPr>
        <w:t>até 2 (dois)</w:t>
      </w:r>
      <w:r w:rsidRPr="00303989">
        <w:rPr>
          <w:rFonts w:ascii="Arial" w:hAnsi="Arial" w:cs="Arial"/>
          <w:color w:val="000000"/>
          <w:sz w:val="22"/>
          <w:szCs w:val="22"/>
        </w:rPr>
        <w:t xml:space="preserve"> estudos de demanda para: </w:t>
      </w:r>
      <w:r w:rsidRPr="00303989">
        <w:rPr>
          <w:rFonts w:ascii="Arial" w:hAnsi="Arial" w:cs="Arial"/>
          <w:b/>
          <w:bCs/>
          <w:color w:val="000000"/>
          <w:sz w:val="22"/>
          <w:szCs w:val="22"/>
        </w:rPr>
        <w:t>(i)</w:t>
      </w:r>
      <w:r w:rsidRPr="00303989">
        <w:rPr>
          <w:rFonts w:ascii="Arial" w:hAnsi="Arial" w:cs="Arial"/>
          <w:color w:val="000000"/>
          <w:sz w:val="22"/>
          <w:szCs w:val="22"/>
        </w:rPr>
        <w:t xml:space="preserve"> </w:t>
      </w:r>
      <w:r w:rsidRPr="00303989">
        <w:rPr>
          <w:rFonts w:ascii="Arial" w:hAnsi="Arial" w:cs="Arial"/>
          <w:sz w:val="22"/>
          <w:szCs w:val="22"/>
        </w:rPr>
        <w:t xml:space="preserve">projetos de </w:t>
      </w:r>
      <w:r w:rsidRPr="00303989">
        <w:rPr>
          <w:rFonts w:ascii="Arial" w:hAnsi="Arial" w:cs="Arial"/>
          <w:b/>
          <w:bCs/>
          <w:sz w:val="22"/>
          <w:szCs w:val="22"/>
        </w:rPr>
        <w:t>TPC-MAC</w:t>
      </w:r>
      <w:r w:rsidRPr="00303989">
        <w:rPr>
          <w:rFonts w:ascii="Arial" w:hAnsi="Arial" w:cs="Arial"/>
          <w:sz w:val="22"/>
          <w:szCs w:val="22"/>
        </w:rPr>
        <w:t xml:space="preserve"> no Brasil ou no exterior com movimentação mínima realizada ou projetada no horizonte de 20 anos de 200.000 (duzentos mil) passageiros por dia ou 60.000.000 (sessenta milhões) de passageiros por ano; ou </w:t>
      </w:r>
      <w:r w:rsidRPr="00303989">
        <w:rPr>
          <w:rFonts w:ascii="Arial" w:hAnsi="Arial" w:cs="Arial"/>
          <w:b/>
          <w:bCs/>
          <w:sz w:val="22"/>
          <w:szCs w:val="22"/>
        </w:rPr>
        <w:t>(</w:t>
      </w:r>
      <w:proofErr w:type="spellStart"/>
      <w:r w:rsidRPr="00303989">
        <w:rPr>
          <w:rFonts w:ascii="Arial" w:hAnsi="Arial" w:cs="Arial"/>
          <w:b/>
          <w:bCs/>
          <w:sz w:val="22"/>
          <w:szCs w:val="22"/>
        </w:rPr>
        <w:t>ii</w:t>
      </w:r>
      <w:proofErr w:type="spellEnd"/>
      <w:r w:rsidRPr="00303989">
        <w:rPr>
          <w:rFonts w:ascii="Arial" w:hAnsi="Arial" w:cs="Arial"/>
          <w:b/>
          <w:bCs/>
          <w:sz w:val="22"/>
          <w:szCs w:val="22"/>
        </w:rPr>
        <w:t>)</w:t>
      </w:r>
      <w:r w:rsidRPr="00303989">
        <w:rPr>
          <w:rFonts w:ascii="Arial" w:hAnsi="Arial" w:cs="Arial"/>
          <w:sz w:val="22"/>
          <w:szCs w:val="22"/>
        </w:rPr>
        <w:t xml:space="preserve"> Planos de Mobilidade Urbana com as características mínimas descritas no critério </w:t>
      </w:r>
      <w:r w:rsidRPr="00303989">
        <w:rPr>
          <w:rFonts w:ascii="Arial" w:hAnsi="Arial" w:cs="Arial"/>
          <w:b/>
          <w:bCs/>
          <w:sz w:val="22"/>
          <w:szCs w:val="22"/>
        </w:rPr>
        <w:t>Q2.1</w:t>
      </w:r>
      <w:r w:rsidRPr="00303989">
        <w:rPr>
          <w:rFonts w:ascii="Arial" w:hAnsi="Arial" w:cs="Arial"/>
          <w:sz w:val="22"/>
          <w:szCs w:val="22"/>
        </w:rPr>
        <w:t>.</w:t>
      </w:r>
      <w:r w:rsidR="00492CED" w:rsidRPr="00492CED">
        <w:rPr>
          <w:rFonts w:ascii="Arial" w:hAnsi="Arial" w:cs="Arial"/>
          <w:color w:val="000000"/>
          <w:sz w:val="22"/>
          <w:szCs w:val="22"/>
        </w:rPr>
        <w:t xml:space="preserve"> </w:t>
      </w:r>
      <w:r w:rsidR="00492CED">
        <w:rPr>
          <w:rFonts w:ascii="Arial" w:hAnsi="Arial" w:cs="Arial"/>
          <w:color w:val="000000"/>
          <w:sz w:val="22"/>
          <w:szCs w:val="22"/>
        </w:rPr>
        <w:t xml:space="preserve">Os estudos de demanda apresentados terão avaliação mais favorável quando houver </w:t>
      </w:r>
      <w:r w:rsidR="00492CED" w:rsidRPr="00303989">
        <w:rPr>
          <w:rFonts w:ascii="Arial" w:hAnsi="Arial" w:cs="Arial"/>
          <w:color w:val="000000"/>
          <w:sz w:val="22"/>
          <w:szCs w:val="22"/>
        </w:rPr>
        <w:t xml:space="preserve">utilização de dados de </w:t>
      </w:r>
      <w:r w:rsidR="00492CED" w:rsidRPr="00303989">
        <w:rPr>
          <w:rFonts w:ascii="Arial" w:hAnsi="Arial" w:cs="Arial"/>
          <w:sz w:val="22"/>
          <w:szCs w:val="22"/>
        </w:rPr>
        <w:t xml:space="preserve">telefonia móvel (CDR – </w:t>
      </w:r>
      <w:proofErr w:type="spellStart"/>
      <w:r w:rsidR="00492CED" w:rsidRPr="00303989">
        <w:rPr>
          <w:rFonts w:ascii="Arial" w:hAnsi="Arial" w:cs="Arial"/>
          <w:i/>
          <w:iCs/>
          <w:sz w:val="22"/>
          <w:szCs w:val="22"/>
        </w:rPr>
        <w:t>Call</w:t>
      </w:r>
      <w:proofErr w:type="spellEnd"/>
      <w:r w:rsidR="00492CED" w:rsidRPr="00303989">
        <w:rPr>
          <w:rFonts w:ascii="Arial" w:hAnsi="Arial" w:cs="Arial"/>
          <w:i/>
          <w:iCs/>
          <w:sz w:val="22"/>
          <w:szCs w:val="22"/>
        </w:rPr>
        <w:t xml:space="preserve"> </w:t>
      </w:r>
      <w:proofErr w:type="spellStart"/>
      <w:r w:rsidR="00492CED" w:rsidRPr="00303989">
        <w:rPr>
          <w:rFonts w:ascii="Arial" w:hAnsi="Arial" w:cs="Arial"/>
          <w:i/>
          <w:iCs/>
          <w:sz w:val="22"/>
          <w:szCs w:val="22"/>
        </w:rPr>
        <w:t>Detail</w:t>
      </w:r>
      <w:proofErr w:type="spellEnd"/>
      <w:r w:rsidR="00492CED" w:rsidRPr="00303989">
        <w:rPr>
          <w:rFonts w:ascii="Arial" w:hAnsi="Arial" w:cs="Arial"/>
          <w:i/>
          <w:iCs/>
          <w:sz w:val="22"/>
          <w:szCs w:val="22"/>
        </w:rPr>
        <w:t xml:space="preserve"> Record</w:t>
      </w:r>
      <w:r w:rsidR="00492CED" w:rsidRPr="00303989">
        <w:rPr>
          <w:rFonts w:ascii="Arial" w:hAnsi="Arial" w:cs="Arial"/>
          <w:sz w:val="22"/>
          <w:szCs w:val="22"/>
        </w:rPr>
        <w:t>)</w:t>
      </w:r>
      <w:r w:rsidR="00492CED">
        <w:rPr>
          <w:rFonts w:ascii="Arial" w:hAnsi="Arial" w:cs="Arial"/>
          <w:sz w:val="22"/>
          <w:szCs w:val="22"/>
        </w:rPr>
        <w:t>.</w:t>
      </w:r>
    </w:p>
    <w:p w14:paraId="09DD46D4" w14:textId="0272F437" w:rsidR="00303989" w:rsidRPr="00303989" w:rsidRDefault="00303989" w:rsidP="00303989">
      <w:pPr>
        <w:spacing w:after="120" w:line="264" w:lineRule="auto"/>
        <w:ind w:left="709" w:hanging="709"/>
        <w:jc w:val="both"/>
        <w:rPr>
          <w:rFonts w:ascii="Arial" w:hAnsi="Arial" w:cs="Arial"/>
          <w:color w:val="000000"/>
          <w:sz w:val="22"/>
          <w:szCs w:val="22"/>
        </w:rPr>
      </w:pPr>
      <w:r w:rsidRPr="00303989">
        <w:rPr>
          <w:rFonts w:ascii="Arial" w:hAnsi="Arial" w:cs="Arial"/>
          <w:b/>
          <w:bCs/>
          <w:color w:val="000000"/>
          <w:sz w:val="22"/>
          <w:szCs w:val="22"/>
          <w:u w:val="single"/>
        </w:rPr>
        <w:t>Q2.3</w:t>
      </w:r>
      <w:r w:rsidRPr="00303989">
        <w:rPr>
          <w:rFonts w:ascii="Arial" w:hAnsi="Arial" w:cs="Arial"/>
          <w:b/>
          <w:bCs/>
          <w:color w:val="000000"/>
          <w:sz w:val="22"/>
          <w:szCs w:val="22"/>
        </w:rPr>
        <w:t xml:space="preserve">: </w:t>
      </w:r>
      <w:r>
        <w:rPr>
          <w:rFonts w:ascii="Arial" w:hAnsi="Arial" w:cs="Arial"/>
          <w:b/>
          <w:bCs/>
          <w:color w:val="000000"/>
          <w:sz w:val="22"/>
          <w:szCs w:val="22"/>
        </w:rPr>
        <w:tab/>
      </w:r>
      <w:r w:rsidRPr="00303989">
        <w:rPr>
          <w:rFonts w:ascii="Arial" w:hAnsi="Arial" w:cs="Arial"/>
          <w:color w:val="000000"/>
          <w:sz w:val="22"/>
          <w:szCs w:val="22"/>
        </w:rPr>
        <w:t xml:space="preserve">Em relação ao(à) profissional indicado(a) para exercer a </w:t>
      </w:r>
      <w:r w:rsidRPr="00303989">
        <w:rPr>
          <w:rFonts w:ascii="Arial" w:hAnsi="Arial" w:cs="Arial"/>
          <w:b/>
          <w:bCs/>
          <w:color w:val="000000"/>
          <w:sz w:val="22"/>
          <w:szCs w:val="22"/>
        </w:rPr>
        <w:t>Coordenação Técnica</w:t>
      </w:r>
      <w:r w:rsidRPr="00303989">
        <w:rPr>
          <w:rFonts w:ascii="Arial" w:hAnsi="Arial" w:cs="Arial"/>
          <w:color w:val="000000"/>
          <w:sz w:val="22"/>
          <w:szCs w:val="22"/>
        </w:rPr>
        <w:t xml:space="preserve">, indicação de experiência relevante na realização de estudo/projeto com complexidade e abrangência semelhantes ao objeto deste </w:t>
      </w:r>
      <w:r w:rsidRPr="00303989">
        <w:rPr>
          <w:rFonts w:ascii="Arial" w:hAnsi="Arial" w:cs="Arial"/>
          <w:b/>
          <w:bCs/>
          <w:color w:val="000000"/>
          <w:sz w:val="22"/>
          <w:szCs w:val="22"/>
        </w:rPr>
        <w:t>Estudo Nacional</w:t>
      </w:r>
      <w:r w:rsidRPr="00303989">
        <w:rPr>
          <w:rFonts w:ascii="Arial" w:hAnsi="Arial" w:cs="Arial"/>
          <w:color w:val="000000"/>
          <w:sz w:val="22"/>
          <w:szCs w:val="22"/>
        </w:rPr>
        <w:t xml:space="preserve">, nos últimos 15 anos, para </w:t>
      </w:r>
      <w:r w:rsidRPr="00303989">
        <w:rPr>
          <w:rFonts w:ascii="Arial" w:hAnsi="Arial" w:cs="Arial"/>
          <w:color w:val="000000"/>
          <w:sz w:val="22"/>
          <w:szCs w:val="22"/>
        </w:rPr>
        <w:lastRenderedPageBreak/>
        <w:t>entidades do setor público nacional ou internacional, tendo por escopo o diagnóstico de necessidades de investimentos e/ou elaboração de plano/carteira de projetos de investimentos em infraestrutura (</w:t>
      </w:r>
      <w:proofErr w:type="spellStart"/>
      <w:r w:rsidRPr="00303989">
        <w:rPr>
          <w:rFonts w:ascii="Arial" w:hAnsi="Arial" w:cs="Arial"/>
          <w:i/>
          <w:iCs/>
          <w:color w:val="000000"/>
          <w:sz w:val="22"/>
          <w:szCs w:val="22"/>
        </w:rPr>
        <w:t>porftfólio</w:t>
      </w:r>
      <w:proofErr w:type="spellEnd"/>
      <w:r w:rsidRPr="00303989">
        <w:rPr>
          <w:rFonts w:ascii="Arial" w:hAnsi="Arial" w:cs="Arial"/>
          <w:color w:val="000000"/>
          <w:sz w:val="22"/>
          <w:szCs w:val="22"/>
        </w:rPr>
        <w:t>).</w:t>
      </w:r>
    </w:p>
    <w:p w14:paraId="6B86AA2A" w14:textId="0F0FA4E5" w:rsidR="00303989" w:rsidRPr="00303989" w:rsidRDefault="00303989" w:rsidP="00303989">
      <w:pPr>
        <w:spacing w:after="120" w:line="264" w:lineRule="auto"/>
        <w:ind w:left="709" w:hanging="709"/>
        <w:jc w:val="both"/>
        <w:rPr>
          <w:rFonts w:ascii="Arial" w:hAnsi="Arial" w:cs="Arial"/>
          <w:color w:val="000000"/>
          <w:sz w:val="22"/>
          <w:szCs w:val="22"/>
        </w:rPr>
      </w:pPr>
      <w:r w:rsidRPr="00303989">
        <w:rPr>
          <w:rFonts w:ascii="Arial" w:hAnsi="Arial" w:cs="Arial"/>
          <w:b/>
          <w:bCs/>
          <w:color w:val="000000"/>
          <w:sz w:val="22"/>
          <w:szCs w:val="22"/>
          <w:u w:val="single"/>
        </w:rPr>
        <w:t>Q2.4</w:t>
      </w:r>
      <w:r w:rsidRPr="00303989">
        <w:rPr>
          <w:rFonts w:ascii="Arial" w:hAnsi="Arial" w:cs="Arial"/>
          <w:b/>
          <w:bCs/>
          <w:color w:val="000000"/>
          <w:sz w:val="22"/>
          <w:szCs w:val="22"/>
        </w:rPr>
        <w:t xml:space="preserve">: </w:t>
      </w:r>
      <w:r>
        <w:rPr>
          <w:rFonts w:ascii="Arial" w:hAnsi="Arial" w:cs="Arial"/>
          <w:b/>
          <w:bCs/>
          <w:color w:val="000000"/>
          <w:sz w:val="22"/>
          <w:szCs w:val="22"/>
        </w:rPr>
        <w:tab/>
      </w:r>
      <w:r w:rsidRPr="00303989">
        <w:rPr>
          <w:rFonts w:ascii="Arial" w:hAnsi="Arial" w:cs="Arial"/>
          <w:color w:val="000000"/>
          <w:sz w:val="22"/>
          <w:szCs w:val="22"/>
        </w:rPr>
        <w:t xml:space="preserve">Indicação de </w:t>
      </w:r>
      <w:r w:rsidRPr="00303989">
        <w:rPr>
          <w:rFonts w:ascii="Arial" w:hAnsi="Arial" w:cs="Arial"/>
          <w:color w:val="000000"/>
          <w:sz w:val="22"/>
          <w:szCs w:val="22"/>
          <w:u w:val="single"/>
        </w:rPr>
        <w:t>até 3 (três)</w:t>
      </w:r>
      <w:r w:rsidRPr="00303989">
        <w:rPr>
          <w:rFonts w:ascii="Arial" w:hAnsi="Arial" w:cs="Arial"/>
          <w:color w:val="000000"/>
          <w:sz w:val="22"/>
          <w:szCs w:val="22"/>
        </w:rPr>
        <w:t xml:space="preserve"> profissionais seniores, com experiência em modelagem de redes de transportes de passageiros, que tenham exercido a liderança ou coordenação de trabalhos de modelagem na elaboração de </w:t>
      </w:r>
      <w:r w:rsidRPr="00303989">
        <w:rPr>
          <w:rFonts w:ascii="Arial" w:hAnsi="Arial" w:cs="Arial"/>
          <w:color w:val="000000"/>
          <w:sz w:val="22"/>
          <w:szCs w:val="22"/>
          <w:u w:val="single"/>
        </w:rPr>
        <w:t>pelo menos 2 (dois)</w:t>
      </w:r>
      <w:r w:rsidRPr="00303989">
        <w:rPr>
          <w:rFonts w:ascii="Arial" w:hAnsi="Arial" w:cs="Arial"/>
          <w:color w:val="000000"/>
          <w:sz w:val="22"/>
          <w:szCs w:val="22"/>
        </w:rPr>
        <w:t xml:space="preserve"> estudos de demanda para: </w:t>
      </w:r>
      <w:r w:rsidRPr="00303989">
        <w:rPr>
          <w:rFonts w:ascii="Arial" w:hAnsi="Arial" w:cs="Arial"/>
          <w:b/>
          <w:bCs/>
          <w:color w:val="000000"/>
          <w:sz w:val="22"/>
          <w:szCs w:val="22"/>
        </w:rPr>
        <w:t>(i)</w:t>
      </w:r>
      <w:r w:rsidRPr="00303989">
        <w:rPr>
          <w:rFonts w:ascii="Arial" w:hAnsi="Arial" w:cs="Arial"/>
          <w:color w:val="000000"/>
          <w:sz w:val="22"/>
          <w:szCs w:val="22"/>
        </w:rPr>
        <w:t xml:space="preserve"> </w:t>
      </w:r>
      <w:r w:rsidRPr="00303989">
        <w:rPr>
          <w:rFonts w:ascii="Arial" w:hAnsi="Arial" w:cs="Arial"/>
          <w:sz w:val="22"/>
          <w:szCs w:val="22"/>
        </w:rPr>
        <w:t xml:space="preserve">projetos de </w:t>
      </w:r>
      <w:r w:rsidRPr="00303989">
        <w:rPr>
          <w:rFonts w:ascii="Arial" w:hAnsi="Arial" w:cs="Arial"/>
          <w:b/>
          <w:bCs/>
          <w:sz w:val="22"/>
          <w:szCs w:val="22"/>
        </w:rPr>
        <w:t>TPC-MAC</w:t>
      </w:r>
      <w:r w:rsidRPr="00303989">
        <w:rPr>
          <w:rFonts w:ascii="Arial" w:hAnsi="Arial" w:cs="Arial"/>
          <w:sz w:val="22"/>
          <w:szCs w:val="22"/>
        </w:rPr>
        <w:t xml:space="preserve"> no Brasil ou no exterior com movimentação mínima realizada ou projetada no horizonte de 20 anos de 200.000 (duzentos mil) passageiros por dia ou 60.000.000 (sessenta milhões) de passageiros por ano; ou </w:t>
      </w:r>
      <w:r w:rsidRPr="00303989">
        <w:rPr>
          <w:rFonts w:ascii="Arial" w:hAnsi="Arial" w:cs="Arial"/>
          <w:b/>
          <w:bCs/>
          <w:sz w:val="22"/>
          <w:szCs w:val="22"/>
        </w:rPr>
        <w:t>(</w:t>
      </w:r>
      <w:proofErr w:type="spellStart"/>
      <w:r w:rsidRPr="00303989">
        <w:rPr>
          <w:rFonts w:ascii="Arial" w:hAnsi="Arial" w:cs="Arial"/>
          <w:b/>
          <w:bCs/>
          <w:sz w:val="22"/>
          <w:szCs w:val="22"/>
        </w:rPr>
        <w:t>ii</w:t>
      </w:r>
      <w:proofErr w:type="spellEnd"/>
      <w:r w:rsidRPr="00303989">
        <w:rPr>
          <w:rFonts w:ascii="Arial" w:hAnsi="Arial" w:cs="Arial"/>
          <w:b/>
          <w:bCs/>
          <w:sz w:val="22"/>
          <w:szCs w:val="22"/>
        </w:rPr>
        <w:t>)</w:t>
      </w:r>
      <w:r w:rsidRPr="00303989">
        <w:rPr>
          <w:rFonts w:ascii="Arial" w:hAnsi="Arial" w:cs="Arial"/>
          <w:sz w:val="22"/>
          <w:szCs w:val="22"/>
        </w:rPr>
        <w:t xml:space="preserve"> Planos de Mobilidade Urbana com as características mínimas descritas no critério </w:t>
      </w:r>
      <w:r w:rsidRPr="00303989">
        <w:rPr>
          <w:rFonts w:ascii="Arial" w:hAnsi="Arial" w:cs="Arial"/>
          <w:b/>
          <w:bCs/>
          <w:sz w:val="22"/>
          <w:szCs w:val="22"/>
        </w:rPr>
        <w:t>Q2.1</w:t>
      </w:r>
      <w:r w:rsidRPr="00303989">
        <w:rPr>
          <w:rFonts w:ascii="Arial" w:hAnsi="Arial" w:cs="Arial"/>
          <w:sz w:val="22"/>
          <w:szCs w:val="22"/>
        </w:rPr>
        <w:t>.</w:t>
      </w:r>
    </w:p>
    <w:p w14:paraId="7A8090A1" w14:textId="4AD9E75C" w:rsidR="00303989" w:rsidRPr="00303989" w:rsidRDefault="00303989" w:rsidP="00303989">
      <w:pPr>
        <w:spacing w:after="120" w:line="264" w:lineRule="auto"/>
        <w:ind w:left="709" w:hanging="709"/>
        <w:jc w:val="both"/>
        <w:rPr>
          <w:rFonts w:ascii="Arial" w:hAnsi="Arial" w:cs="Arial"/>
          <w:color w:val="000000"/>
          <w:sz w:val="22"/>
          <w:szCs w:val="22"/>
        </w:rPr>
      </w:pPr>
      <w:r w:rsidRPr="00303989">
        <w:rPr>
          <w:rFonts w:ascii="Arial" w:hAnsi="Arial" w:cs="Arial"/>
          <w:b/>
          <w:bCs/>
          <w:color w:val="000000"/>
          <w:sz w:val="22"/>
          <w:szCs w:val="22"/>
          <w:u w:val="single"/>
        </w:rPr>
        <w:t>Q2.5</w:t>
      </w:r>
      <w:r w:rsidRPr="00303989">
        <w:rPr>
          <w:rFonts w:ascii="Arial" w:hAnsi="Arial" w:cs="Arial"/>
          <w:b/>
          <w:bCs/>
          <w:color w:val="000000"/>
          <w:sz w:val="22"/>
          <w:szCs w:val="22"/>
        </w:rPr>
        <w:t xml:space="preserve">: </w:t>
      </w:r>
      <w:r>
        <w:rPr>
          <w:rFonts w:ascii="Arial" w:hAnsi="Arial" w:cs="Arial"/>
          <w:b/>
          <w:bCs/>
          <w:color w:val="000000"/>
          <w:sz w:val="22"/>
          <w:szCs w:val="22"/>
        </w:rPr>
        <w:tab/>
      </w:r>
      <w:r w:rsidRPr="00303989">
        <w:rPr>
          <w:rFonts w:ascii="Arial" w:hAnsi="Arial" w:cs="Arial"/>
          <w:color w:val="000000"/>
          <w:sz w:val="22"/>
          <w:szCs w:val="22"/>
        </w:rPr>
        <w:t xml:space="preserve">Indicação de profissional especialista em </w:t>
      </w:r>
      <w:r w:rsidRPr="00303989">
        <w:rPr>
          <w:rFonts w:ascii="Arial" w:hAnsi="Arial" w:cs="Arial"/>
          <w:b/>
          <w:bCs/>
          <w:color w:val="000000"/>
          <w:sz w:val="22"/>
          <w:szCs w:val="22"/>
        </w:rPr>
        <w:t>Mobilidade Urbana</w:t>
      </w:r>
      <w:r w:rsidRPr="00303989">
        <w:rPr>
          <w:rFonts w:ascii="Arial" w:hAnsi="Arial" w:cs="Arial"/>
          <w:color w:val="000000"/>
          <w:sz w:val="22"/>
          <w:szCs w:val="22"/>
        </w:rPr>
        <w:t xml:space="preserve">, com </w:t>
      </w:r>
      <w:r w:rsidRPr="00303989">
        <w:rPr>
          <w:rFonts w:ascii="Arial" w:hAnsi="Arial" w:cs="Arial"/>
          <w:color w:val="000000"/>
          <w:sz w:val="22"/>
          <w:szCs w:val="22"/>
          <w:u w:val="single"/>
        </w:rPr>
        <w:t xml:space="preserve">formação </w:t>
      </w:r>
      <w:r w:rsidR="00D178C9">
        <w:rPr>
          <w:rFonts w:ascii="Arial" w:hAnsi="Arial" w:cs="Arial"/>
          <w:color w:val="000000"/>
          <w:sz w:val="22"/>
          <w:szCs w:val="22"/>
          <w:u w:val="single"/>
        </w:rPr>
        <w:t xml:space="preserve">e atuação </w:t>
      </w:r>
      <w:r w:rsidRPr="00303989">
        <w:rPr>
          <w:rFonts w:ascii="Arial" w:hAnsi="Arial" w:cs="Arial"/>
          <w:color w:val="000000"/>
          <w:sz w:val="22"/>
          <w:szCs w:val="22"/>
          <w:u w:val="single"/>
        </w:rPr>
        <w:t>acadêmica relevante</w:t>
      </w:r>
      <w:r w:rsidRPr="00303989">
        <w:rPr>
          <w:rFonts w:ascii="Arial" w:hAnsi="Arial" w:cs="Arial"/>
          <w:color w:val="000000"/>
          <w:sz w:val="22"/>
          <w:szCs w:val="22"/>
        </w:rPr>
        <w:t xml:space="preserve"> para o escopo do </w:t>
      </w:r>
      <w:r w:rsidRPr="00303989">
        <w:rPr>
          <w:rFonts w:ascii="Arial" w:hAnsi="Arial" w:cs="Arial"/>
          <w:b/>
          <w:bCs/>
          <w:color w:val="000000"/>
          <w:sz w:val="22"/>
          <w:szCs w:val="22"/>
        </w:rPr>
        <w:t xml:space="preserve">Estudo Nacional </w:t>
      </w:r>
      <w:r w:rsidRPr="00303989">
        <w:rPr>
          <w:rFonts w:ascii="Arial" w:hAnsi="Arial" w:cs="Arial"/>
          <w:color w:val="000000"/>
          <w:sz w:val="22"/>
          <w:szCs w:val="22"/>
        </w:rPr>
        <w:t xml:space="preserve">e experiência mínima de 15 anos de atuação no setor, no Brasil ou no exterior, no intuito de desempenhar as atribuições mínimas previstas no item </w:t>
      </w:r>
      <w:r w:rsidR="00867895">
        <w:rPr>
          <w:rFonts w:ascii="Arial" w:hAnsi="Arial" w:cs="Arial"/>
          <w:color w:val="000000"/>
          <w:sz w:val="22"/>
          <w:szCs w:val="22"/>
          <w:highlight w:val="yellow"/>
        </w:rPr>
        <w:fldChar w:fldCharType="begin"/>
      </w:r>
      <w:r w:rsidR="00867895">
        <w:rPr>
          <w:rFonts w:ascii="Arial" w:hAnsi="Arial" w:cs="Arial"/>
          <w:color w:val="000000"/>
          <w:sz w:val="22"/>
          <w:szCs w:val="22"/>
        </w:rPr>
        <w:instrText xml:space="preserve"> REF _Ref138415862 \w \h </w:instrText>
      </w:r>
      <w:r w:rsidR="00867895">
        <w:rPr>
          <w:rFonts w:ascii="Arial" w:hAnsi="Arial" w:cs="Arial"/>
          <w:color w:val="000000"/>
          <w:sz w:val="22"/>
          <w:szCs w:val="22"/>
          <w:highlight w:val="yellow"/>
        </w:rPr>
      </w:r>
      <w:r w:rsidR="00867895">
        <w:rPr>
          <w:rFonts w:ascii="Arial" w:hAnsi="Arial" w:cs="Arial"/>
          <w:color w:val="000000"/>
          <w:sz w:val="22"/>
          <w:szCs w:val="22"/>
          <w:highlight w:val="yellow"/>
        </w:rPr>
        <w:fldChar w:fldCharType="separate"/>
      </w:r>
      <w:r w:rsidR="00862248">
        <w:rPr>
          <w:rFonts w:ascii="Arial" w:hAnsi="Arial" w:cs="Arial"/>
          <w:color w:val="000000"/>
          <w:sz w:val="22"/>
          <w:szCs w:val="22"/>
        </w:rPr>
        <w:t>8.2.1</w:t>
      </w:r>
      <w:r w:rsidR="00867895">
        <w:rPr>
          <w:rFonts w:ascii="Arial" w:hAnsi="Arial" w:cs="Arial"/>
          <w:color w:val="000000"/>
          <w:sz w:val="22"/>
          <w:szCs w:val="22"/>
          <w:highlight w:val="yellow"/>
        </w:rPr>
        <w:fldChar w:fldCharType="end"/>
      </w:r>
      <w:r w:rsidRPr="00303989">
        <w:rPr>
          <w:rFonts w:ascii="Arial" w:hAnsi="Arial" w:cs="Arial"/>
          <w:color w:val="000000"/>
          <w:sz w:val="22"/>
          <w:szCs w:val="22"/>
        </w:rPr>
        <w:t>.</w:t>
      </w:r>
    </w:p>
    <w:p w14:paraId="458D283F" w14:textId="04DD4D87" w:rsidR="00867895" w:rsidRDefault="00867895" w:rsidP="00867895">
      <w:pPr>
        <w:numPr>
          <w:ilvl w:val="2"/>
          <w:numId w:val="7"/>
        </w:numPr>
        <w:spacing w:before="240" w:after="240" w:line="360" w:lineRule="auto"/>
        <w:ind w:left="851" w:hanging="851"/>
        <w:jc w:val="both"/>
        <w:rPr>
          <w:rFonts w:ascii="Arial" w:hAnsi="Arial" w:cs="Arial"/>
          <w:bCs/>
          <w:sz w:val="22"/>
          <w:szCs w:val="22"/>
        </w:rPr>
      </w:pPr>
      <w:bookmarkStart w:id="79" w:name="_Ref138415862"/>
      <w:r>
        <w:rPr>
          <w:rFonts w:ascii="Arial" w:hAnsi="Arial" w:cs="Arial"/>
          <w:bCs/>
          <w:sz w:val="22"/>
          <w:szCs w:val="22"/>
        </w:rPr>
        <w:t xml:space="preserve">O profissional especialista em mobilidade urbana mencionado no critério </w:t>
      </w:r>
      <w:r w:rsidRPr="00D15682">
        <w:rPr>
          <w:rFonts w:ascii="Arial" w:hAnsi="Arial" w:cs="Arial"/>
          <w:b/>
          <w:sz w:val="22"/>
          <w:szCs w:val="22"/>
        </w:rPr>
        <w:t>Q2.5</w:t>
      </w:r>
      <w:r>
        <w:rPr>
          <w:rFonts w:ascii="Arial" w:hAnsi="Arial" w:cs="Arial"/>
          <w:bCs/>
          <w:sz w:val="22"/>
          <w:szCs w:val="22"/>
        </w:rPr>
        <w:t xml:space="preserve"> deverá </w:t>
      </w:r>
      <w:r w:rsidR="00D15682">
        <w:rPr>
          <w:rFonts w:ascii="Arial" w:hAnsi="Arial" w:cs="Arial"/>
          <w:bCs/>
          <w:sz w:val="22"/>
          <w:szCs w:val="22"/>
        </w:rPr>
        <w:t>atuar, pelo menos, n</w:t>
      </w:r>
      <w:r>
        <w:rPr>
          <w:rFonts w:ascii="Arial" w:hAnsi="Arial" w:cs="Arial"/>
          <w:bCs/>
          <w:sz w:val="22"/>
          <w:szCs w:val="22"/>
        </w:rPr>
        <w:t xml:space="preserve">a elaboração </w:t>
      </w:r>
      <w:r w:rsidR="00D15682">
        <w:rPr>
          <w:rFonts w:ascii="Arial" w:hAnsi="Arial" w:cs="Arial"/>
          <w:bCs/>
          <w:sz w:val="22"/>
          <w:szCs w:val="22"/>
        </w:rPr>
        <w:t>d</w:t>
      </w:r>
      <w:r>
        <w:rPr>
          <w:rFonts w:ascii="Arial" w:hAnsi="Arial" w:cs="Arial"/>
          <w:bCs/>
          <w:sz w:val="22"/>
          <w:szCs w:val="22"/>
        </w:rPr>
        <w:t xml:space="preserve">as seguintes </w:t>
      </w:r>
      <w:r w:rsidRPr="00867895">
        <w:rPr>
          <w:rFonts w:ascii="Arial" w:hAnsi="Arial" w:cs="Arial"/>
          <w:b/>
          <w:sz w:val="22"/>
          <w:szCs w:val="22"/>
        </w:rPr>
        <w:t>Entregas</w:t>
      </w:r>
      <w:r w:rsidR="00104FEB" w:rsidRPr="00104FEB">
        <w:rPr>
          <w:rFonts w:ascii="Arial" w:hAnsi="Arial" w:cs="Arial"/>
          <w:bCs/>
          <w:sz w:val="22"/>
          <w:szCs w:val="22"/>
        </w:rPr>
        <w:t xml:space="preserve">, </w:t>
      </w:r>
      <w:r w:rsidR="00104FEB">
        <w:rPr>
          <w:rFonts w:ascii="Arial" w:hAnsi="Arial" w:cs="Arial"/>
          <w:bCs/>
          <w:sz w:val="22"/>
          <w:szCs w:val="22"/>
        </w:rPr>
        <w:t xml:space="preserve">previstas no </w:t>
      </w:r>
      <w:r w:rsidR="00104FEB" w:rsidRPr="00417A7D">
        <w:rPr>
          <w:rFonts w:ascii="Arial" w:hAnsi="Arial" w:cs="Arial"/>
          <w:b/>
          <w:bCs/>
          <w:color w:val="000000"/>
          <w:sz w:val="22"/>
          <w:szCs w:val="22"/>
        </w:rPr>
        <w:t xml:space="preserve">item </w:t>
      </w:r>
      <w:r w:rsidR="00104FEB" w:rsidRPr="00417A7D">
        <w:rPr>
          <w:rFonts w:ascii="Arial" w:hAnsi="Arial" w:cs="Arial"/>
          <w:b/>
          <w:bCs/>
          <w:color w:val="000000"/>
          <w:sz w:val="22"/>
          <w:szCs w:val="22"/>
        </w:rPr>
        <w:fldChar w:fldCharType="begin"/>
      </w:r>
      <w:r w:rsidR="00104FEB" w:rsidRPr="00417A7D">
        <w:rPr>
          <w:rFonts w:ascii="Arial" w:hAnsi="Arial" w:cs="Arial"/>
          <w:b/>
          <w:bCs/>
          <w:color w:val="000000"/>
          <w:sz w:val="22"/>
          <w:szCs w:val="22"/>
        </w:rPr>
        <w:instrText xml:space="preserve"> REF _Ref135400680 \w \h </w:instrText>
      </w:r>
      <w:r w:rsidR="00104FEB">
        <w:rPr>
          <w:rFonts w:ascii="Arial" w:hAnsi="Arial" w:cs="Arial"/>
          <w:b/>
          <w:bCs/>
          <w:color w:val="000000"/>
          <w:sz w:val="22"/>
          <w:szCs w:val="22"/>
        </w:rPr>
        <w:instrText xml:space="preserve"> \* MERGEFORMAT </w:instrText>
      </w:r>
      <w:r w:rsidR="00104FEB" w:rsidRPr="00417A7D">
        <w:rPr>
          <w:rFonts w:ascii="Arial" w:hAnsi="Arial" w:cs="Arial"/>
          <w:b/>
          <w:bCs/>
          <w:color w:val="000000"/>
          <w:sz w:val="22"/>
          <w:szCs w:val="22"/>
        </w:rPr>
      </w:r>
      <w:r w:rsidR="00104FEB" w:rsidRPr="00417A7D">
        <w:rPr>
          <w:rFonts w:ascii="Arial" w:hAnsi="Arial" w:cs="Arial"/>
          <w:b/>
          <w:bCs/>
          <w:color w:val="000000"/>
          <w:sz w:val="22"/>
          <w:szCs w:val="22"/>
        </w:rPr>
        <w:fldChar w:fldCharType="separate"/>
      </w:r>
      <w:r w:rsidR="00862248">
        <w:rPr>
          <w:rFonts w:ascii="Arial" w:hAnsi="Arial" w:cs="Arial"/>
          <w:b/>
          <w:bCs/>
          <w:color w:val="000000"/>
          <w:sz w:val="22"/>
          <w:szCs w:val="22"/>
        </w:rPr>
        <w:t>6.1</w:t>
      </w:r>
      <w:r w:rsidR="00104FEB" w:rsidRPr="00417A7D">
        <w:rPr>
          <w:rFonts w:ascii="Arial" w:hAnsi="Arial" w:cs="Arial"/>
          <w:b/>
          <w:bCs/>
          <w:color w:val="000000"/>
          <w:sz w:val="22"/>
          <w:szCs w:val="22"/>
        </w:rPr>
        <w:fldChar w:fldCharType="end"/>
      </w:r>
      <w:r>
        <w:rPr>
          <w:rFonts w:ascii="Arial" w:hAnsi="Arial" w:cs="Arial"/>
          <w:bCs/>
          <w:sz w:val="22"/>
          <w:szCs w:val="22"/>
        </w:rPr>
        <w:t>:</w:t>
      </w:r>
      <w:bookmarkEnd w:id="79"/>
      <w:r w:rsidR="00104FEB">
        <w:rPr>
          <w:rFonts w:ascii="Arial" w:hAnsi="Arial" w:cs="Arial"/>
          <w:bCs/>
          <w:sz w:val="22"/>
          <w:szCs w:val="22"/>
        </w:rPr>
        <w:t xml:space="preserve"> </w:t>
      </w:r>
      <w:r w:rsidR="00104FEB" w:rsidRPr="00104FEB">
        <w:rPr>
          <w:rFonts w:ascii="Arial" w:hAnsi="Arial" w:cs="Arial"/>
          <w:b/>
          <w:sz w:val="22"/>
          <w:szCs w:val="22"/>
        </w:rPr>
        <w:t>R0</w:t>
      </w:r>
      <w:r w:rsidR="00104FEB">
        <w:rPr>
          <w:rFonts w:ascii="Arial" w:hAnsi="Arial" w:cs="Arial"/>
          <w:bCs/>
          <w:sz w:val="22"/>
          <w:szCs w:val="22"/>
        </w:rPr>
        <w:t xml:space="preserve">, </w:t>
      </w:r>
      <w:r w:rsidR="00104FEB" w:rsidRPr="00104FEB">
        <w:rPr>
          <w:rFonts w:ascii="Arial" w:hAnsi="Arial" w:cs="Arial"/>
          <w:b/>
          <w:sz w:val="22"/>
          <w:szCs w:val="22"/>
        </w:rPr>
        <w:t>R3</w:t>
      </w:r>
      <w:r w:rsidR="00104FEB">
        <w:rPr>
          <w:rFonts w:ascii="Arial" w:hAnsi="Arial" w:cs="Arial"/>
          <w:bCs/>
          <w:sz w:val="22"/>
          <w:szCs w:val="22"/>
        </w:rPr>
        <w:t xml:space="preserve">, </w:t>
      </w:r>
      <w:r w:rsidR="00104FEB" w:rsidRPr="00104FEB">
        <w:rPr>
          <w:rFonts w:ascii="Arial" w:hAnsi="Arial" w:cs="Arial"/>
          <w:b/>
          <w:sz w:val="22"/>
          <w:szCs w:val="22"/>
        </w:rPr>
        <w:t>B0</w:t>
      </w:r>
      <w:r w:rsidR="00104FEB">
        <w:rPr>
          <w:rFonts w:ascii="Arial" w:hAnsi="Arial" w:cs="Arial"/>
          <w:bCs/>
          <w:sz w:val="22"/>
          <w:szCs w:val="22"/>
        </w:rPr>
        <w:t xml:space="preserve">, </w:t>
      </w:r>
      <w:r w:rsidR="00104FEB" w:rsidRPr="00104FEB">
        <w:rPr>
          <w:rFonts w:ascii="Arial" w:hAnsi="Arial" w:cs="Arial"/>
          <w:b/>
          <w:sz w:val="22"/>
          <w:szCs w:val="22"/>
        </w:rPr>
        <w:t>B2</w:t>
      </w:r>
      <w:r w:rsidR="00104FEB">
        <w:rPr>
          <w:rFonts w:ascii="Arial" w:hAnsi="Arial" w:cs="Arial"/>
          <w:bCs/>
          <w:sz w:val="22"/>
          <w:szCs w:val="22"/>
        </w:rPr>
        <w:t xml:space="preserve">, </w:t>
      </w:r>
      <w:r w:rsidR="00104FEB" w:rsidRPr="00104FEB">
        <w:rPr>
          <w:rFonts w:ascii="Arial" w:hAnsi="Arial" w:cs="Arial"/>
          <w:b/>
          <w:sz w:val="22"/>
          <w:szCs w:val="22"/>
        </w:rPr>
        <w:t>B3</w:t>
      </w:r>
      <w:r w:rsidR="00104FEB">
        <w:rPr>
          <w:rFonts w:ascii="Arial" w:hAnsi="Arial" w:cs="Arial"/>
          <w:bCs/>
          <w:sz w:val="22"/>
          <w:szCs w:val="22"/>
        </w:rPr>
        <w:t xml:space="preserve">, </w:t>
      </w:r>
      <w:r w:rsidR="00104FEB" w:rsidRPr="00104FEB">
        <w:rPr>
          <w:rFonts w:ascii="Arial" w:hAnsi="Arial" w:cs="Arial"/>
          <w:b/>
          <w:sz w:val="22"/>
          <w:szCs w:val="22"/>
        </w:rPr>
        <w:t>E0</w:t>
      </w:r>
      <w:r w:rsidR="00104FEB">
        <w:rPr>
          <w:rFonts w:ascii="Arial" w:hAnsi="Arial" w:cs="Arial"/>
          <w:bCs/>
          <w:sz w:val="22"/>
          <w:szCs w:val="22"/>
        </w:rPr>
        <w:t xml:space="preserve"> e </w:t>
      </w:r>
      <w:r w:rsidR="00104FEB" w:rsidRPr="00104FEB">
        <w:rPr>
          <w:rFonts w:ascii="Arial" w:hAnsi="Arial" w:cs="Arial"/>
          <w:b/>
          <w:sz w:val="22"/>
          <w:szCs w:val="22"/>
        </w:rPr>
        <w:t>E5</w:t>
      </w:r>
      <w:r w:rsidR="00104FEB">
        <w:rPr>
          <w:rFonts w:ascii="Arial" w:hAnsi="Arial" w:cs="Arial"/>
          <w:bCs/>
          <w:sz w:val="22"/>
          <w:szCs w:val="22"/>
        </w:rPr>
        <w:t>.</w:t>
      </w:r>
    </w:p>
    <w:p w14:paraId="4730CF49" w14:textId="77777777" w:rsidR="007729C4" w:rsidRPr="00303989" w:rsidRDefault="007729C4" w:rsidP="007729C4">
      <w:pPr>
        <w:spacing w:after="120" w:line="264" w:lineRule="auto"/>
        <w:ind w:left="709" w:hanging="709"/>
        <w:jc w:val="both"/>
        <w:rPr>
          <w:rFonts w:ascii="Arial" w:hAnsi="Arial" w:cs="Arial"/>
          <w:color w:val="000000"/>
          <w:sz w:val="22"/>
          <w:szCs w:val="22"/>
        </w:rPr>
      </w:pPr>
    </w:p>
    <w:p w14:paraId="368CF172" w14:textId="6CBFBECD" w:rsidR="007729C4" w:rsidRPr="007729C4" w:rsidRDefault="007729C4" w:rsidP="007729C4">
      <w:pPr>
        <w:pStyle w:val="Ttulo1"/>
        <w:numPr>
          <w:ilvl w:val="1"/>
          <w:numId w:val="7"/>
        </w:numPr>
      </w:pPr>
      <w:r>
        <w:t>RECURSOS DISPONÍVEIS E CAPACIDADE DE MOBILIZAÇÃO (Q3)</w:t>
      </w:r>
    </w:p>
    <w:p w14:paraId="055154B5" w14:textId="70D197A7" w:rsidR="00303989" w:rsidRPr="00303989" w:rsidRDefault="00303989" w:rsidP="00303989">
      <w:pPr>
        <w:spacing w:after="120" w:line="264" w:lineRule="auto"/>
        <w:ind w:left="709" w:hanging="709"/>
        <w:jc w:val="both"/>
        <w:rPr>
          <w:rFonts w:ascii="Arial" w:hAnsi="Arial" w:cs="Arial"/>
          <w:b/>
          <w:bCs/>
          <w:color w:val="000000"/>
          <w:sz w:val="22"/>
          <w:szCs w:val="22"/>
        </w:rPr>
      </w:pPr>
      <w:r w:rsidRPr="00303989">
        <w:rPr>
          <w:rFonts w:ascii="Arial" w:hAnsi="Arial" w:cs="Arial"/>
          <w:b/>
          <w:bCs/>
          <w:color w:val="000000"/>
          <w:sz w:val="22"/>
          <w:szCs w:val="22"/>
          <w:u w:val="single"/>
        </w:rPr>
        <w:t>Q3.1</w:t>
      </w:r>
      <w:r w:rsidRPr="00303989">
        <w:rPr>
          <w:rFonts w:ascii="Arial" w:hAnsi="Arial" w:cs="Arial"/>
          <w:b/>
          <w:bCs/>
          <w:color w:val="000000"/>
          <w:sz w:val="22"/>
          <w:szCs w:val="22"/>
        </w:rPr>
        <w:t xml:space="preserve">: </w:t>
      </w:r>
      <w:r>
        <w:rPr>
          <w:rFonts w:ascii="Arial" w:hAnsi="Arial" w:cs="Arial"/>
          <w:b/>
          <w:bCs/>
          <w:color w:val="000000"/>
          <w:sz w:val="22"/>
          <w:szCs w:val="22"/>
        </w:rPr>
        <w:tab/>
      </w:r>
      <w:r w:rsidRPr="00303989">
        <w:rPr>
          <w:rFonts w:ascii="Arial" w:hAnsi="Arial" w:cs="Arial"/>
          <w:color w:val="000000"/>
          <w:sz w:val="22"/>
          <w:szCs w:val="22"/>
        </w:rPr>
        <w:t>Indicação de a</w:t>
      </w:r>
      <w:r w:rsidRPr="00303989">
        <w:rPr>
          <w:rFonts w:ascii="Arial" w:eastAsia="Arial" w:hAnsi="Arial" w:cs="Arial"/>
          <w:color w:val="000000" w:themeColor="text1"/>
          <w:sz w:val="22"/>
          <w:szCs w:val="22"/>
        </w:rPr>
        <w:t>cervo técnico com bases de dados, sistemas e/ou modelos da</w:t>
      </w:r>
      <w:r w:rsidR="00102D82">
        <w:rPr>
          <w:rFonts w:ascii="Arial" w:eastAsia="Arial" w:hAnsi="Arial" w:cs="Arial"/>
          <w:color w:val="000000" w:themeColor="text1"/>
          <w:sz w:val="22"/>
          <w:szCs w:val="22"/>
        </w:rPr>
        <w:t xml:space="preserve"> </w:t>
      </w:r>
      <w:r w:rsidR="00102D82" w:rsidRPr="00102D82">
        <w:rPr>
          <w:rFonts w:ascii="Arial" w:eastAsia="Arial" w:hAnsi="Arial" w:cs="Arial"/>
          <w:b/>
          <w:bCs/>
          <w:color w:val="000000" w:themeColor="text1"/>
          <w:sz w:val="22"/>
          <w:szCs w:val="22"/>
        </w:rPr>
        <w:t>Mobilidade Urbana</w:t>
      </w:r>
      <w:r w:rsidR="00102D82">
        <w:rPr>
          <w:rFonts w:ascii="Arial" w:eastAsia="Arial" w:hAnsi="Arial" w:cs="Arial"/>
          <w:color w:val="000000" w:themeColor="text1"/>
          <w:sz w:val="22"/>
          <w:szCs w:val="22"/>
        </w:rPr>
        <w:t xml:space="preserve"> na</w:t>
      </w:r>
      <w:r w:rsidRPr="00303989">
        <w:rPr>
          <w:rFonts w:ascii="Arial" w:eastAsia="Arial" w:hAnsi="Arial" w:cs="Arial"/>
          <w:color w:val="000000" w:themeColor="text1"/>
          <w:sz w:val="22"/>
          <w:szCs w:val="22"/>
        </w:rPr>
        <w:t xml:space="preserve">s </w:t>
      </w:r>
      <w:proofErr w:type="spellStart"/>
      <w:r w:rsidRPr="00303989">
        <w:rPr>
          <w:rFonts w:ascii="Arial" w:eastAsia="Arial" w:hAnsi="Arial" w:cs="Arial"/>
          <w:b/>
          <w:bCs/>
          <w:color w:val="000000" w:themeColor="text1"/>
          <w:sz w:val="22"/>
          <w:szCs w:val="22"/>
        </w:rPr>
        <w:t>RMs</w:t>
      </w:r>
      <w:proofErr w:type="spellEnd"/>
      <w:r w:rsidRPr="00303989">
        <w:rPr>
          <w:rFonts w:ascii="Arial" w:eastAsia="Arial" w:hAnsi="Arial" w:cs="Arial"/>
          <w:b/>
          <w:bCs/>
          <w:color w:val="000000" w:themeColor="text1"/>
          <w:sz w:val="22"/>
          <w:szCs w:val="22"/>
        </w:rPr>
        <w:t xml:space="preserve"> </w:t>
      </w:r>
      <w:r w:rsidRPr="00303989">
        <w:rPr>
          <w:rFonts w:ascii="Arial" w:hAnsi="Arial" w:cs="Arial"/>
          <w:color w:val="000000"/>
          <w:sz w:val="22"/>
          <w:szCs w:val="22"/>
        </w:rPr>
        <w:t xml:space="preserve">aos quais o </w:t>
      </w:r>
      <w:r w:rsidRPr="00303989">
        <w:rPr>
          <w:rFonts w:ascii="Arial" w:hAnsi="Arial" w:cs="Arial"/>
          <w:b/>
          <w:bCs/>
          <w:color w:val="000000"/>
          <w:sz w:val="22"/>
          <w:szCs w:val="22"/>
        </w:rPr>
        <w:t>Consórcio</w:t>
      </w:r>
      <w:r w:rsidRPr="00303989">
        <w:rPr>
          <w:rFonts w:ascii="Arial" w:hAnsi="Arial" w:cs="Arial"/>
          <w:color w:val="000000"/>
          <w:sz w:val="22"/>
          <w:szCs w:val="22"/>
        </w:rPr>
        <w:t xml:space="preserve"> já disponha de acesso, em função de levantamentos, estudos ou projetos realizados nos últimos 5 (cinco) anos, que possam ser utilizados de modo a otimizar a obtenção de informações para elaboração dos </w:t>
      </w:r>
      <w:r w:rsidRPr="00303989">
        <w:rPr>
          <w:rFonts w:ascii="Arial" w:hAnsi="Arial" w:cs="Arial"/>
          <w:b/>
          <w:bCs/>
          <w:color w:val="000000"/>
          <w:sz w:val="22"/>
          <w:szCs w:val="22"/>
        </w:rPr>
        <w:t>Produtos</w:t>
      </w:r>
      <w:r w:rsidRPr="00303989">
        <w:rPr>
          <w:rFonts w:ascii="Arial" w:hAnsi="Arial" w:cs="Arial"/>
          <w:color w:val="000000"/>
          <w:sz w:val="22"/>
          <w:szCs w:val="22"/>
        </w:rPr>
        <w:t xml:space="preserve"> deste </w:t>
      </w:r>
      <w:r w:rsidRPr="00303989">
        <w:rPr>
          <w:rFonts w:ascii="Arial" w:hAnsi="Arial" w:cs="Arial"/>
          <w:b/>
          <w:bCs/>
          <w:color w:val="000000"/>
          <w:sz w:val="22"/>
          <w:szCs w:val="22"/>
        </w:rPr>
        <w:t>Estudo Nacional</w:t>
      </w:r>
    </w:p>
    <w:p w14:paraId="45A46545" w14:textId="248890F4" w:rsidR="00303989" w:rsidRPr="00303989" w:rsidRDefault="00303989" w:rsidP="00303989">
      <w:pPr>
        <w:spacing w:after="120" w:line="264" w:lineRule="auto"/>
        <w:ind w:left="709" w:hanging="709"/>
        <w:jc w:val="both"/>
        <w:rPr>
          <w:rFonts w:ascii="Arial" w:hAnsi="Arial" w:cs="Arial"/>
          <w:color w:val="000000"/>
          <w:sz w:val="22"/>
          <w:szCs w:val="22"/>
        </w:rPr>
      </w:pPr>
      <w:r w:rsidRPr="00303989">
        <w:rPr>
          <w:rFonts w:ascii="Arial" w:hAnsi="Arial" w:cs="Arial"/>
          <w:b/>
          <w:bCs/>
          <w:color w:val="000000"/>
          <w:sz w:val="22"/>
          <w:szCs w:val="22"/>
          <w:u w:val="single"/>
        </w:rPr>
        <w:t>Q3.2</w:t>
      </w:r>
      <w:r w:rsidRPr="00303989">
        <w:rPr>
          <w:rFonts w:ascii="Arial" w:hAnsi="Arial" w:cs="Arial"/>
          <w:b/>
          <w:bCs/>
          <w:color w:val="000000"/>
          <w:sz w:val="22"/>
          <w:szCs w:val="22"/>
        </w:rPr>
        <w:t xml:space="preserve">: </w:t>
      </w:r>
      <w:r>
        <w:rPr>
          <w:rFonts w:ascii="Arial" w:hAnsi="Arial" w:cs="Arial"/>
          <w:b/>
          <w:bCs/>
          <w:color w:val="000000"/>
          <w:sz w:val="22"/>
          <w:szCs w:val="22"/>
        </w:rPr>
        <w:tab/>
      </w:r>
      <w:r w:rsidRPr="00303989">
        <w:rPr>
          <w:rFonts w:ascii="Arial" w:hAnsi="Arial" w:cs="Arial"/>
          <w:color w:val="000000"/>
          <w:sz w:val="22"/>
          <w:szCs w:val="22"/>
        </w:rPr>
        <w:t xml:space="preserve">Indicação da rede de representantes ou parceiros locais do </w:t>
      </w:r>
      <w:r w:rsidRPr="00303989">
        <w:rPr>
          <w:rFonts w:ascii="Arial" w:hAnsi="Arial" w:cs="Arial"/>
          <w:b/>
          <w:bCs/>
          <w:color w:val="000000"/>
          <w:sz w:val="22"/>
          <w:szCs w:val="22"/>
        </w:rPr>
        <w:t>Consórcio</w:t>
      </w:r>
      <w:r w:rsidRPr="00303989">
        <w:rPr>
          <w:rFonts w:ascii="Arial" w:hAnsi="Arial" w:cs="Arial"/>
          <w:color w:val="000000"/>
          <w:sz w:val="22"/>
          <w:szCs w:val="22"/>
        </w:rPr>
        <w:t xml:space="preserve"> nas </w:t>
      </w:r>
      <w:proofErr w:type="spellStart"/>
      <w:r w:rsidRPr="00303989">
        <w:rPr>
          <w:rFonts w:ascii="Arial" w:hAnsi="Arial" w:cs="Arial"/>
          <w:b/>
          <w:bCs/>
          <w:color w:val="000000"/>
          <w:sz w:val="22"/>
          <w:szCs w:val="22"/>
        </w:rPr>
        <w:t>RMs</w:t>
      </w:r>
      <w:proofErr w:type="spellEnd"/>
      <w:r w:rsidRPr="00303989">
        <w:rPr>
          <w:rFonts w:ascii="Arial" w:hAnsi="Arial" w:cs="Arial"/>
          <w:color w:val="000000"/>
          <w:sz w:val="22"/>
          <w:szCs w:val="22"/>
        </w:rPr>
        <w:t xml:space="preserve">, de modo a demonstrar sua capilaridade e capacidade de cobertura para obtenção de dados das </w:t>
      </w:r>
      <w:proofErr w:type="spellStart"/>
      <w:r w:rsidRPr="00303989">
        <w:rPr>
          <w:rFonts w:ascii="Arial" w:hAnsi="Arial" w:cs="Arial"/>
          <w:b/>
          <w:bCs/>
          <w:color w:val="000000"/>
          <w:sz w:val="22"/>
          <w:szCs w:val="22"/>
        </w:rPr>
        <w:t>RMs</w:t>
      </w:r>
      <w:proofErr w:type="spellEnd"/>
      <w:r w:rsidRPr="00303989">
        <w:rPr>
          <w:rFonts w:ascii="Arial" w:hAnsi="Arial" w:cs="Arial"/>
          <w:color w:val="000000"/>
          <w:sz w:val="22"/>
          <w:szCs w:val="22"/>
        </w:rPr>
        <w:t xml:space="preserve"> e/ou articulação com agentes públicos e privados para obtenção de informações e compreensão das necessidades locais</w:t>
      </w:r>
    </w:p>
    <w:p w14:paraId="57DB2C93" w14:textId="77777777" w:rsidR="007729C4" w:rsidRPr="00303989" w:rsidRDefault="007729C4" w:rsidP="007729C4">
      <w:pPr>
        <w:spacing w:after="120" w:line="264" w:lineRule="auto"/>
        <w:ind w:left="709" w:hanging="709"/>
        <w:jc w:val="both"/>
        <w:rPr>
          <w:rFonts w:ascii="Arial" w:hAnsi="Arial" w:cs="Arial"/>
          <w:color w:val="000000"/>
          <w:sz w:val="22"/>
          <w:szCs w:val="22"/>
        </w:rPr>
      </w:pPr>
    </w:p>
    <w:p w14:paraId="0E49EE07" w14:textId="14A23D13" w:rsidR="007729C4" w:rsidRPr="007729C4" w:rsidRDefault="007729C4" w:rsidP="007729C4">
      <w:pPr>
        <w:pStyle w:val="Ttulo1"/>
        <w:numPr>
          <w:ilvl w:val="1"/>
          <w:numId w:val="7"/>
        </w:numPr>
      </w:pPr>
      <w:bookmarkStart w:id="80" w:name="_Ref139365701"/>
      <w:r>
        <w:t>ENTENDIMENTO DO PROJETO E PROPOSTA DE METODOLOGIA (Q4)</w:t>
      </w:r>
      <w:bookmarkEnd w:id="80"/>
    </w:p>
    <w:p w14:paraId="6492ED13" w14:textId="77777777" w:rsidR="00610CE4" w:rsidRDefault="00303989" w:rsidP="00303989">
      <w:pPr>
        <w:spacing w:after="120" w:line="264" w:lineRule="auto"/>
        <w:ind w:left="709" w:hanging="709"/>
        <w:jc w:val="both"/>
        <w:rPr>
          <w:rFonts w:ascii="Arial" w:hAnsi="Arial" w:cs="Arial"/>
          <w:color w:val="000000"/>
          <w:sz w:val="22"/>
          <w:szCs w:val="22"/>
        </w:rPr>
      </w:pPr>
      <w:r w:rsidRPr="00303989">
        <w:rPr>
          <w:rFonts w:ascii="Arial" w:hAnsi="Arial" w:cs="Arial"/>
          <w:b/>
          <w:bCs/>
          <w:color w:val="000000"/>
          <w:sz w:val="22"/>
          <w:szCs w:val="22"/>
          <w:u w:val="single"/>
        </w:rPr>
        <w:t>Q4</w:t>
      </w:r>
      <w:r w:rsidRPr="00303989">
        <w:rPr>
          <w:rFonts w:ascii="Arial" w:hAnsi="Arial" w:cs="Arial"/>
          <w:b/>
          <w:bCs/>
          <w:color w:val="000000"/>
          <w:sz w:val="22"/>
          <w:szCs w:val="22"/>
        </w:rPr>
        <w:t xml:space="preserve">: </w:t>
      </w:r>
      <w:r>
        <w:rPr>
          <w:rFonts w:ascii="Arial" w:hAnsi="Arial" w:cs="Arial"/>
          <w:b/>
          <w:bCs/>
          <w:color w:val="000000"/>
          <w:sz w:val="22"/>
          <w:szCs w:val="22"/>
        </w:rPr>
        <w:tab/>
      </w:r>
      <w:r w:rsidRPr="00303989">
        <w:rPr>
          <w:rFonts w:ascii="Arial" w:hAnsi="Arial" w:cs="Arial"/>
          <w:color w:val="000000"/>
          <w:sz w:val="22"/>
          <w:szCs w:val="22"/>
        </w:rPr>
        <w:t xml:space="preserve">Elaboração de conteúdo no formato de apresentação de </w:t>
      </w:r>
      <w:r w:rsidRPr="00303989">
        <w:rPr>
          <w:rFonts w:ascii="Arial" w:hAnsi="Arial" w:cs="Arial"/>
          <w:i/>
          <w:iCs/>
          <w:color w:val="000000"/>
          <w:sz w:val="22"/>
          <w:szCs w:val="22"/>
        </w:rPr>
        <w:t>slides</w:t>
      </w:r>
      <w:r w:rsidRPr="00303989">
        <w:rPr>
          <w:rFonts w:ascii="Arial" w:hAnsi="Arial" w:cs="Arial"/>
          <w:color w:val="000000"/>
          <w:sz w:val="22"/>
          <w:szCs w:val="22"/>
        </w:rPr>
        <w:t xml:space="preserve"> contendo: </w:t>
      </w:r>
    </w:p>
    <w:p w14:paraId="0A0AEDC4" w14:textId="60502396" w:rsidR="00610CE4" w:rsidRPr="00610CE4" w:rsidRDefault="00303989" w:rsidP="00610CE4">
      <w:pPr>
        <w:pStyle w:val="PargrafodaLista"/>
        <w:numPr>
          <w:ilvl w:val="0"/>
          <w:numId w:val="37"/>
        </w:numPr>
        <w:spacing w:after="120" w:line="264" w:lineRule="auto"/>
        <w:ind w:left="1134" w:hanging="425"/>
        <w:jc w:val="both"/>
        <w:rPr>
          <w:rFonts w:ascii="Arial" w:hAnsi="Arial" w:cs="Arial"/>
          <w:color w:val="000000"/>
          <w:sz w:val="22"/>
          <w:szCs w:val="22"/>
        </w:rPr>
      </w:pPr>
      <w:r w:rsidRPr="00610CE4">
        <w:rPr>
          <w:rFonts w:ascii="Arial" w:hAnsi="Arial" w:cs="Arial"/>
          <w:color w:val="000000"/>
          <w:sz w:val="22"/>
          <w:szCs w:val="22"/>
        </w:rPr>
        <w:t xml:space="preserve">entendimento dos objetivos deste </w:t>
      </w:r>
      <w:r w:rsidRPr="00610CE4">
        <w:rPr>
          <w:rFonts w:ascii="Arial" w:hAnsi="Arial" w:cs="Arial"/>
          <w:b/>
          <w:bCs/>
          <w:color w:val="000000"/>
          <w:sz w:val="22"/>
          <w:szCs w:val="22"/>
        </w:rPr>
        <w:t>Estudo Nacional</w:t>
      </w:r>
      <w:r w:rsidRPr="00610CE4">
        <w:rPr>
          <w:rFonts w:ascii="Arial" w:hAnsi="Arial" w:cs="Arial"/>
          <w:color w:val="000000"/>
          <w:sz w:val="22"/>
          <w:szCs w:val="22"/>
        </w:rPr>
        <w:t xml:space="preserve">, com indicação de </w:t>
      </w:r>
      <w:r w:rsidRPr="00610CE4">
        <w:rPr>
          <w:rFonts w:ascii="Arial" w:hAnsi="Arial" w:cs="Arial"/>
          <w:color w:val="000000"/>
          <w:sz w:val="22"/>
          <w:szCs w:val="22"/>
          <w:u w:val="single"/>
        </w:rPr>
        <w:t>até 5 (cinco)</w:t>
      </w:r>
      <w:r w:rsidRPr="00610CE4">
        <w:rPr>
          <w:rFonts w:ascii="Arial" w:hAnsi="Arial" w:cs="Arial"/>
          <w:color w:val="000000"/>
          <w:sz w:val="22"/>
          <w:szCs w:val="22"/>
        </w:rPr>
        <w:t xml:space="preserve"> cidades no Brasil ou no exterior que representem boas práticas para o desenvolvimento da </w:t>
      </w:r>
      <w:r w:rsidRPr="00610CE4">
        <w:rPr>
          <w:rFonts w:ascii="Arial" w:hAnsi="Arial" w:cs="Arial"/>
          <w:b/>
          <w:bCs/>
          <w:color w:val="000000"/>
          <w:sz w:val="22"/>
          <w:szCs w:val="22"/>
        </w:rPr>
        <w:t>Mobilidade Urbana</w:t>
      </w:r>
      <w:r w:rsidRPr="00610CE4">
        <w:rPr>
          <w:rFonts w:ascii="Arial" w:hAnsi="Arial" w:cs="Arial"/>
          <w:color w:val="000000"/>
          <w:sz w:val="22"/>
          <w:szCs w:val="22"/>
        </w:rPr>
        <w:t xml:space="preserve"> nas </w:t>
      </w:r>
      <w:proofErr w:type="spellStart"/>
      <w:r w:rsidRPr="00610CE4">
        <w:rPr>
          <w:rFonts w:ascii="Arial" w:hAnsi="Arial" w:cs="Arial"/>
          <w:b/>
          <w:bCs/>
          <w:color w:val="000000"/>
          <w:sz w:val="22"/>
          <w:szCs w:val="22"/>
        </w:rPr>
        <w:t>RMs</w:t>
      </w:r>
      <w:proofErr w:type="spellEnd"/>
      <w:r w:rsidRPr="00610CE4">
        <w:rPr>
          <w:rFonts w:ascii="Arial" w:hAnsi="Arial" w:cs="Arial"/>
          <w:color w:val="000000"/>
          <w:sz w:val="22"/>
          <w:szCs w:val="22"/>
        </w:rPr>
        <w:t xml:space="preserve">, considerando suas diferentes realidades; e </w:t>
      </w:r>
    </w:p>
    <w:p w14:paraId="5BEDCDFB" w14:textId="2F6A758C" w:rsidR="00687F6F" w:rsidRDefault="00687F6F" w:rsidP="00610CE4">
      <w:pPr>
        <w:pStyle w:val="PargrafodaLista"/>
        <w:numPr>
          <w:ilvl w:val="0"/>
          <w:numId w:val="37"/>
        </w:numPr>
        <w:spacing w:after="120" w:line="264" w:lineRule="auto"/>
        <w:ind w:left="1134" w:hanging="425"/>
        <w:jc w:val="both"/>
        <w:rPr>
          <w:rFonts w:ascii="Arial" w:hAnsi="Arial" w:cs="Arial"/>
          <w:color w:val="000000"/>
          <w:sz w:val="22"/>
          <w:szCs w:val="22"/>
        </w:rPr>
      </w:pPr>
      <w:r>
        <w:rPr>
          <w:rFonts w:ascii="Arial" w:hAnsi="Arial" w:cs="Arial"/>
          <w:color w:val="000000"/>
          <w:sz w:val="22"/>
          <w:szCs w:val="22"/>
        </w:rPr>
        <w:t xml:space="preserve">descrição </w:t>
      </w:r>
      <w:r w:rsidRPr="00687F6F">
        <w:rPr>
          <w:rFonts w:ascii="Arial" w:hAnsi="Arial" w:cs="Arial"/>
          <w:color w:val="000000"/>
          <w:sz w:val="22"/>
          <w:szCs w:val="22"/>
          <w:u w:val="single"/>
        </w:rPr>
        <w:t>preliminar</w:t>
      </w:r>
      <w:r>
        <w:rPr>
          <w:rFonts w:ascii="Arial" w:hAnsi="Arial" w:cs="Arial"/>
          <w:color w:val="000000"/>
          <w:sz w:val="22"/>
          <w:szCs w:val="22"/>
        </w:rPr>
        <w:t xml:space="preserve"> de </w:t>
      </w:r>
      <w:r w:rsidRPr="00687F6F">
        <w:rPr>
          <w:rFonts w:ascii="Arial" w:hAnsi="Arial" w:cs="Arial"/>
          <w:color w:val="000000"/>
          <w:sz w:val="22"/>
          <w:szCs w:val="22"/>
          <w:u w:val="single"/>
        </w:rPr>
        <w:t>elementos</w:t>
      </w:r>
      <w:r>
        <w:rPr>
          <w:rFonts w:ascii="Arial" w:hAnsi="Arial" w:cs="Arial"/>
          <w:color w:val="000000"/>
          <w:sz w:val="22"/>
          <w:szCs w:val="22"/>
        </w:rPr>
        <w:t xml:space="preserve"> </w:t>
      </w:r>
      <w:r w:rsidR="00303989" w:rsidRPr="00610CE4">
        <w:rPr>
          <w:rFonts w:ascii="Arial" w:hAnsi="Arial" w:cs="Arial"/>
          <w:color w:val="000000"/>
          <w:sz w:val="22"/>
          <w:szCs w:val="22"/>
        </w:rPr>
        <w:t>d</w:t>
      </w:r>
      <w:r>
        <w:rPr>
          <w:rFonts w:ascii="Arial" w:hAnsi="Arial" w:cs="Arial"/>
          <w:color w:val="000000"/>
          <w:sz w:val="22"/>
          <w:szCs w:val="22"/>
        </w:rPr>
        <w:t>a</w:t>
      </w:r>
      <w:r w:rsidR="00303989" w:rsidRPr="00610CE4">
        <w:rPr>
          <w:rFonts w:ascii="Arial" w:hAnsi="Arial" w:cs="Arial"/>
          <w:color w:val="000000"/>
          <w:sz w:val="22"/>
          <w:szCs w:val="22"/>
        </w:rPr>
        <w:t xml:space="preserve"> abordagem metodológica </w:t>
      </w:r>
      <w:r>
        <w:rPr>
          <w:rFonts w:ascii="Arial" w:hAnsi="Arial" w:cs="Arial"/>
          <w:color w:val="000000"/>
          <w:sz w:val="22"/>
          <w:szCs w:val="22"/>
        </w:rPr>
        <w:t xml:space="preserve">proposta </w:t>
      </w:r>
      <w:r w:rsidR="00303989" w:rsidRPr="00610CE4">
        <w:rPr>
          <w:rFonts w:ascii="Arial" w:hAnsi="Arial" w:cs="Arial"/>
          <w:color w:val="000000"/>
          <w:sz w:val="22"/>
          <w:szCs w:val="22"/>
        </w:rPr>
        <w:t>para o desenvolvimento do</w:t>
      </w:r>
      <w:r w:rsidR="00B6519A">
        <w:rPr>
          <w:rFonts w:ascii="Arial" w:hAnsi="Arial" w:cs="Arial"/>
          <w:color w:val="000000"/>
          <w:sz w:val="22"/>
          <w:szCs w:val="22"/>
        </w:rPr>
        <w:t xml:space="preserve">s </w:t>
      </w:r>
      <w:r w:rsidR="00B6519A" w:rsidRPr="00B6519A">
        <w:rPr>
          <w:rFonts w:ascii="Arial" w:hAnsi="Arial" w:cs="Arial"/>
          <w:b/>
          <w:bCs/>
          <w:color w:val="000000"/>
          <w:sz w:val="22"/>
          <w:szCs w:val="22"/>
        </w:rPr>
        <w:t>Produtos</w:t>
      </w:r>
      <w:r w:rsidR="00EB0049">
        <w:rPr>
          <w:rFonts w:ascii="Arial" w:hAnsi="Arial" w:cs="Arial"/>
          <w:color w:val="000000"/>
          <w:sz w:val="22"/>
          <w:szCs w:val="22"/>
        </w:rPr>
        <w:t xml:space="preserve"> </w:t>
      </w:r>
      <w:r w:rsidRPr="00687F6F">
        <w:rPr>
          <w:rFonts w:ascii="Arial" w:hAnsi="Arial" w:cs="Arial"/>
          <w:b/>
          <w:bCs/>
          <w:color w:val="000000"/>
          <w:sz w:val="22"/>
          <w:szCs w:val="22"/>
        </w:rPr>
        <w:t>Diagnóstico</w:t>
      </w:r>
      <w:r>
        <w:rPr>
          <w:rFonts w:ascii="Arial" w:hAnsi="Arial" w:cs="Arial"/>
          <w:color w:val="000000"/>
          <w:sz w:val="22"/>
          <w:szCs w:val="22"/>
        </w:rPr>
        <w:t xml:space="preserve">, </w:t>
      </w:r>
      <w:r w:rsidRPr="00687F6F">
        <w:rPr>
          <w:rFonts w:ascii="Arial" w:hAnsi="Arial" w:cs="Arial"/>
          <w:b/>
          <w:bCs/>
          <w:color w:val="000000"/>
          <w:sz w:val="22"/>
          <w:szCs w:val="22"/>
        </w:rPr>
        <w:t>Rede Estrutural Necessária</w:t>
      </w:r>
      <w:r>
        <w:rPr>
          <w:rFonts w:ascii="Arial" w:hAnsi="Arial" w:cs="Arial"/>
          <w:color w:val="000000"/>
          <w:sz w:val="22"/>
          <w:szCs w:val="22"/>
        </w:rPr>
        <w:t xml:space="preserve">, </w:t>
      </w:r>
      <w:r w:rsidRPr="00687F6F">
        <w:rPr>
          <w:rFonts w:ascii="Arial" w:hAnsi="Arial" w:cs="Arial"/>
          <w:b/>
          <w:bCs/>
          <w:color w:val="000000"/>
          <w:sz w:val="22"/>
          <w:szCs w:val="22"/>
        </w:rPr>
        <w:t>Banco de Projetos</w:t>
      </w:r>
      <w:r>
        <w:rPr>
          <w:rFonts w:ascii="Arial" w:hAnsi="Arial" w:cs="Arial"/>
          <w:color w:val="000000"/>
          <w:sz w:val="22"/>
          <w:szCs w:val="22"/>
        </w:rPr>
        <w:t xml:space="preserve">, </w:t>
      </w:r>
      <w:r w:rsidRPr="00687F6F">
        <w:rPr>
          <w:rFonts w:ascii="Arial" w:hAnsi="Arial" w:cs="Arial"/>
          <w:b/>
          <w:bCs/>
          <w:color w:val="000000"/>
          <w:sz w:val="22"/>
          <w:szCs w:val="22"/>
        </w:rPr>
        <w:t>Insumos da Estratégia Nacional</w:t>
      </w:r>
      <w:r>
        <w:rPr>
          <w:rFonts w:ascii="Arial" w:hAnsi="Arial" w:cs="Arial"/>
          <w:color w:val="000000"/>
          <w:sz w:val="22"/>
          <w:szCs w:val="22"/>
        </w:rPr>
        <w:t xml:space="preserve">, </w:t>
      </w:r>
      <w:r w:rsidRPr="00687F6F">
        <w:rPr>
          <w:rFonts w:ascii="Arial" w:hAnsi="Arial" w:cs="Arial"/>
          <w:b/>
          <w:bCs/>
          <w:color w:val="000000"/>
          <w:sz w:val="22"/>
          <w:szCs w:val="22"/>
        </w:rPr>
        <w:t>Sistema de Informações</w:t>
      </w:r>
      <w:r>
        <w:rPr>
          <w:rFonts w:ascii="Arial" w:hAnsi="Arial" w:cs="Arial"/>
          <w:color w:val="000000"/>
          <w:sz w:val="22"/>
          <w:szCs w:val="22"/>
        </w:rPr>
        <w:t xml:space="preserve"> e </w:t>
      </w:r>
      <w:r w:rsidRPr="00687F6F">
        <w:rPr>
          <w:rFonts w:ascii="Arial" w:hAnsi="Arial" w:cs="Arial"/>
          <w:b/>
          <w:bCs/>
          <w:color w:val="000000"/>
          <w:sz w:val="22"/>
          <w:szCs w:val="22"/>
        </w:rPr>
        <w:t>PMO</w:t>
      </w:r>
      <w:r>
        <w:rPr>
          <w:rFonts w:ascii="Arial" w:hAnsi="Arial" w:cs="Arial"/>
          <w:color w:val="000000"/>
          <w:sz w:val="22"/>
          <w:szCs w:val="22"/>
        </w:rPr>
        <w:t xml:space="preserve">. </w:t>
      </w:r>
    </w:p>
    <w:p w14:paraId="5DE764E8" w14:textId="77777777" w:rsidR="00867895" w:rsidRPr="00867895" w:rsidRDefault="00867895" w:rsidP="00867895">
      <w:pPr>
        <w:spacing w:before="120"/>
        <w:ind w:left="720"/>
        <w:jc w:val="both"/>
        <w:rPr>
          <w:rFonts w:ascii="Arial" w:hAnsi="Arial" w:cs="Arial"/>
          <w:color w:val="000000"/>
          <w:sz w:val="22"/>
          <w:szCs w:val="22"/>
        </w:rPr>
      </w:pPr>
    </w:p>
    <w:p w14:paraId="7EB578DB" w14:textId="07645928" w:rsidR="00764A8D" w:rsidRPr="00764A8D" w:rsidRDefault="00687F6F" w:rsidP="00764A8D">
      <w:pPr>
        <w:numPr>
          <w:ilvl w:val="2"/>
          <w:numId w:val="7"/>
        </w:numPr>
        <w:spacing w:before="240" w:after="240" w:line="360" w:lineRule="auto"/>
        <w:ind w:left="851" w:hanging="851"/>
        <w:jc w:val="both"/>
        <w:rPr>
          <w:rFonts w:ascii="Arial" w:hAnsi="Arial" w:cs="Arial"/>
          <w:color w:val="000000"/>
          <w:sz w:val="22"/>
          <w:szCs w:val="22"/>
        </w:rPr>
      </w:pPr>
      <w:r w:rsidRPr="00687F6F">
        <w:rPr>
          <w:rFonts w:ascii="Arial" w:hAnsi="Arial" w:cs="Arial"/>
          <w:bCs/>
          <w:sz w:val="22"/>
          <w:szCs w:val="22"/>
        </w:rPr>
        <w:lastRenderedPageBreak/>
        <w:t xml:space="preserve">A indicação de </w:t>
      </w:r>
      <w:r w:rsidR="00867895">
        <w:rPr>
          <w:rFonts w:ascii="Arial" w:hAnsi="Arial" w:cs="Arial"/>
          <w:bCs/>
          <w:sz w:val="22"/>
          <w:szCs w:val="22"/>
        </w:rPr>
        <w:t xml:space="preserve">cidades que representem </w:t>
      </w:r>
      <w:r w:rsidRPr="00687F6F">
        <w:rPr>
          <w:rFonts w:ascii="Arial" w:hAnsi="Arial" w:cs="Arial"/>
          <w:bCs/>
          <w:sz w:val="22"/>
          <w:szCs w:val="22"/>
        </w:rPr>
        <w:t xml:space="preserve">boas práticas </w:t>
      </w:r>
      <w:r>
        <w:rPr>
          <w:rFonts w:ascii="Arial" w:hAnsi="Arial" w:cs="Arial"/>
          <w:bCs/>
          <w:sz w:val="22"/>
          <w:szCs w:val="22"/>
        </w:rPr>
        <w:t xml:space="preserve">tem por objetivo </w:t>
      </w:r>
      <w:r w:rsidR="00764A8D">
        <w:rPr>
          <w:rFonts w:ascii="Arial" w:hAnsi="Arial" w:cs="Arial"/>
          <w:bCs/>
          <w:sz w:val="22"/>
          <w:szCs w:val="22"/>
        </w:rPr>
        <w:t xml:space="preserve">exemplificar </w:t>
      </w:r>
      <w:r w:rsidR="00867895">
        <w:rPr>
          <w:rFonts w:ascii="Arial" w:hAnsi="Arial" w:cs="Arial"/>
          <w:bCs/>
          <w:sz w:val="22"/>
          <w:szCs w:val="22"/>
        </w:rPr>
        <w:t xml:space="preserve">situações </w:t>
      </w:r>
      <w:r w:rsidR="00764A8D">
        <w:rPr>
          <w:rFonts w:ascii="Arial" w:hAnsi="Arial" w:cs="Arial"/>
          <w:bCs/>
          <w:sz w:val="22"/>
          <w:szCs w:val="22"/>
        </w:rPr>
        <w:t xml:space="preserve">emblemáticas </w:t>
      </w:r>
      <w:r w:rsidR="00867895">
        <w:rPr>
          <w:rFonts w:ascii="Arial" w:hAnsi="Arial" w:cs="Arial"/>
          <w:bCs/>
          <w:sz w:val="22"/>
          <w:szCs w:val="22"/>
        </w:rPr>
        <w:t xml:space="preserve">que poderão ser incentivadas a partir das propostas deste </w:t>
      </w:r>
      <w:r w:rsidR="00867895" w:rsidRPr="00867895">
        <w:rPr>
          <w:rFonts w:ascii="Arial" w:hAnsi="Arial" w:cs="Arial"/>
          <w:b/>
          <w:sz w:val="22"/>
          <w:szCs w:val="22"/>
        </w:rPr>
        <w:t>Estudo Nacional</w:t>
      </w:r>
      <w:r w:rsidR="00867895">
        <w:rPr>
          <w:rFonts w:ascii="Arial" w:hAnsi="Arial" w:cs="Arial"/>
          <w:bCs/>
          <w:sz w:val="22"/>
          <w:szCs w:val="22"/>
        </w:rPr>
        <w:t xml:space="preserve"> e de suas contribuições para a elaboração e implementação de uma </w:t>
      </w:r>
      <w:r w:rsidR="00867895" w:rsidRPr="00867895">
        <w:rPr>
          <w:rFonts w:ascii="Arial" w:hAnsi="Arial" w:cs="Arial"/>
          <w:b/>
          <w:sz w:val="22"/>
          <w:szCs w:val="22"/>
        </w:rPr>
        <w:t>Estratégia Nacional de Mobilidade Urbana</w:t>
      </w:r>
      <w:r w:rsidR="00867895">
        <w:rPr>
          <w:rFonts w:ascii="Arial" w:hAnsi="Arial" w:cs="Arial"/>
          <w:bCs/>
          <w:sz w:val="22"/>
          <w:szCs w:val="22"/>
        </w:rPr>
        <w:t xml:space="preserve">. </w:t>
      </w:r>
      <w:r w:rsidR="00764A8D">
        <w:rPr>
          <w:rFonts w:ascii="Arial" w:hAnsi="Arial" w:cs="Arial"/>
          <w:bCs/>
          <w:sz w:val="22"/>
          <w:szCs w:val="22"/>
        </w:rPr>
        <w:t xml:space="preserve">Os exemplos não precisam necessariamente refletir todos os aspectos do </w:t>
      </w:r>
      <w:r w:rsidR="00764A8D" w:rsidRPr="00764A8D">
        <w:rPr>
          <w:rFonts w:ascii="Arial" w:hAnsi="Arial" w:cs="Arial"/>
          <w:b/>
          <w:sz w:val="22"/>
          <w:szCs w:val="22"/>
        </w:rPr>
        <w:t>Estudo Nacional</w:t>
      </w:r>
      <w:r w:rsidR="00764A8D" w:rsidRPr="00764A8D">
        <w:rPr>
          <w:rFonts w:ascii="Arial" w:hAnsi="Arial" w:cs="Arial"/>
          <w:bCs/>
          <w:sz w:val="22"/>
          <w:szCs w:val="22"/>
        </w:rPr>
        <w:t xml:space="preserve">, </w:t>
      </w:r>
      <w:r w:rsidR="00764A8D">
        <w:rPr>
          <w:rFonts w:ascii="Arial" w:hAnsi="Arial" w:cs="Arial"/>
          <w:bCs/>
          <w:sz w:val="22"/>
          <w:szCs w:val="22"/>
        </w:rPr>
        <w:t xml:space="preserve">nem ser aplicáveis a todas as </w:t>
      </w:r>
      <w:proofErr w:type="spellStart"/>
      <w:r w:rsidR="00764A8D" w:rsidRPr="00764A8D">
        <w:rPr>
          <w:rFonts w:ascii="Arial" w:hAnsi="Arial" w:cs="Arial"/>
          <w:b/>
          <w:sz w:val="22"/>
          <w:szCs w:val="22"/>
        </w:rPr>
        <w:t>RMs</w:t>
      </w:r>
      <w:proofErr w:type="spellEnd"/>
      <w:r w:rsidR="00764A8D">
        <w:rPr>
          <w:rFonts w:ascii="Arial" w:hAnsi="Arial" w:cs="Arial"/>
          <w:bCs/>
          <w:sz w:val="22"/>
          <w:szCs w:val="22"/>
        </w:rPr>
        <w:t xml:space="preserve"> e tampouco cobrir </w:t>
      </w:r>
      <w:r w:rsidR="000C634F">
        <w:rPr>
          <w:rFonts w:ascii="Arial" w:hAnsi="Arial" w:cs="Arial"/>
          <w:bCs/>
          <w:sz w:val="22"/>
          <w:szCs w:val="22"/>
        </w:rPr>
        <w:t>a integralidade d</w:t>
      </w:r>
      <w:r w:rsidR="00764A8D">
        <w:rPr>
          <w:rFonts w:ascii="Arial" w:hAnsi="Arial" w:cs="Arial"/>
          <w:bCs/>
          <w:sz w:val="22"/>
          <w:szCs w:val="22"/>
        </w:rPr>
        <w:t xml:space="preserve">os problemas e situações enfrentadas pelas </w:t>
      </w:r>
      <w:proofErr w:type="spellStart"/>
      <w:r w:rsidR="00764A8D" w:rsidRPr="00764A8D">
        <w:rPr>
          <w:rFonts w:ascii="Arial" w:hAnsi="Arial" w:cs="Arial"/>
          <w:b/>
          <w:sz w:val="22"/>
          <w:szCs w:val="22"/>
        </w:rPr>
        <w:t>RMs</w:t>
      </w:r>
      <w:proofErr w:type="spellEnd"/>
      <w:r w:rsidR="00764A8D">
        <w:rPr>
          <w:rFonts w:ascii="Arial" w:hAnsi="Arial" w:cs="Arial"/>
          <w:bCs/>
          <w:sz w:val="22"/>
          <w:szCs w:val="22"/>
        </w:rPr>
        <w:t>.</w:t>
      </w:r>
    </w:p>
    <w:p w14:paraId="3B7E4BD1" w14:textId="4AFDEDA4" w:rsidR="00764A8D" w:rsidRDefault="00EB0049" w:rsidP="00EB0049">
      <w:pPr>
        <w:numPr>
          <w:ilvl w:val="2"/>
          <w:numId w:val="7"/>
        </w:numPr>
        <w:spacing w:before="240" w:after="240" w:line="360" w:lineRule="auto"/>
        <w:ind w:left="851" w:hanging="851"/>
        <w:jc w:val="both"/>
        <w:rPr>
          <w:rFonts w:ascii="Arial" w:hAnsi="Arial" w:cs="Arial"/>
          <w:color w:val="000000"/>
          <w:sz w:val="22"/>
          <w:szCs w:val="22"/>
        </w:rPr>
      </w:pPr>
      <w:r>
        <w:rPr>
          <w:rFonts w:ascii="Arial" w:hAnsi="Arial" w:cs="Arial"/>
          <w:color w:val="000000"/>
          <w:sz w:val="22"/>
          <w:szCs w:val="22"/>
        </w:rPr>
        <w:t>A</w:t>
      </w:r>
      <w:r w:rsidR="00764A8D">
        <w:rPr>
          <w:rFonts w:ascii="Arial" w:hAnsi="Arial" w:cs="Arial"/>
          <w:color w:val="000000"/>
          <w:sz w:val="22"/>
          <w:szCs w:val="22"/>
        </w:rPr>
        <w:t xml:space="preserve"> descrição </w:t>
      </w:r>
      <w:r w:rsidR="00764A8D" w:rsidRPr="00687F6F">
        <w:rPr>
          <w:rFonts w:ascii="Arial" w:hAnsi="Arial" w:cs="Arial"/>
          <w:color w:val="000000"/>
          <w:sz w:val="22"/>
          <w:szCs w:val="22"/>
          <w:u w:val="single"/>
        </w:rPr>
        <w:t>preliminar</w:t>
      </w:r>
      <w:r w:rsidR="00764A8D">
        <w:rPr>
          <w:rFonts w:ascii="Arial" w:hAnsi="Arial" w:cs="Arial"/>
          <w:color w:val="000000"/>
          <w:sz w:val="22"/>
          <w:szCs w:val="22"/>
        </w:rPr>
        <w:t xml:space="preserve"> de </w:t>
      </w:r>
      <w:r w:rsidR="00764A8D" w:rsidRPr="00687F6F">
        <w:rPr>
          <w:rFonts w:ascii="Arial" w:hAnsi="Arial" w:cs="Arial"/>
          <w:color w:val="000000"/>
          <w:sz w:val="22"/>
          <w:szCs w:val="22"/>
          <w:u w:val="single"/>
        </w:rPr>
        <w:t>elementos</w:t>
      </w:r>
      <w:r w:rsidR="00764A8D">
        <w:rPr>
          <w:rFonts w:ascii="Arial" w:hAnsi="Arial" w:cs="Arial"/>
          <w:color w:val="000000"/>
          <w:sz w:val="22"/>
          <w:szCs w:val="22"/>
        </w:rPr>
        <w:t xml:space="preserve"> </w:t>
      </w:r>
      <w:r w:rsidR="00764A8D" w:rsidRPr="00610CE4">
        <w:rPr>
          <w:rFonts w:ascii="Arial" w:hAnsi="Arial" w:cs="Arial"/>
          <w:color w:val="000000"/>
          <w:sz w:val="22"/>
          <w:szCs w:val="22"/>
        </w:rPr>
        <w:t>d</w:t>
      </w:r>
      <w:r w:rsidR="00764A8D">
        <w:rPr>
          <w:rFonts w:ascii="Arial" w:hAnsi="Arial" w:cs="Arial"/>
          <w:color w:val="000000"/>
          <w:sz w:val="22"/>
          <w:szCs w:val="22"/>
        </w:rPr>
        <w:t>a</w:t>
      </w:r>
      <w:r w:rsidR="00764A8D" w:rsidRPr="00610CE4">
        <w:rPr>
          <w:rFonts w:ascii="Arial" w:hAnsi="Arial" w:cs="Arial"/>
          <w:color w:val="000000"/>
          <w:sz w:val="22"/>
          <w:szCs w:val="22"/>
        </w:rPr>
        <w:t xml:space="preserve"> abordagem metodológica</w:t>
      </w:r>
      <w:r>
        <w:rPr>
          <w:rFonts w:ascii="Arial" w:hAnsi="Arial" w:cs="Arial"/>
          <w:color w:val="000000"/>
          <w:sz w:val="22"/>
          <w:szCs w:val="22"/>
        </w:rPr>
        <w:t xml:space="preserve"> deve ser sucinta e didática</w:t>
      </w:r>
      <w:r w:rsidR="00764A8D">
        <w:rPr>
          <w:rFonts w:ascii="Arial" w:hAnsi="Arial" w:cs="Arial"/>
          <w:color w:val="000000"/>
          <w:sz w:val="22"/>
          <w:szCs w:val="22"/>
        </w:rPr>
        <w:t>, deve</w:t>
      </w:r>
      <w:r>
        <w:rPr>
          <w:rFonts w:ascii="Arial" w:hAnsi="Arial" w:cs="Arial"/>
          <w:color w:val="000000"/>
          <w:sz w:val="22"/>
          <w:szCs w:val="22"/>
        </w:rPr>
        <w:t>ndo também</w:t>
      </w:r>
      <w:r w:rsidR="009B6A82">
        <w:rPr>
          <w:rFonts w:ascii="Arial" w:hAnsi="Arial" w:cs="Arial"/>
          <w:color w:val="000000"/>
          <w:sz w:val="22"/>
          <w:szCs w:val="22"/>
        </w:rPr>
        <w:t xml:space="preserve"> considera</w:t>
      </w:r>
      <w:r>
        <w:rPr>
          <w:rFonts w:ascii="Arial" w:hAnsi="Arial" w:cs="Arial"/>
          <w:color w:val="000000"/>
          <w:sz w:val="22"/>
          <w:szCs w:val="22"/>
        </w:rPr>
        <w:t>r</w:t>
      </w:r>
      <w:r w:rsidR="009B6A82">
        <w:rPr>
          <w:rFonts w:ascii="Arial" w:hAnsi="Arial" w:cs="Arial"/>
          <w:color w:val="000000"/>
          <w:sz w:val="22"/>
          <w:szCs w:val="22"/>
        </w:rPr>
        <w:t xml:space="preserve"> que</w:t>
      </w:r>
      <w:r w:rsidR="00764A8D">
        <w:rPr>
          <w:rFonts w:ascii="Arial" w:hAnsi="Arial" w:cs="Arial"/>
          <w:color w:val="000000"/>
          <w:sz w:val="22"/>
          <w:szCs w:val="22"/>
        </w:rPr>
        <w:t>:</w:t>
      </w:r>
    </w:p>
    <w:p w14:paraId="45C383EC" w14:textId="03885D3A" w:rsidR="0069473E" w:rsidRPr="0069473E" w:rsidRDefault="009B6A82" w:rsidP="00EB0049">
      <w:pPr>
        <w:numPr>
          <w:ilvl w:val="3"/>
          <w:numId w:val="7"/>
        </w:numPr>
        <w:spacing w:after="240" w:line="360" w:lineRule="auto"/>
        <w:jc w:val="both"/>
        <w:rPr>
          <w:rFonts w:ascii="Arial" w:hAnsi="Arial" w:cs="Arial"/>
          <w:color w:val="000000"/>
          <w:sz w:val="22"/>
          <w:szCs w:val="22"/>
        </w:rPr>
      </w:pPr>
      <w:r>
        <w:rPr>
          <w:rFonts w:ascii="Arial" w:hAnsi="Arial" w:cs="Arial"/>
          <w:bCs/>
          <w:sz w:val="22"/>
          <w:szCs w:val="22"/>
        </w:rPr>
        <w:t>n</w:t>
      </w:r>
      <w:r w:rsidR="0069473E">
        <w:rPr>
          <w:rFonts w:ascii="Arial" w:hAnsi="Arial" w:cs="Arial"/>
          <w:bCs/>
          <w:sz w:val="22"/>
          <w:szCs w:val="22"/>
        </w:rPr>
        <w:t xml:space="preserve">ão é esperada uma descrição </w:t>
      </w:r>
      <w:r w:rsidR="00EB0049">
        <w:rPr>
          <w:rFonts w:ascii="Arial" w:hAnsi="Arial" w:cs="Arial"/>
          <w:bCs/>
          <w:sz w:val="22"/>
          <w:szCs w:val="22"/>
        </w:rPr>
        <w:t>completa</w:t>
      </w:r>
      <w:r w:rsidR="0069473E">
        <w:rPr>
          <w:rFonts w:ascii="Arial" w:hAnsi="Arial" w:cs="Arial"/>
          <w:bCs/>
          <w:sz w:val="22"/>
          <w:szCs w:val="22"/>
        </w:rPr>
        <w:t xml:space="preserve"> da</w:t>
      </w:r>
      <w:r w:rsidR="00EB0049">
        <w:rPr>
          <w:rFonts w:ascii="Arial" w:hAnsi="Arial" w:cs="Arial"/>
          <w:bCs/>
          <w:sz w:val="22"/>
          <w:szCs w:val="22"/>
        </w:rPr>
        <w:t>s</w:t>
      </w:r>
      <w:r w:rsidR="0069473E">
        <w:rPr>
          <w:rFonts w:ascii="Arial" w:hAnsi="Arial" w:cs="Arial"/>
          <w:bCs/>
          <w:sz w:val="22"/>
          <w:szCs w:val="22"/>
        </w:rPr>
        <w:t xml:space="preserve"> metodologia</w:t>
      </w:r>
      <w:r w:rsidR="00EB0049">
        <w:rPr>
          <w:rFonts w:ascii="Arial" w:hAnsi="Arial" w:cs="Arial"/>
          <w:bCs/>
          <w:sz w:val="22"/>
          <w:szCs w:val="22"/>
        </w:rPr>
        <w:t>s</w:t>
      </w:r>
      <w:r w:rsidR="0069473E">
        <w:rPr>
          <w:rFonts w:ascii="Arial" w:hAnsi="Arial" w:cs="Arial"/>
          <w:bCs/>
          <w:sz w:val="22"/>
          <w:szCs w:val="22"/>
        </w:rPr>
        <w:t xml:space="preserve"> a ser</w:t>
      </w:r>
      <w:r w:rsidR="00EB0049">
        <w:rPr>
          <w:rFonts w:ascii="Arial" w:hAnsi="Arial" w:cs="Arial"/>
          <w:bCs/>
          <w:sz w:val="22"/>
          <w:szCs w:val="22"/>
        </w:rPr>
        <w:t>em</w:t>
      </w:r>
      <w:r w:rsidR="0069473E">
        <w:rPr>
          <w:rFonts w:ascii="Arial" w:hAnsi="Arial" w:cs="Arial"/>
          <w:bCs/>
          <w:sz w:val="22"/>
          <w:szCs w:val="22"/>
        </w:rPr>
        <w:t xml:space="preserve"> utilizada</w:t>
      </w:r>
      <w:r w:rsidR="00EB0049">
        <w:rPr>
          <w:rFonts w:ascii="Arial" w:hAnsi="Arial" w:cs="Arial"/>
          <w:bCs/>
          <w:sz w:val="22"/>
          <w:szCs w:val="22"/>
        </w:rPr>
        <w:t>s</w:t>
      </w:r>
      <w:r w:rsidR="0069473E">
        <w:rPr>
          <w:rFonts w:ascii="Arial" w:hAnsi="Arial" w:cs="Arial"/>
          <w:bCs/>
          <w:sz w:val="22"/>
          <w:szCs w:val="22"/>
        </w:rPr>
        <w:t xml:space="preserve">, mas uma </w:t>
      </w:r>
      <w:r w:rsidR="00EB0049">
        <w:rPr>
          <w:rFonts w:ascii="Arial" w:hAnsi="Arial" w:cs="Arial"/>
          <w:bCs/>
          <w:sz w:val="22"/>
          <w:szCs w:val="22"/>
        </w:rPr>
        <w:t>descrição de</w:t>
      </w:r>
      <w:r w:rsidR="0069473E">
        <w:rPr>
          <w:rFonts w:ascii="Arial" w:hAnsi="Arial" w:cs="Arial"/>
          <w:bCs/>
          <w:sz w:val="22"/>
          <w:szCs w:val="22"/>
        </w:rPr>
        <w:t xml:space="preserve"> seus </w:t>
      </w:r>
      <w:r w:rsidR="00EB0049">
        <w:rPr>
          <w:rFonts w:ascii="Arial" w:hAnsi="Arial" w:cs="Arial"/>
          <w:bCs/>
          <w:sz w:val="22"/>
          <w:szCs w:val="22"/>
        </w:rPr>
        <w:t xml:space="preserve">principais </w:t>
      </w:r>
      <w:r w:rsidR="0069473E">
        <w:rPr>
          <w:rFonts w:ascii="Arial" w:hAnsi="Arial" w:cs="Arial"/>
          <w:bCs/>
          <w:sz w:val="22"/>
          <w:szCs w:val="22"/>
        </w:rPr>
        <w:t>fundamentos</w:t>
      </w:r>
      <w:r w:rsidR="007206FD">
        <w:rPr>
          <w:rFonts w:ascii="Arial" w:hAnsi="Arial" w:cs="Arial"/>
          <w:bCs/>
          <w:sz w:val="22"/>
          <w:szCs w:val="22"/>
        </w:rPr>
        <w:t>, referências técnicas</w:t>
      </w:r>
      <w:r w:rsidR="0069473E">
        <w:rPr>
          <w:rFonts w:ascii="Arial" w:hAnsi="Arial" w:cs="Arial"/>
          <w:bCs/>
          <w:sz w:val="22"/>
          <w:szCs w:val="22"/>
        </w:rPr>
        <w:t xml:space="preserve"> e aspectos</w:t>
      </w:r>
      <w:r w:rsidR="00EB0049">
        <w:rPr>
          <w:rFonts w:ascii="Arial" w:hAnsi="Arial" w:cs="Arial"/>
          <w:bCs/>
          <w:sz w:val="22"/>
          <w:szCs w:val="22"/>
        </w:rPr>
        <w:t xml:space="preserve"> mais relevantes, especialmente aqueles que possam representar algum diferencial na atuação do </w:t>
      </w:r>
      <w:r w:rsidR="00EB0049" w:rsidRPr="00EB0049">
        <w:rPr>
          <w:rFonts w:ascii="Arial" w:hAnsi="Arial" w:cs="Arial"/>
          <w:b/>
          <w:sz w:val="22"/>
          <w:szCs w:val="22"/>
        </w:rPr>
        <w:t>Consórcio</w:t>
      </w:r>
      <w:r w:rsidR="0069473E">
        <w:rPr>
          <w:rFonts w:ascii="Arial" w:hAnsi="Arial" w:cs="Arial"/>
          <w:bCs/>
          <w:sz w:val="22"/>
          <w:szCs w:val="22"/>
        </w:rPr>
        <w:t>;</w:t>
      </w:r>
    </w:p>
    <w:p w14:paraId="319BF263" w14:textId="3DF2F102" w:rsidR="0069473E" w:rsidRPr="00EB0049" w:rsidRDefault="009B6A82" w:rsidP="00EB0049">
      <w:pPr>
        <w:numPr>
          <w:ilvl w:val="3"/>
          <w:numId w:val="7"/>
        </w:numPr>
        <w:spacing w:after="240" w:line="360" w:lineRule="auto"/>
        <w:jc w:val="both"/>
        <w:rPr>
          <w:rFonts w:ascii="Arial" w:hAnsi="Arial" w:cs="Arial"/>
          <w:color w:val="000000"/>
          <w:sz w:val="22"/>
          <w:szCs w:val="22"/>
        </w:rPr>
      </w:pPr>
      <w:r>
        <w:rPr>
          <w:rFonts w:ascii="Arial" w:hAnsi="Arial" w:cs="Arial"/>
          <w:bCs/>
          <w:sz w:val="22"/>
          <w:szCs w:val="22"/>
        </w:rPr>
        <w:t>d</w:t>
      </w:r>
      <w:r w:rsidR="0069473E">
        <w:rPr>
          <w:rFonts w:ascii="Arial" w:hAnsi="Arial" w:cs="Arial"/>
          <w:bCs/>
          <w:sz w:val="22"/>
          <w:szCs w:val="22"/>
        </w:rPr>
        <w:t>eve-se focar em aspectos que proporcione</w:t>
      </w:r>
      <w:r>
        <w:rPr>
          <w:rFonts w:ascii="Arial" w:hAnsi="Arial" w:cs="Arial"/>
          <w:bCs/>
          <w:sz w:val="22"/>
          <w:szCs w:val="22"/>
        </w:rPr>
        <w:t xml:space="preserve">m </w:t>
      </w:r>
      <w:proofErr w:type="gramStart"/>
      <w:r>
        <w:rPr>
          <w:rFonts w:ascii="Arial" w:hAnsi="Arial" w:cs="Arial"/>
          <w:bCs/>
          <w:sz w:val="22"/>
          <w:szCs w:val="22"/>
        </w:rPr>
        <w:t>melhor</w:t>
      </w:r>
      <w:r w:rsidR="008F0FBC">
        <w:rPr>
          <w:rFonts w:ascii="Arial" w:hAnsi="Arial" w:cs="Arial"/>
          <w:bCs/>
          <w:sz w:val="22"/>
          <w:szCs w:val="22"/>
        </w:rPr>
        <w:t>es</w:t>
      </w:r>
      <w:proofErr w:type="gramEnd"/>
      <w:r>
        <w:rPr>
          <w:rFonts w:ascii="Arial" w:hAnsi="Arial" w:cs="Arial"/>
          <w:bCs/>
          <w:sz w:val="22"/>
          <w:szCs w:val="22"/>
        </w:rPr>
        <w:t xml:space="preserve"> resultados na elaboração dos </w:t>
      </w:r>
      <w:r w:rsidRPr="008F0FBC">
        <w:rPr>
          <w:rFonts w:ascii="Arial" w:hAnsi="Arial" w:cs="Arial"/>
          <w:b/>
          <w:sz w:val="22"/>
          <w:szCs w:val="22"/>
        </w:rPr>
        <w:t>Produtos</w:t>
      </w:r>
      <w:r>
        <w:rPr>
          <w:rFonts w:ascii="Arial" w:hAnsi="Arial" w:cs="Arial"/>
          <w:bCs/>
          <w:sz w:val="22"/>
          <w:szCs w:val="22"/>
        </w:rPr>
        <w:t>, em termos de prazo</w:t>
      </w:r>
      <w:r w:rsidR="008F0FBC">
        <w:rPr>
          <w:rFonts w:ascii="Arial" w:hAnsi="Arial" w:cs="Arial"/>
          <w:bCs/>
          <w:sz w:val="22"/>
          <w:szCs w:val="22"/>
        </w:rPr>
        <w:t xml:space="preserve"> de execução, abrangência</w:t>
      </w:r>
      <w:r w:rsidR="00EB0049">
        <w:rPr>
          <w:rFonts w:ascii="Arial" w:hAnsi="Arial" w:cs="Arial"/>
          <w:bCs/>
          <w:sz w:val="22"/>
          <w:szCs w:val="22"/>
        </w:rPr>
        <w:t>,</w:t>
      </w:r>
      <w:r w:rsidR="008F0FBC">
        <w:rPr>
          <w:rFonts w:ascii="Arial" w:hAnsi="Arial" w:cs="Arial"/>
          <w:bCs/>
          <w:sz w:val="22"/>
          <w:szCs w:val="22"/>
        </w:rPr>
        <w:t xml:space="preserve"> qualidade</w:t>
      </w:r>
      <w:r w:rsidR="00EB0049">
        <w:rPr>
          <w:rFonts w:ascii="Arial" w:hAnsi="Arial" w:cs="Arial"/>
          <w:bCs/>
          <w:sz w:val="22"/>
          <w:szCs w:val="22"/>
        </w:rPr>
        <w:t xml:space="preserve"> e efetividade para atingimento dos objetivos deste </w:t>
      </w:r>
      <w:r w:rsidR="00EB0049" w:rsidRPr="00EB0049">
        <w:rPr>
          <w:rFonts w:ascii="Arial" w:hAnsi="Arial" w:cs="Arial"/>
          <w:b/>
          <w:sz w:val="22"/>
          <w:szCs w:val="22"/>
        </w:rPr>
        <w:t>Estudo Nacional</w:t>
      </w:r>
      <w:r w:rsidR="008F0FBC">
        <w:rPr>
          <w:rFonts w:ascii="Arial" w:hAnsi="Arial" w:cs="Arial"/>
          <w:bCs/>
          <w:sz w:val="22"/>
          <w:szCs w:val="22"/>
        </w:rPr>
        <w:t>;</w:t>
      </w:r>
      <w:r w:rsidR="0069473E">
        <w:rPr>
          <w:rFonts w:ascii="Arial" w:hAnsi="Arial" w:cs="Arial"/>
          <w:bCs/>
          <w:sz w:val="22"/>
          <w:szCs w:val="22"/>
        </w:rPr>
        <w:t xml:space="preserve"> </w:t>
      </w:r>
    </w:p>
    <w:p w14:paraId="30311F3F" w14:textId="57256D46" w:rsidR="00EB0049" w:rsidRPr="00EB0049" w:rsidRDefault="00EB0049" w:rsidP="00EB0049">
      <w:pPr>
        <w:numPr>
          <w:ilvl w:val="3"/>
          <w:numId w:val="7"/>
        </w:numPr>
        <w:spacing w:after="240" w:line="360" w:lineRule="auto"/>
        <w:jc w:val="both"/>
        <w:rPr>
          <w:rFonts w:ascii="Arial" w:hAnsi="Arial" w:cs="Arial"/>
          <w:color w:val="000000"/>
          <w:sz w:val="22"/>
          <w:szCs w:val="22"/>
        </w:rPr>
      </w:pPr>
      <w:r>
        <w:rPr>
          <w:rFonts w:ascii="Arial" w:hAnsi="Arial" w:cs="Arial"/>
          <w:bCs/>
          <w:sz w:val="22"/>
          <w:szCs w:val="22"/>
        </w:rPr>
        <w:t xml:space="preserve">podem ser sugeridas alterações na organização </w:t>
      </w:r>
      <w:r w:rsidR="00C5175A">
        <w:rPr>
          <w:rFonts w:ascii="Arial" w:hAnsi="Arial" w:cs="Arial"/>
          <w:bCs/>
          <w:sz w:val="22"/>
          <w:szCs w:val="22"/>
        </w:rPr>
        <w:t xml:space="preserve">e sequenciamento </w:t>
      </w:r>
      <w:r>
        <w:rPr>
          <w:rFonts w:ascii="Arial" w:hAnsi="Arial" w:cs="Arial"/>
          <w:bCs/>
          <w:sz w:val="22"/>
          <w:szCs w:val="22"/>
        </w:rPr>
        <w:t xml:space="preserve">dos itens e atividades descritos neste </w:t>
      </w:r>
      <w:r w:rsidRPr="00EB0049">
        <w:rPr>
          <w:rFonts w:ascii="Arial" w:hAnsi="Arial" w:cs="Arial"/>
          <w:b/>
          <w:sz w:val="22"/>
          <w:szCs w:val="22"/>
        </w:rPr>
        <w:t>TET</w:t>
      </w:r>
      <w:r>
        <w:rPr>
          <w:rFonts w:ascii="Arial" w:hAnsi="Arial" w:cs="Arial"/>
          <w:bCs/>
          <w:sz w:val="22"/>
          <w:szCs w:val="22"/>
        </w:rPr>
        <w:t xml:space="preserve">, desde que preservados os objetivos e a efetividade do respectivo </w:t>
      </w:r>
      <w:r w:rsidRPr="00EB0049">
        <w:rPr>
          <w:rFonts w:ascii="Arial" w:hAnsi="Arial" w:cs="Arial"/>
          <w:b/>
          <w:sz w:val="22"/>
          <w:szCs w:val="22"/>
        </w:rPr>
        <w:t>Produto</w:t>
      </w:r>
      <w:r w:rsidR="00C5175A">
        <w:rPr>
          <w:rFonts w:ascii="Arial" w:hAnsi="Arial" w:cs="Arial"/>
          <w:bCs/>
          <w:sz w:val="22"/>
          <w:szCs w:val="22"/>
        </w:rPr>
        <w:t>, devendo ser apresentadas as justificativas;</w:t>
      </w:r>
    </w:p>
    <w:p w14:paraId="55396D9C" w14:textId="13EA2FCD" w:rsidR="00B6519A" w:rsidRDefault="00EB0049" w:rsidP="00EB0049">
      <w:pPr>
        <w:numPr>
          <w:ilvl w:val="3"/>
          <w:numId w:val="7"/>
        </w:numPr>
        <w:spacing w:after="240" w:line="360" w:lineRule="auto"/>
        <w:jc w:val="both"/>
        <w:rPr>
          <w:rFonts w:ascii="Arial" w:hAnsi="Arial" w:cs="Arial"/>
          <w:color w:val="000000"/>
          <w:sz w:val="22"/>
          <w:szCs w:val="22"/>
        </w:rPr>
      </w:pPr>
      <w:r>
        <w:rPr>
          <w:rFonts w:ascii="Arial" w:hAnsi="Arial" w:cs="Arial"/>
          <w:color w:val="000000"/>
          <w:sz w:val="22"/>
          <w:szCs w:val="22"/>
        </w:rPr>
        <w:t xml:space="preserve">podem ser sugeridos aprimoramentos ao escopo </w:t>
      </w:r>
      <w:r w:rsidR="00C5175A">
        <w:rPr>
          <w:rFonts w:ascii="Arial" w:hAnsi="Arial" w:cs="Arial"/>
          <w:color w:val="000000"/>
          <w:sz w:val="22"/>
          <w:szCs w:val="22"/>
        </w:rPr>
        <w:t xml:space="preserve">e aos processos </w:t>
      </w:r>
      <w:r>
        <w:rPr>
          <w:rFonts w:ascii="Arial" w:hAnsi="Arial" w:cs="Arial"/>
          <w:color w:val="000000"/>
          <w:sz w:val="22"/>
          <w:szCs w:val="22"/>
        </w:rPr>
        <w:t>descrito</w:t>
      </w:r>
      <w:r w:rsidR="00C5175A">
        <w:rPr>
          <w:rFonts w:ascii="Arial" w:hAnsi="Arial" w:cs="Arial"/>
          <w:color w:val="000000"/>
          <w:sz w:val="22"/>
          <w:szCs w:val="22"/>
        </w:rPr>
        <w:t>s</w:t>
      </w:r>
      <w:r>
        <w:rPr>
          <w:rFonts w:ascii="Arial" w:hAnsi="Arial" w:cs="Arial"/>
          <w:color w:val="000000"/>
          <w:sz w:val="22"/>
          <w:szCs w:val="22"/>
        </w:rPr>
        <w:t xml:space="preserve"> neste </w:t>
      </w:r>
      <w:r w:rsidRPr="00EB0049">
        <w:rPr>
          <w:rFonts w:ascii="Arial" w:hAnsi="Arial" w:cs="Arial"/>
          <w:b/>
          <w:bCs/>
          <w:color w:val="000000"/>
          <w:sz w:val="22"/>
          <w:szCs w:val="22"/>
        </w:rPr>
        <w:t>TET</w:t>
      </w:r>
      <w:r>
        <w:rPr>
          <w:rFonts w:ascii="Arial" w:hAnsi="Arial" w:cs="Arial"/>
          <w:color w:val="000000"/>
          <w:sz w:val="22"/>
          <w:szCs w:val="22"/>
        </w:rPr>
        <w:t xml:space="preserve">, </w:t>
      </w:r>
      <w:r w:rsidR="00C5175A">
        <w:rPr>
          <w:rFonts w:ascii="Arial" w:hAnsi="Arial" w:cs="Arial"/>
          <w:color w:val="000000"/>
          <w:sz w:val="22"/>
          <w:szCs w:val="22"/>
        </w:rPr>
        <w:t xml:space="preserve">tais </w:t>
      </w:r>
      <w:r>
        <w:rPr>
          <w:rFonts w:ascii="Arial" w:hAnsi="Arial" w:cs="Arial"/>
          <w:color w:val="000000"/>
          <w:sz w:val="22"/>
          <w:szCs w:val="22"/>
        </w:rPr>
        <w:t xml:space="preserve">como </w:t>
      </w:r>
      <w:r w:rsidR="00B6519A">
        <w:rPr>
          <w:rFonts w:ascii="Arial" w:hAnsi="Arial" w:cs="Arial"/>
          <w:color w:val="000000"/>
          <w:sz w:val="22"/>
          <w:szCs w:val="22"/>
        </w:rPr>
        <w:t xml:space="preserve">a </w:t>
      </w:r>
      <w:r>
        <w:rPr>
          <w:rFonts w:ascii="Arial" w:hAnsi="Arial" w:cs="Arial"/>
          <w:color w:val="000000"/>
          <w:sz w:val="22"/>
          <w:szCs w:val="22"/>
        </w:rPr>
        <w:t>u</w:t>
      </w:r>
      <w:r w:rsidR="00B6519A">
        <w:rPr>
          <w:rFonts w:ascii="Arial" w:hAnsi="Arial" w:cs="Arial"/>
          <w:color w:val="000000"/>
          <w:sz w:val="22"/>
          <w:szCs w:val="22"/>
        </w:rPr>
        <w:t xml:space="preserve">tilização de diferentes </w:t>
      </w:r>
      <w:r>
        <w:rPr>
          <w:rFonts w:ascii="Arial" w:hAnsi="Arial" w:cs="Arial"/>
          <w:color w:val="000000"/>
          <w:sz w:val="22"/>
          <w:szCs w:val="22"/>
        </w:rPr>
        <w:t xml:space="preserve">fontes de </w:t>
      </w:r>
      <w:r w:rsidR="00B6519A">
        <w:rPr>
          <w:rFonts w:ascii="Arial" w:hAnsi="Arial" w:cs="Arial"/>
          <w:color w:val="000000"/>
          <w:sz w:val="22"/>
          <w:szCs w:val="22"/>
        </w:rPr>
        <w:t xml:space="preserve">informação, </w:t>
      </w:r>
      <w:r>
        <w:rPr>
          <w:rFonts w:ascii="Arial" w:hAnsi="Arial" w:cs="Arial"/>
          <w:color w:val="000000"/>
          <w:sz w:val="22"/>
          <w:szCs w:val="22"/>
        </w:rPr>
        <w:t xml:space="preserve">cálculo de </w:t>
      </w:r>
      <w:r w:rsidR="00B6519A">
        <w:rPr>
          <w:rFonts w:ascii="Arial" w:hAnsi="Arial" w:cs="Arial"/>
          <w:color w:val="000000"/>
          <w:sz w:val="22"/>
          <w:szCs w:val="22"/>
        </w:rPr>
        <w:t xml:space="preserve">diferentes </w:t>
      </w:r>
      <w:r>
        <w:rPr>
          <w:rFonts w:ascii="Arial" w:hAnsi="Arial" w:cs="Arial"/>
          <w:color w:val="000000"/>
          <w:sz w:val="22"/>
          <w:szCs w:val="22"/>
        </w:rPr>
        <w:t>indicadores, inclusão de novos critérios</w:t>
      </w:r>
      <w:r w:rsidR="00B6519A">
        <w:rPr>
          <w:rFonts w:ascii="Arial" w:hAnsi="Arial" w:cs="Arial"/>
          <w:color w:val="000000"/>
          <w:sz w:val="22"/>
          <w:szCs w:val="22"/>
        </w:rPr>
        <w:t xml:space="preserve"> de avaliação</w:t>
      </w:r>
      <w:r w:rsidR="00C5175A">
        <w:rPr>
          <w:rFonts w:ascii="Arial" w:hAnsi="Arial" w:cs="Arial"/>
          <w:color w:val="000000"/>
          <w:sz w:val="22"/>
          <w:szCs w:val="22"/>
        </w:rPr>
        <w:t xml:space="preserve">, inclusão/alteração/fusão de atividades e </w:t>
      </w:r>
      <w:r w:rsidR="00C5175A" w:rsidRPr="00417A7D">
        <w:rPr>
          <w:rFonts w:ascii="Arial" w:hAnsi="Arial" w:cs="Arial"/>
          <w:b/>
          <w:bCs/>
          <w:color w:val="000000"/>
          <w:sz w:val="22"/>
          <w:szCs w:val="22"/>
        </w:rPr>
        <w:t>Entregas</w:t>
      </w:r>
      <w:r w:rsidR="00B6519A">
        <w:rPr>
          <w:rFonts w:ascii="Arial" w:hAnsi="Arial" w:cs="Arial"/>
          <w:color w:val="000000"/>
          <w:sz w:val="22"/>
          <w:szCs w:val="22"/>
        </w:rPr>
        <w:t xml:space="preserve">, </w:t>
      </w:r>
      <w:r w:rsidR="00B6519A">
        <w:rPr>
          <w:rFonts w:ascii="Arial" w:hAnsi="Arial" w:cs="Arial"/>
          <w:bCs/>
          <w:sz w:val="22"/>
          <w:szCs w:val="22"/>
        </w:rPr>
        <w:t xml:space="preserve">desde que preservados os objetivos e a efetividade do respectivo </w:t>
      </w:r>
      <w:r w:rsidR="00B6519A" w:rsidRPr="00EB0049">
        <w:rPr>
          <w:rFonts w:ascii="Arial" w:hAnsi="Arial" w:cs="Arial"/>
          <w:b/>
          <w:sz w:val="22"/>
          <w:szCs w:val="22"/>
        </w:rPr>
        <w:t>Produto</w:t>
      </w:r>
      <w:r w:rsidR="00417A7D">
        <w:rPr>
          <w:rFonts w:ascii="Arial" w:hAnsi="Arial" w:cs="Arial"/>
          <w:color w:val="000000"/>
          <w:sz w:val="22"/>
          <w:szCs w:val="22"/>
        </w:rPr>
        <w:t xml:space="preserve">, </w:t>
      </w:r>
      <w:r w:rsidR="00417A7D">
        <w:rPr>
          <w:rFonts w:ascii="Arial" w:hAnsi="Arial" w:cs="Arial"/>
          <w:bCs/>
          <w:sz w:val="22"/>
          <w:szCs w:val="22"/>
        </w:rPr>
        <w:t>devendo ser apresentadas as justificativas;</w:t>
      </w:r>
    </w:p>
    <w:p w14:paraId="4B1E35ED" w14:textId="65A30F78" w:rsidR="00303989" w:rsidRDefault="00417A7D" w:rsidP="00EB0049">
      <w:pPr>
        <w:numPr>
          <w:ilvl w:val="3"/>
          <w:numId w:val="7"/>
        </w:numPr>
        <w:spacing w:after="240" w:line="360" w:lineRule="auto"/>
        <w:jc w:val="both"/>
        <w:rPr>
          <w:rFonts w:ascii="Arial" w:hAnsi="Arial" w:cs="Arial"/>
          <w:color w:val="000000"/>
          <w:sz w:val="22"/>
          <w:szCs w:val="22"/>
        </w:rPr>
      </w:pPr>
      <w:r>
        <w:rPr>
          <w:rFonts w:ascii="Arial" w:hAnsi="Arial" w:cs="Arial"/>
          <w:color w:val="000000"/>
          <w:sz w:val="22"/>
          <w:szCs w:val="22"/>
        </w:rPr>
        <w:t xml:space="preserve">desde que aprovados pelo BNDES, </w:t>
      </w:r>
      <w:r w:rsidR="008F0FBC">
        <w:rPr>
          <w:rFonts w:ascii="Arial" w:hAnsi="Arial" w:cs="Arial"/>
          <w:color w:val="000000"/>
          <w:sz w:val="22"/>
          <w:szCs w:val="22"/>
        </w:rPr>
        <w:t xml:space="preserve">os </w:t>
      </w:r>
      <w:r w:rsidR="008F0FBC" w:rsidRPr="00EB0049">
        <w:rPr>
          <w:rFonts w:ascii="Arial" w:hAnsi="Arial" w:cs="Arial"/>
          <w:bCs/>
          <w:sz w:val="22"/>
          <w:szCs w:val="22"/>
        </w:rPr>
        <w:t>elementos</w:t>
      </w:r>
      <w:r w:rsidR="008F0FBC">
        <w:rPr>
          <w:rFonts w:ascii="Arial" w:hAnsi="Arial" w:cs="Arial"/>
          <w:color w:val="000000"/>
          <w:sz w:val="22"/>
          <w:szCs w:val="22"/>
        </w:rPr>
        <w:t xml:space="preserve"> </w:t>
      </w:r>
      <w:r w:rsidR="00B6519A">
        <w:rPr>
          <w:rFonts w:ascii="Arial" w:hAnsi="Arial" w:cs="Arial"/>
          <w:color w:val="000000"/>
          <w:sz w:val="22"/>
          <w:szCs w:val="22"/>
        </w:rPr>
        <w:t xml:space="preserve">de abordagem metodológica </w:t>
      </w:r>
      <w:r w:rsidR="008F0FBC">
        <w:rPr>
          <w:rFonts w:ascii="Arial" w:hAnsi="Arial" w:cs="Arial"/>
          <w:color w:val="000000"/>
          <w:sz w:val="22"/>
          <w:szCs w:val="22"/>
        </w:rPr>
        <w:t xml:space="preserve">apresentados </w:t>
      </w:r>
      <w:r>
        <w:rPr>
          <w:rFonts w:ascii="Arial" w:hAnsi="Arial" w:cs="Arial"/>
          <w:color w:val="000000"/>
          <w:sz w:val="22"/>
          <w:szCs w:val="22"/>
        </w:rPr>
        <w:t xml:space="preserve">na proposta técnica </w:t>
      </w:r>
      <w:r w:rsidR="008F0FBC">
        <w:rPr>
          <w:rFonts w:ascii="Arial" w:hAnsi="Arial" w:cs="Arial"/>
          <w:color w:val="000000"/>
          <w:sz w:val="22"/>
          <w:szCs w:val="22"/>
        </w:rPr>
        <w:t xml:space="preserve">poderão ser </w:t>
      </w:r>
      <w:r>
        <w:rPr>
          <w:rFonts w:ascii="Arial" w:hAnsi="Arial" w:cs="Arial"/>
          <w:color w:val="000000"/>
          <w:sz w:val="22"/>
          <w:szCs w:val="22"/>
        </w:rPr>
        <w:t>incorporados, com ajustes e/</w:t>
      </w:r>
      <w:r w:rsidR="008F0FBC">
        <w:rPr>
          <w:rFonts w:ascii="Arial" w:hAnsi="Arial" w:cs="Arial"/>
          <w:color w:val="000000"/>
          <w:sz w:val="22"/>
          <w:szCs w:val="22"/>
        </w:rPr>
        <w:t>ou aprimora</w:t>
      </w:r>
      <w:r>
        <w:rPr>
          <w:rFonts w:ascii="Arial" w:hAnsi="Arial" w:cs="Arial"/>
          <w:color w:val="000000"/>
          <w:sz w:val="22"/>
          <w:szCs w:val="22"/>
        </w:rPr>
        <w:t xml:space="preserve">mentos, </w:t>
      </w:r>
      <w:r w:rsidR="00303989" w:rsidRPr="00687F6F">
        <w:rPr>
          <w:rFonts w:ascii="Arial" w:hAnsi="Arial" w:cs="Arial"/>
          <w:color w:val="000000"/>
          <w:sz w:val="22"/>
          <w:szCs w:val="22"/>
        </w:rPr>
        <w:t>na</w:t>
      </w:r>
      <w:r>
        <w:rPr>
          <w:rFonts w:ascii="Arial" w:hAnsi="Arial" w:cs="Arial"/>
          <w:color w:val="000000"/>
          <w:sz w:val="22"/>
          <w:szCs w:val="22"/>
        </w:rPr>
        <w:t xml:space="preserve">s </w:t>
      </w:r>
      <w:r w:rsidRPr="00417A7D">
        <w:rPr>
          <w:rFonts w:ascii="Arial" w:hAnsi="Arial" w:cs="Arial"/>
          <w:b/>
          <w:bCs/>
          <w:color w:val="000000"/>
          <w:sz w:val="22"/>
          <w:szCs w:val="22"/>
        </w:rPr>
        <w:t>Entregas</w:t>
      </w:r>
      <w:r>
        <w:rPr>
          <w:rFonts w:ascii="Arial" w:hAnsi="Arial" w:cs="Arial"/>
          <w:color w:val="000000"/>
          <w:sz w:val="22"/>
          <w:szCs w:val="22"/>
        </w:rPr>
        <w:t xml:space="preserve"> que contém as </w:t>
      </w:r>
      <w:r w:rsidR="008F0FBC">
        <w:rPr>
          <w:rFonts w:ascii="Arial" w:hAnsi="Arial" w:cs="Arial"/>
          <w:color w:val="000000"/>
          <w:sz w:val="22"/>
          <w:szCs w:val="22"/>
        </w:rPr>
        <w:t xml:space="preserve">metodologias de cada </w:t>
      </w:r>
      <w:r w:rsidR="008F0FBC" w:rsidRPr="008F0FBC">
        <w:rPr>
          <w:rFonts w:ascii="Arial" w:hAnsi="Arial" w:cs="Arial"/>
          <w:b/>
          <w:bCs/>
          <w:color w:val="000000"/>
          <w:sz w:val="22"/>
          <w:szCs w:val="22"/>
        </w:rPr>
        <w:t>Produto</w:t>
      </w:r>
      <w:r>
        <w:rPr>
          <w:rFonts w:ascii="Arial" w:hAnsi="Arial" w:cs="Arial"/>
          <w:color w:val="000000"/>
          <w:sz w:val="22"/>
          <w:szCs w:val="22"/>
        </w:rPr>
        <w:t xml:space="preserve">: </w:t>
      </w:r>
      <w:r w:rsidR="008F0FBC" w:rsidRPr="008F0FBC">
        <w:rPr>
          <w:rFonts w:ascii="Arial" w:hAnsi="Arial" w:cs="Arial"/>
          <w:b/>
          <w:bCs/>
          <w:color w:val="000000"/>
          <w:sz w:val="22"/>
          <w:szCs w:val="22"/>
        </w:rPr>
        <w:t>D0</w:t>
      </w:r>
      <w:r w:rsidR="008F0FBC">
        <w:rPr>
          <w:rFonts w:ascii="Arial" w:hAnsi="Arial" w:cs="Arial"/>
          <w:color w:val="000000"/>
          <w:sz w:val="22"/>
          <w:szCs w:val="22"/>
        </w:rPr>
        <w:t xml:space="preserve">, </w:t>
      </w:r>
      <w:r w:rsidR="008F0FBC" w:rsidRPr="008F0FBC">
        <w:rPr>
          <w:rFonts w:ascii="Arial" w:hAnsi="Arial" w:cs="Arial"/>
          <w:b/>
          <w:bCs/>
          <w:color w:val="000000"/>
          <w:sz w:val="22"/>
          <w:szCs w:val="22"/>
        </w:rPr>
        <w:t>R0</w:t>
      </w:r>
      <w:r w:rsidR="008F0FBC">
        <w:rPr>
          <w:rFonts w:ascii="Arial" w:hAnsi="Arial" w:cs="Arial"/>
          <w:color w:val="000000"/>
          <w:sz w:val="22"/>
          <w:szCs w:val="22"/>
        </w:rPr>
        <w:t xml:space="preserve">, </w:t>
      </w:r>
      <w:r w:rsidR="008F0FBC" w:rsidRPr="008F0FBC">
        <w:rPr>
          <w:rFonts w:ascii="Arial" w:hAnsi="Arial" w:cs="Arial"/>
          <w:b/>
          <w:bCs/>
          <w:color w:val="000000"/>
          <w:sz w:val="22"/>
          <w:szCs w:val="22"/>
        </w:rPr>
        <w:t>B0</w:t>
      </w:r>
      <w:r w:rsidR="008F0FBC">
        <w:rPr>
          <w:rFonts w:ascii="Arial" w:hAnsi="Arial" w:cs="Arial"/>
          <w:color w:val="000000"/>
          <w:sz w:val="22"/>
          <w:szCs w:val="22"/>
        </w:rPr>
        <w:t xml:space="preserve">, </w:t>
      </w:r>
      <w:r w:rsidR="008F0FBC" w:rsidRPr="008F0FBC">
        <w:rPr>
          <w:rFonts w:ascii="Arial" w:hAnsi="Arial" w:cs="Arial"/>
          <w:b/>
          <w:bCs/>
          <w:color w:val="000000"/>
          <w:sz w:val="22"/>
          <w:szCs w:val="22"/>
        </w:rPr>
        <w:t>E0</w:t>
      </w:r>
      <w:r w:rsidR="008F0FBC">
        <w:rPr>
          <w:rFonts w:ascii="Arial" w:hAnsi="Arial" w:cs="Arial"/>
          <w:color w:val="000000"/>
          <w:sz w:val="22"/>
          <w:szCs w:val="22"/>
        </w:rPr>
        <w:t xml:space="preserve">, </w:t>
      </w:r>
      <w:r w:rsidR="008F0FBC" w:rsidRPr="008F0FBC">
        <w:rPr>
          <w:rFonts w:ascii="Arial" w:hAnsi="Arial" w:cs="Arial"/>
          <w:b/>
          <w:bCs/>
          <w:color w:val="000000"/>
          <w:sz w:val="22"/>
          <w:szCs w:val="22"/>
        </w:rPr>
        <w:t>S0</w:t>
      </w:r>
      <w:r w:rsidR="008F0FBC">
        <w:rPr>
          <w:rFonts w:ascii="Arial" w:hAnsi="Arial" w:cs="Arial"/>
          <w:color w:val="000000"/>
          <w:sz w:val="22"/>
          <w:szCs w:val="22"/>
        </w:rPr>
        <w:t xml:space="preserve">, </w:t>
      </w:r>
      <w:r w:rsidR="008F0FBC" w:rsidRPr="008F0FBC">
        <w:rPr>
          <w:rFonts w:ascii="Arial" w:hAnsi="Arial" w:cs="Arial"/>
          <w:b/>
          <w:bCs/>
          <w:color w:val="000000"/>
          <w:sz w:val="22"/>
          <w:szCs w:val="22"/>
        </w:rPr>
        <w:t>P1</w:t>
      </w:r>
      <w:r w:rsidR="008F0FBC">
        <w:rPr>
          <w:rFonts w:ascii="Arial" w:hAnsi="Arial" w:cs="Arial"/>
          <w:color w:val="000000"/>
          <w:sz w:val="22"/>
          <w:szCs w:val="22"/>
        </w:rPr>
        <w:t xml:space="preserve"> e </w:t>
      </w:r>
      <w:r w:rsidR="008F0FBC" w:rsidRPr="008F0FBC">
        <w:rPr>
          <w:rFonts w:ascii="Arial" w:hAnsi="Arial" w:cs="Arial"/>
          <w:b/>
          <w:bCs/>
          <w:color w:val="000000"/>
          <w:sz w:val="22"/>
          <w:szCs w:val="22"/>
        </w:rPr>
        <w:t>P2</w:t>
      </w:r>
      <w:r w:rsidR="008F0FBC">
        <w:rPr>
          <w:rFonts w:ascii="Arial" w:hAnsi="Arial" w:cs="Arial"/>
          <w:color w:val="000000"/>
          <w:sz w:val="22"/>
          <w:szCs w:val="22"/>
        </w:rPr>
        <w:t xml:space="preserve">, conforme previsto no </w:t>
      </w:r>
      <w:r w:rsidR="008F0FBC" w:rsidRPr="00417A7D">
        <w:rPr>
          <w:rFonts w:ascii="Arial" w:hAnsi="Arial" w:cs="Arial"/>
          <w:b/>
          <w:bCs/>
          <w:color w:val="000000"/>
          <w:sz w:val="22"/>
          <w:szCs w:val="22"/>
        </w:rPr>
        <w:t xml:space="preserve">item </w:t>
      </w:r>
      <w:r w:rsidR="00B6519A" w:rsidRPr="00417A7D">
        <w:rPr>
          <w:rFonts w:ascii="Arial" w:hAnsi="Arial" w:cs="Arial"/>
          <w:b/>
          <w:bCs/>
          <w:color w:val="000000"/>
          <w:sz w:val="22"/>
          <w:szCs w:val="22"/>
        </w:rPr>
        <w:fldChar w:fldCharType="begin"/>
      </w:r>
      <w:r w:rsidR="00B6519A" w:rsidRPr="00417A7D">
        <w:rPr>
          <w:rFonts w:ascii="Arial" w:hAnsi="Arial" w:cs="Arial"/>
          <w:b/>
          <w:bCs/>
          <w:color w:val="000000"/>
          <w:sz w:val="22"/>
          <w:szCs w:val="22"/>
        </w:rPr>
        <w:instrText xml:space="preserve"> REF _Ref135400680 \w \h </w:instrText>
      </w:r>
      <w:r>
        <w:rPr>
          <w:rFonts w:ascii="Arial" w:hAnsi="Arial" w:cs="Arial"/>
          <w:b/>
          <w:bCs/>
          <w:color w:val="000000"/>
          <w:sz w:val="22"/>
          <w:szCs w:val="22"/>
        </w:rPr>
        <w:instrText xml:space="preserve"> \* MERGEFORMAT </w:instrText>
      </w:r>
      <w:r w:rsidR="00B6519A" w:rsidRPr="00417A7D">
        <w:rPr>
          <w:rFonts w:ascii="Arial" w:hAnsi="Arial" w:cs="Arial"/>
          <w:b/>
          <w:bCs/>
          <w:color w:val="000000"/>
          <w:sz w:val="22"/>
          <w:szCs w:val="22"/>
        </w:rPr>
      </w:r>
      <w:r w:rsidR="00B6519A" w:rsidRPr="00417A7D">
        <w:rPr>
          <w:rFonts w:ascii="Arial" w:hAnsi="Arial" w:cs="Arial"/>
          <w:b/>
          <w:bCs/>
          <w:color w:val="000000"/>
          <w:sz w:val="22"/>
          <w:szCs w:val="22"/>
        </w:rPr>
        <w:fldChar w:fldCharType="separate"/>
      </w:r>
      <w:r w:rsidR="00862248">
        <w:rPr>
          <w:rFonts w:ascii="Arial" w:hAnsi="Arial" w:cs="Arial"/>
          <w:b/>
          <w:bCs/>
          <w:color w:val="000000"/>
          <w:sz w:val="22"/>
          <w:szCs w:val="22"/>
        </w:rPr>
        <w:t>6.1</w:t>
      </w:r>
      <w:r w:rsidR="00B6519A" w:rsidRPr="00417A7D">
        <w:rPr>
          <w:rFonts w:ascii="Arial" w:hAnsi="Arial" w:cs="Arial"/>
          <w:b/>
          <w:bCs/>
          <w:color w:val="000000"/>
          <w:sz w:val="22"/>
          <w:szCs w:val="22"/>
        </w:rPr>
        <w:fldChar w:fldCharType="end"/>
      </w:r>
      <w:r w:rsidR="008F0FBC">
        <w:rPr>
          <w:rFonts w:ascii="Arial" w:hAnsi="Arial" w:cs="Arial"/>
          <w:color w:val="000000"/>
          <w:sz w:val="22"/>
          <w:szCs w:val="22"/>
        </w:rPr>
        <w:t>;</w:t>
      </w:r>
    </w:p>
    <w:p w14:paraId="2BE27475" w14:textId="3A463F2C" w:rsidR="008F0FBC" w:rsidRDefault="00B6519A" w:rsidP="00C5175A">
      <w:pPr>
        <w:numPr>
          <w:ilvl w:val="3"/>
          <w:numId w:val="7"/>
        </w:numPr>
        <w:spacing w:after="240" w:line="360" w:lineRule="auto"/>
        <w:jc w:val="both"/>
        <w:rPr>
          <w:rFonts w:ascii="Arial" w:hAnsi="Arial" w:cs="Arial"/>
          <w:color w:val="000000"/>
          <w:sz w:val="22"/>
          <w:szCs w:val="22"/>
        </w:rPr>
      </w:pPr>
      <w:r>
        <w:rPr>
          <w:rFonts w:ascii="Arial" w:hAnsi="Arial" w:cs="Arial"/>
          <w:color w:val="000000"/>
          <w:sz w:val="22"/>
          <w:szCs w:val="22"/>
        </w:rPr>
        <w:t xml:space="preserve">a tabela abaixo </w:t>
      </w:r>
      <w:r w:rsidR="00DA2C6B">
        <w:rPr>
          <w:rFonts w:ascii="Arial" w:hAnsi="Arial" w:cs="Arial"/>
          <w:color w:val="000000"/>
          <w:sz w:val="22"/>
          <w:szCs w:val="22"/>
        </w:rPr>
        <w:t xml:space="preserve">elenca, de forma </w:t>
      </w:r>
      <w:r w:rsidR="00DA2C6B" w:rsidRPr="007206FD">
        <w:rPr>
          <w:rFonts w:ascii="Arial" w:hAnsi="Arial" w:cs="Arial"/>
          <w:color w:val="000000"/>
          <w:sz w:val="22"/>
          <w:szCs w:val="22"/>
          <w:u w:val="single"/>
        </w:rPr>
        <w:t>exemplificativa</w:t>
      </w:r>
      <w:r w:rsidR="007206FD" w:rsidRPr="007206FD">
        <w:rPr>
          <w:rFonts w:ascii="Arial" w:hAnsi="Arial" w:cs="Arial"/>
          <w:color w:val="000000"/>
          <w:sz w:val="22"/>
          <w:szCs w:val="22"/>
        </w:rPr>
        <w:t xml:space="preserve"> e </w:t>
      </w:r>
      <w:r w:rsidR="007206FD">
        <w:rPr>
          <w:rFonts w:ascii="Arial" w:hAnsi="Arial" w:cs="Arial"/>
          <w:color w:val="000000"/>
          <w:sz w:val="22"/>
          <w:szCs w:val="22"/>
          <w:u w:val="single"/>
        </w:rPr>
        <w:t>não obrigatória</w:t>
      </w:r>
      <w:r w:rsidR="00DA2C6B">
        <w:rPr>
          <w:rFonts w:ascii="Arial" w:hAnsi="Arial" w:cs="Arial"/>
          <w:color w:val="000000"/>
          <w:sz w:val="22"/>
          <w:szCs w:val="22"/>
        </w:rPr>
        <w:t xml:space="preserve">, </w:t>
      </w:r>
      <w:r>
        <w:rPr>
          <w:rFonts w:ascii="Arial" w:hAnsi="Arial" w:cs="Arial"/>
          <w:color w:val="000000"/>
          <w:sz w:val="22"/>
          <w:szCs w:val="22"/>
        </w:rPr>
        <w:t xml:space="preserve">alguns </w:t>
      </w:r>
      <w:r w:rsidR="00DA2C6B">
        <w:rPr>
          <w:rFonts w:ascii="Arial" w:hAnsi="Arial" w:cs="Arial"/>
          <w:color w:val="000000"/>
          <w:sz w:val="22"/>
          <w:szCs w:val="22"/>
        </w:rPr>
        <w:t>aspectos</w:t>
      </w:r>
      <w:r>
        <w:rPr>
          <w:rFonts w:ascii="Arial" w:hAnsi="Arial" w:cs="Arial"/>
          <w:color w:val="000000"/>
          <w:sz w:val="22"/>
          <w:szCs w:val="22"/>
        </w:rPr>
        <w:t xml:space="preserve"> </w:t>
      </w:r>
      <w:r w:rsidR="00DA2C6B">
        <w:rPr>
          <w:rFonts w:ascii="Arial" w:hAnsi="Arial" w:cs="Arial"/>
          <w:color w:val="000000"/>
          <w:sz w:val="22"/>
          <w:szCs w:val="22"/>
        </w:rPr>
        <w:t xml:space="preserve">para </w:t>
      </w:r>
      <w:r>
        <w:rPr>
          <w:rFonts w:ascii="Arial" w:hAnsi="Arial" w:cs="Arial"/>
          <w:color w:val="000000"/>
          <w:sz w:val="22"/>
          <w:szCs w:val="22"/>
        </w:rPr>
        <w:t xml:space="preserve">orientar a apresentação dos elementos de abordagem metodológica, sem prejuízo de outros aspectos que possam ser apresentados pelo </w:t>
      </w:r>
      <w:r w:rsidRPr="00DA2C6B">
        <w:rPr>
          <w:rFonts w:ascii="Arial" w:hAnsi="Arial" w:cs="Arial"/>
          <w:b/>
          <w:bCs/>
          <w:color w:val="000000"/>
          <w:sz w:val="22"/>
          <w:szCs w:val="22"/>
        </w:rPr>
        <w:t>Consórcio</w:t>
      </w:r>
      <w:r w:rsidR="00C5175A">
        <w:rPr>
          <w:rFonts w:ascii="Arial" w:hAnsi="Arial" w:cs="Arial"/>
          <w:color w:val="000000"/>
          <w:sz w:val="22"/>
          <w:szCs w:val="22"/>
        </w:rPr>
        <w:t>.</w:t>
      </w:r>
      <w:r w:rsidR="008F0FBC">
        <w:rPr>
          <w:rFonts w:ascii="Arial" w:hAnsi="Arial" w:cs="Arial"/>
          <w:color w:val="000000"/>
          <w:sz w:val="22"/>
          <w:szCs w:val="22"/>
        </w:rPr>
        <w:t xml:space="preserve"> </w:t>
      </w:r>
    </w:p>
    <w:tbl>
      <w:tblPr>
        <w:tblW w:w="9430" w:type="dxa"/>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12"/>
        <w:gridCol w:w="8018"/>
      </w:tblGrid>
      <w:tr w:rsidR="00C5175A" w:rsidRPr="007206FD" w14:paraId="4D293F41" w14:textId="77777777" w:rsidTr="00735354">
        <w:trPr>
          <w:cantSplit/>
          <w:trHeight w:val="636"/>
          <w:tblHeader/>
        </w:trPr>
        <w:tc>
          <w:tcPr>
            <w:tcW w:w="1412" w:type="dxa"/>
            <w:shd w:val="clear" w:color="000000" w:fill="D9D9D9"/>
            <w:noWrap/>
            <w:vAlign w:val="center"/>
            <w:hideMark/>
          </w:tcPr>
          <w:p w14:paraId="3344B1DC" w14:textId="144F5928" w:rsidR="00C5175A" w:rsidRPr="007206FD" w:rsidRDefault="00C5175A" w:rsidP="00A94761">
            <w:pPr>
              <w:rPr>
                <w:rFonts w:ascii="Arial" w:hAnsi="Arial" w:cs="Arial"/>
                <w:b/>
                <w:bCs/>
                <w:color w:val="000000"/>
                <w:sz w:val="20"/>
                <w:szCs w:val="20"/>
              </w:rPr>
            </w:pPr>
            <w:r w:rsidRPr="007206FD">
              <w:rPr>
                <w:rFonts w:ascii="Arial" w:hAnsi="Arial" w:cs="Arial"/>
                <w:b/>
                <w:bCs/>
                <w:color w:val="000000"/>
                <w:sz w:val="20"/>
                <w:szCs w:val="20"/>
              </w:rPr>
              <w:lastRenderedPageBreak/>
              <w:t>Produto</w:t>
            </w:r>
          </w:p>
        </w:tc>
        <w:tc>
          <w:tcPr>
            <w:tcW w:w="8018" w:type="dxa"/>
            <w:shd w:val="clear" w:color="000000" w:fill="D9D9D9"/>
            <w:noWrap/>
            <w:vAlign w:val="center"/>
            <w:hideMark/>
          </w:tcPr>
          <w:p w14:paraId="6D681637" w14:textId="143FE81E" w:rsidR="00C5175A" w:rsidRPr="007206FD" w:rsidRDefault="00DA2C6B" w:rsidP="00A94761">
            <w:pPr>
              <w:rPr>
                <w:rFonts w:ascii="Arial" w:hAnsi="Arial" w:cs="Arial"/>
                <w:b/>
                <w:bCs/>
                <w:color w:val="000000"/>
                <w:sz w:val="20"/>
                <w:szCs w:val="20"/>
              </w:rPr>
            </w:pPr>
            <w:r w:rsidRPr="007206FD">
              <w:rPr>
                <w:rFonts w:ascii="Arial" w:hAnsi="Arial" w:cs="Arial"/>
                <w:b/>
                <w:bCs/>
                <w:color w:val="000000"/>
                <w:sz w:val="20"/>
                <w:szCs w:val="20"/>
              </w:rPr>
              <w:t xml:space="preserve">Aspectos </w:t>
            </w:r>
            <w:r w:rsidR="00417A7D" w:rsidRPr="007206FD">
              <w:rPr>
                <w:rFonts w:ascii="Arial" w:hAnsi="Arial" w:cs="Arial"/>
                <w:b/>
                <w:bCs/>
                <w:color w:val="000000"/>
                <w:sz w:val="20"/>
                <w:szCs w:val="20"/>
              </w:rPr>
              <w:t xml:space="preserve">que podem ser abordados </w:t>
            </w:r>
            <w:r w:rsidR="00735354">
              <w:rPr>
                <w:rFonts w:ascii="Arial" w:hAnsi="Arial" w:cs="Arial"/>
                <w:b/>
                <w:bCs/>
                <w:color w:val="000000"/>
                <w:sz w:val="20"/>
                <w:szCs w:val="20"/>
              </w:rPr>
              <w:t xml:space="preserve">na </w:t>
            </w:r>
            <w:r w:rsidR="00735354" w:rsidRPr="00735354">
              <w:rPr>
                <w:rFonts w:ascii="Arial" w:hAnsi="Arial" w:cs="Arial"/>
                <w:b/>
                <w:bCs/>
                <w:color w:val="000000"/>
                <w:sz w:val="20"/>
                <w:szCs w:val="20"/>
              </w:rPr>
              <w:t xml:space="preserve">descrição preliminar de </w:t>
            </w:r>
            <w:r w:rsidR="00735354">
              <w:rPr>
                <w:rFonts w:ascii="Arial" w:hAnsi="Arial" w:cs="Arial"/>
                <w:b/>
                <w:bCs/>
                <w:color w:val="000000"/>
                <w:sz w:val="20"/>
                <w:szCs w:val="20"/>
              </w:rPr>
              <w:br/>
            </w:r>
            <w:r w:rsidR="00735354" w:rsidRPr="00735354">
              <w:rPr>
                <w:rFonts w:ascii="Arial" w:hAnsi="Arial" w:cs="Arial"/>
                <w:b/>
                <w:bCs/>
                <w:color w:val="000000"/>
                <w:sz w:val="20"/>
                <w:szCs w:val="20"/>
              </w:rPr>
              <w:t>elementos da abordagem metodológica</w:t>
            </w:r>
          </w:p>
        </w:tc>
      </w:tr>
      <w:tr w:rsidR="00C5175A" w:rsidRPr="007206FD" w14:paraId="64F5F8D4" w14:textId="77777777" w:rsidTr="00417A7D">
        <w:trPr>
          <w:cantSplit/>
          <w:trHeight w:val="469"/>
        </w:trPr>
        <w:tc>
          <w:tcPr>
            <w:tcW w:w="1412" w:type="dxa"/>
            <w:shd w:val="clear" w:color="auto" w:fill="auto"/>
          </w:tcPr>
          <w:p w14:paraId="426C8372" w14:textId="1F0B6771" w:rsidR="00C5175A" w:rsidRPr="007206FD" w:rsidRDefault="00417A7D" w:rsidP="00A94761">
            <w:pPr>
              <w:rPr>
                <w:rFonts w:ascii="Arial" w:eastAsia="Arial" w:hAnsi="Arial" w:cs="Arial"/>
                <w:b/>
                <w:bCs/>
                <w:color w:val="000000"/>
                <w:sz w:val="20"/>
                <w:szCs w:val="20"/>
              </w:rPr>
            </w:pPr>
            <w:r w:rsidRPr="007206FD">
              <w:rPr>
                <w:rFonts w:ascii="Arial" w:eastAsia="Arial" w:hAnsi="Arial" w:cs="Arial"/>
                <w:b/>
                <w:bCs/>
                <w:color w:val="000000"/>
                <w:sz w:val="20"/>
                <w:szCs w:val="20"/>
              </w:rPr>
              <w:t>Diagnóstico</w:t>
            </w:r>
          </w:p>
        </w:tc>
        <w:tc>
          <w:tcPr>
            <w:tcW w:w="8018" w:type="dxa"/>
            <w:shd w:val="clear" w:color="auto" w:fill="auto"/>
          </w:tcPr>
          <w:p w14:paraId="6375BB26" w14:textId="4A3C3944" w:rsidR="00417A7D" w:rsidRPr="007206FD" w:rsidRDefault="00DA2C6B" w:rsidP="00417A7D">
            <w:pPr>
              <w:pStyle w:val="PargrafodaLista"/>
              <w:numPr>
                <w:ilvl w:val="0"/>
                <w:numId w:val="39"/>
              </w:numPr>
              <w:autoSpaceDE w:val="0"/>
              <w:autoSpaceDN w:val="0"/>
              <w:adjustRightInd w:val="0"/>
              <w:ind w:left="224" w:hanging="224"/>
              <w:rPr>
                <w:rFonts w:ascii="Arial" w:hAnsi="Arial" w:cs="Arial"/>
                <w:sz w:val="20"/>
                <w:szCs w:val="20"/>
              </w:rPr>
            </w:pPr>
            <w:r w:rsidRPr="007206FD">
              <w:rPr>
                <w:rFonts w:ascii="Arial" w:hAnsi="Arial" w:cs="Arial"/>
                <w:sz w:val="20"/>
                <w:szCs w:val="20"/>
              </w:rPr>
              <w:t>D</w:t>
            </w:r>
            <w:r w:rsidR="00417A7D" w:rsidRPr="007206FD">
              <w:rPr>
                <w:rFonts w:ascii="Arial" w:hAnsi="Arial" w:cs="Arial"/>
                <w:sz w:val="20"/>
                <w:szCs w:val="20"/>
              </w:rPr>
              <w:t xml:space="preserve">isponibilidade de informações das </w:t>
            </w:r>
            <w:proofErr w:type="spellStart"/>
            <w:r w:rsidR="00417A7D" w:rsidRPr="007206FD">
              <w:rPr>
                <w:rFonts w:ascii="Arial" w:hAnsi="Arial" w:cs="Arial"/>
                <w:b/>
                <w:bCs/>
                <w:sz w:val="20"/>
                <w:szCs w:val="20"/>
              </w:rPr>
              <w:t>RMs</w:t>
            </w:r>
            <w:proofErr w:type="spellEnd"/>
            <w:r w:rsidRPr="007206FD">
              <w:rPr>
                <w:rFonts w:ascii="Arial" w:hAnsi="Arial" w:cs="Arial"/>
                <w:sz w:val="20"/>
                <w:szCs w:val="20"/>
              </w:rPr>
              <w:t>: i</w:t>
            </w:r>
            <w:r w:rsidR="00417A7D" w:rsidRPr="007206FD">
              <w:rPr>
                <w:rFonts w:ascii="Arial" w:hAnsi="Arial" w:cs="Arial"/>
                <w:sz w:val="20"/>
                <w:szCs w:val="20"/>
              </w:rPr>
              <w:t>ndica</w:t>
            </w:r>
            <w:r w:rsidRPr="007206FD">
              <w:rPr>
                <w:rFonts w:ascii="Arial" w:hAnsi="Arial" w:cs="Arial"/>
                <w:sz w:val="20"/>
                <w:szCs w:val="20"/>
              </w:rPr>
              <w:t>ção d</w:t>
            </w:r>
            <w:r w:rsidR="00627F63" w:rsidRPr="007206FD">
              <w:rPr>
                <w:rFonts w:ascii="Arial" w:hAnsi="Arial" w:cs="Arial"/>
                <w:sz w:val="20"/>
                <w:szCs w:val="20"/>
              </w:rPr>
              <w:t xml:space="preserve">as </w:t>
            </w:r>
            <w:r w:rsidR="00417A7D" w:rsidRPr="007206FD">
              <w:rPr>
                <w:rFonts w:ascii="Arial" w:hAnsi="Arial" w:cs="Arial"/>
                <w:sz w:val="20"/>
                <w:szCs w:val="20"/>
              </w:rPr>
              <w:t xml:space="preserve">fontes de informação relevantes </w:t>
            </w:r>
            <w:r w:rsidR="00627F63" w:rsidRPr="007206FD">
              <w:rPr>
                <w:rFonts w:ascii="Arial" w:hAnsi="Arial" w:cs="Arial"/>
                <w:sz w:val="20"/>
                <w:szCs w:val="20"/>
              </w:rPr>
              <w:t xml:space="preserve">que </w:t>
            </w:r>
            <w:r w:rsidR="00417A7D" w:rsidRPr="007206FD">
              <w:rPr>
                <w:rFonts w:ascii="Arial" w:hAnsi="Arial" w:cs="Arial"/>
                <w:sz w:val="20"/>
                <w:szCs w:val="20"/>
              </w:rPr>
              <w:t xml:space="preserve">já </w:t>
            </w:r>
            <w:r w:rsidR="00627F63" w:rsidRPr="007206FD">
              <w:rPr>
                <w:rFonts w:ascii="Arial" w:hAnsi="Arial" w:cs="Arial"/>
                <w:sz w:val="20"/>
                <w:szCs w:val="20"/>
              </w:rPr>
              <w:t xml:space="preserve">estejam </w:t>
            </w:r>
            <w:r w:rsidR="00417A7D" w:rsidRPr="007206FD">
              <w:rPr>
                <w:rFonts w:ascii="Arial" w:hAnsi="Arial" w:cs="Arial"/>
                <w:sz w:val="20"/>
                <w:szCs w:val="20"/>
              </w:rPr>
              <w:t>disponíveis, dificuldades já identificadas e possíveis soluções</w:t>
            </w:r>
            <w:r w:rsidR="006A5C8B" w:rsidRPr="007206FD">
              <w:rPr>
                <w:rFonts w:ascii="Arial" w:hAnsi="Arial" w:cs="Arial"/>
                <w:sz w:val="20"/>
                <w:szCs w:val="20"/>
              </w:rPr>
              <w:t xml:space="preserve"> para obtenção de dados</w:t>
            </w:r>
            <w:r w:rsidR="00417A7D" w:rsidRPr="007206FD">
              <w:rPr>
                <w:rFonts w:ascii="Arial" w:hAnsi="Arial" w:cs="Arial"/>
                <w:sz w:val="20"/>
                <w:szCs w:val="20"/>
              </w:rPr>
              <w:t>;</w:t>
            </w:r>
          </w:p>
          <w:p w14:paraId="5CCB2049" w14:textId="2CF661A0" w:rsidR="00417A7D" w:rsidRPr="007206FD" w:rsidRDefault="00417A7D" w:rsidP="00417A7D">
            <w:pPr>
              <w:pStyle w:val="PargrafodaLista"/>
              <w:numPr>
                <w:ilvl w:val="0"/>
                <w:numId w:val="39"/>
              </w:numPr>
              <w:autoSpaceDE w:val="0"/>
              <w:autoSpaceDN w:val="0"/>
              <w:adjustRightInd w:val="0"/>
              <w:ind w:left="224" w:hanging="224"/>
              <w:rPr>
                <w:rFonts w:ascii="Arial" w:hAnsi="Arial" w:cs="Arial"/>
                <w:sz w:val="20"/>
                <w:szCs w:val="20"/>
              </w:rPr>
            </w:pPr>
            <w:r w:rsidRPr="007206FD">
              <w:rPr>
                <w:rFonts w:ascii="Arial" w:hAnsi="Arial" w:cs="Arial"/>
                <w:sz w:val="20"/>
                <w:szCs w:val="20"/>
              </w:rPr>
              <w:t xml:space="preserve">Indicação de eventuais pesquisas complementares a serem desenvolvidas e </w:t>
            </w:r>
            <w:r w:rsidR="00627F63" w:rsidRPr="007206FD">
              <w:rPr>
                <w:rFonts w:ascii="Arial" w:hAnsi="Arial" w:cs="Arial"/>
                <w:sz w:val="20"/>
                <w:szCs w:val="20"/>
              </w:rPr>
              <w:t>d</w:t>
            </w:r>
            <w:r w:rsidR="00E85222">
              <w:rPr>
                <w:rFonts w:ascii="Arial" w:hAnsi="Arial" w:cs="Arial"/>
                <w:sz w:val="20"/>
                <w:szCs w:val="20"/>
              </w:rPr>
              <w:t>e</w:t>
            </w:r>
            <w:r w:rsidR="00627F63" w:rsidRPr="007206FD">
              <w:rPr>
                <w:rFonts w:ascii="Arial" w:hAnsi="Arial" w:cs="Arial"/>
                <w:sz w:val="20"/>
                <w:szCs w:val="20"/>
              </w:rPr>
              <w:t xml:space="preserve"> </w:t>
            </w:r>
            <w:r w:rsidRPr="007206FD">
              <w:rPr>
                <w:rFonts w:ascii="Arial" w:hAnsi="Arial" w:cs="Arial"/>
                <w:sz w:val="20"/>
                <w:szCs w:val="20"/>
              </w:rPr>
              <w:t>dados a serem adquiridos de terceiros;</w:t>
            </w:r>
          </w:p>
          <w:p w14:paraId="77A269CB" w14:textId="5900E5C3" w:rsidR="00417A7D" w:rsidRDefault="006A5C8B" w:rsidP="00417A7D">
            <w:pPr>
              <w:pStyle w:val="PargrafodaLista"/>
              <w:numPr>
                <w:ilvl w:val="0"/>
                <w:numId w:val="39"/>
              </w:numPr>
              <w:autoSpaceDE w:val="0"/>
              <w:autoSpaceDN w:val="0"/>
              <w:adjustRightInd w:val="0"/>
              <w:ind w:left="224" w:hanging="224"/>
              <w:rPr>
                <w:rFonts w:ascii="Arial" w:hAnsi="Arial" w:cs="Arial"/>
                <w:sz w:val="20"/>
                <w:szCs w:val="20"/>
              </w:rPr>
            </w:pPr>
            <w:r w:rsidRPr="007206FD">
              <w:rPr>
                <w:rFonts w:ascii="Arial" w:hAnsi="Arial" w:cs="Arial"/>
                <w:sz w:val="20"/>
                <w:szCs w:val="20"/>
              </w:rPr>
              <w:t xml:space="preserve">Organização das atividades do </w:t>
            </w:r>
            <w:r w:rsidRPr="007206FD">
              <w:rPr>
                <w:rFonts w:ascii="Arial" w:hAnsi="Arial" w:cs="Arial"/>
                <w:b/>
                <w:bCs/>
                <w:sz w:val="20"/>
                <w:szCs w:val="20"/>
              </w:rPr>
              <w:t>Diagnóstico</w:t>
            </w:r>
            <w:r w:rsidR="00417A7D" w:rsidRPr="007206FD">
              <w:rPr>
                <w:rFonts w:ascii="Arial" w:hAnsi="Arial" w:cs="Arial"/>
                <w:sz w:val="20"/>
                <w:szCs w:val="20"/>
              </w:rPr>
              <w:t xml:space="preserve">, com sugestão preliminar de critério para agrupamento das </w:t>
            </w:r>
            <w:proofErr w:type="spellStart"/>
            <w:r w:rsidR="00417A7D" w:rsidRPr="007206FD">
              <w:rPr>
                <w:rFonts w:ascii="Arial" w:hAnsi="Arial" w:cs="Arial"/>
                <w:b/>
                <w:bCs/>
                <w:sz w:val="20"/>
                <w:szCs w:val="20"/>
              </w:rPr>
              <w:t>RMs</w:t>
            </w:r>
            <w:proofErr w:type="spellEnd"/>
            <w:r w:rsidR="00417A7D" w:rsidRPr="007206FD">
              <w:rPr>
                <w:rFonts w:ascii="Arial" w:hAnsi="Arial" w:cs="Arial"/>
                <w:sz w:val="20"/>
                <w:szCs w:val="20"/>
              </w:rPr>
              <w:t>, faseamento das entregas, alocação de equipes e utilização de instituições parceiras;</w:t>
            </w:r>
          </w:p>
          <w:p w14:paraId="4C61A600" w14:textId="4383E150" w:rsidR="009501BD" w:rsidRDefault="009501BD" w:rsidP="00417A7D">
            <w:pPr>
              <w:pStyle w:val="PargrafodaLista"/>
              <w:numPr>
                <w:ilvl w:val="0"/>
                <w:numId w:val="39"/>
              </w:numPr>
              <w:autoSpaceDE w:val="0"/>
              <w:autoSpaceDN w:val="0"/>
              <w:adjustRightInd w:val="0"/>
              <w:ind w:left="224" w:hanging="224"/>
              <w:rPr>
                <w:rFonts w:ascii="Arial" w:hAnsi="Arial" w:cs="Arial"/>
                <w:sz w:val="20"/>
                <w:szCs w:val="20"/>
              </w:rPr>
            </w:pPr>
            <w:r>
              <w:rPr>
                <w:rFonts w:ascii="Arial" w:hAnsi="Arial" w:cs="Arial"/>
                <w:sz w:val="20"/>
                <w:szCs w:val="20"/>
              </w:rPr>
              <w:t>Diferentes abordagens para classificação/organização das informações levantadas;</w:t>
            </w:r>
          </w:p>
          <w:p w14:paraId="5833E61A" w14:textId="42E3CAD5" w:rsidR="00735354" w:rsidRPr="007206FD" w:rsidRDefault="00735354" w:rsidP="00417A7D">
            <w:pPr>
              <w:pStyle w:val="PargrafodaLista"/>
              <w:numPr>
                <w:ilvl w:val="0"/>
                <w:numId w:val="39"/>
              </w:numPr>
              <w:autoSpaceDE w:val="0"/>
              <w:autoSpaceDN w:val="0"/>
              <w:adjustRightInd w:val="0"/>
              <w:ind w:left="224" w:hanging="224"/>
              <w:rPr>
                <w:rFonts w:ascii="Arial" w:hAnsi="Arial" w:cs="Arial"/>
                <w:sz w:val="20"/>
                <w:szCs w:val="20"/>
              </w:rPr>
            </w:pPr>
            <w:r>
              <w:rPr>
                <w:rFonts w:ascii="Arial" w:hAnsi="Arial" w:cs="Arial"/>
                <w:sz w:val="20"/>
                <w:szCs w:val="20"/>
              </w:rPr>
              <w:t>Indicação de critérios para uma avaliação comparativa (</w:t>
            </w:r>
            <w:r w:rsidRPr="00735354">
              <w:rPr>
                <w:rFonts w:ascii="Arial" w:hAnsi="Arial" w:cs="Arial"/>
                <w:i/>
                <w:iCs/>
                <w:sz w:val="20"/>
                <w:szCs w:val="20"/>
              </w:rPr>
              <w:t>benchmarking</w:t>
            </w:r>
            <w:r>
              <w:rPr>
                <w:rFonts w:ascii="Arial" w:hAnsi="Arial" w:cs="Arial"/>
                <w:sz w:val="20"/>
                <w:szCs w:val="20"/>
              </w:rPr>
              <w:t xml:space="preserve">) que seja útil aos objetivos do </w:t>
            </w:r>
            <w:r w:rsidRPr="00735354">
              <w:rPr>
                <w:rFonts w:ascii="Arial" w:hAnsi="Arial" w:cs="Arial"/>
                <w:b/>
                <w:bCs/>
                <w:sz w:val="20"/>
                <w:szCs w:val="20"/>
              </w:rPr>
              <w:t>Estudo Nacional</w:t>
            </w:r>
            <w:r>
              <w:rPr>
                <w:rFonts w:ascii="Arial" w:hAnsi="Arial" w:cs="Arial"/>
                <w:sz w:val="20"/>
                <w:szCs w:val="20"/>
              </w:rPr>
              <w:t>;</w:t>
            </w:r>
          </w:p>
          <w:p w14:paraId="57FB764B" w14:textId="00AA9976" w:rsidR="00C5175A" w:rsidRPr="00735354" w:rsidRDefault="00417A7D" w:rsidP="00735354">
            <w:pPr>
              <w:pStyle w:val="PargrafodaLista"/>
              <w:numPr>
                <w:ilvl w:val="0"/>
                <w:numId w:val="39"/>
              </w:numPr>
              <w:autoSpaceDE w:val="0"/>
              <w:autoSpaceDN w:val="0"/>
              <w:adjustRightInd w:val="0"/>
              <w:ind w:left="224" w:hanging="224"/>
              <w:rPr>
                <w:rFonts w:ascii="Arial" w:hAnsi="Arial" w:cs="Arial"/>
                <w:sz w:val="20"/>
                <w:szCs w:val="20"/>
              </w:rPr>
            </w:pPr>
            <w:r w:rsidRPr="007206FD">
              <w:rPr>
                <w:rFonts w:ascii="Arial" w:hAnsi="Arial" w:cs="Arial"/>
                <w:sz w:val="20"/>
                <w:szCs w:val="20"/>
              </w:rPr>
              <w:t>Sugestões de ajuste</w:t>
            </w:r>
            <w:r w:rsidR="00627F63" w:rsidRPr="007206FD">
              <w:rPr>
                <w:rFonts w:ascii="Arial" w:hAnsi="Arial" w:cs="Arial"/>
                <w:sz w:val="20"/>
                <w:szCs w:val="20"/>
              </w:rPr>
              <w:t>,</w:t>
            </w:r>
            <w:r w:rsidRPr="007206FD">
              <w:rPr>
                <w:rFonts w:ascii="Arial" w:hAnsi="Arial" w:cs="Arial"/>
                <w:sz w:val="20"/>
                <w:szCs w:val="20"/>
              </w:rPr>
              <w:t xml:space="preserve"> reorganização</w:t>
            </w:r>
            <w:r w:rsidR="0006702C">
              <w:rPr>
                <w:rFonts w:ascii="Arial" w:hAnsi="Arial" w:cs="Arial"/>
                <w:sz w:val="20"/>
                <w:szCs w:val="20"/>
              </w:rPr>
              <w:t>, consolidação</w:t>
            </w:r>
            <w:r w:rsidRPr="007206FD">
              <w:rPr>
                <w:rFonts w:ascii="Arial" w:hAnsi="Arial" w:cs="Arial"/>
                <w:sz w:val="20"/>
                <w:szCs w:val="20"/>
              </w:rPr>
              <w:t xml:space="preserve"> </w:t>
            </w:r>
            <w:r w:rsidR="00627F63" w:rsidRPr="007206FD">
              <w:rPr>
                <w:rFonts w:ascii="Arial" w:hAnsi="Arial" w:cs="Arial"/>
                <w:sz w:val="20"/>
                <w:szCs w:val="20"/>
              </w:rPr>
              <w:t xml:space="preserve">ou simplificação </w:t>
            </w:r>
            <w:r w:rsidRPr="007206FD">
              <w:rPr>
                <w:rFonts w:ascii="Arial" w:hAnsi="Arial" w:cs="Arial"/>
                <w:sz w:val="20"/>
                <w:szCs w:val="20"/>
              </w:rPr>
              <w:t>dos itens</w:t>
            </w:r>
            <w:r w:rsidR="0006702C">
              <w:rPr>
                <w:rFonts w:ascii="Arial" w:hAnsi="Arial" w:cs="Arial"/>
                <w:sz w:val="20"/>
                <w:szCs w:val="20"/>
              </w:rPr>
              <w:t xml:space="preserve"> do </w:t>
            </w:r>
            <w:r w:rsidR="0006702C" w:rsidRPr="0006702C">
              <w:rPr>
                <w:rFonts w:ascii="Arial" w:hAnsi="Arial" w:cs="Arial"/>
                <w:b/>
                <w:bCs/>
                <w:sz w:val="20"/>
                <w:szCs w:val="20"/>
              </w:rPr>
              <w:t>TET</w:t>
            </w:r>
            <w:r w:rsidR="00735354">
              <w:rPr>
                <w:rFonts w:ascii="Arial" w:hAnsi="Arial" w:cs="Arial"/>
                <w:sz w:val="20"/>
                <w:szCs w:val="20"/>
              </w:rPr>
              <w:t xml:space="preserve">, </w:t>
            </w:r>
            <w:r w:rsidR="0006702C" w:rsidRPr="0006702C">
              <w:rPr>
                <w:rFonts w:ascii="Arial" w:hAnsi="Arial" w:cs="Arial"/>
                <w:sz w:val="20"/>
                <w:szCs w:val="20"/>
              </w:rPr>
              <w:t>incluindo</w:t>
            </w:r>
            <w:r w:rsidR="0006702C">
              <w:rPr>
                <w:rFonts w:ascii="Arial" w:hAnsi="Arial" w:cs="Arial"/>
                <w:sz w:val="20"/>
                <w:szCs w:val="20"/>
              </w:rPr>
              <w:t xml:space="preserve"> otimização das</w:t>
            </w:r>
            <w:r w:rsidR="0006702C" w:rsidRPr="0006702C">
              <w:rPr>
                <w:rFonts w:ascii="Arial" w:hAnsi="Arial" w:cs="Arial"/>
                <w:sz w:val="20"/>
                <w:szCs w:val="20"/>
              </w:rPr>
              <w:t xml:space="preserve"> </w:t>
            </w:r>
            <w:r w:rsidRPr="007206FD">
              <w:rPr>
                <w:rFonts w:ascii="Arial" w:hAnsi="Arial" w:cs="Arial"/>
                <w:sz w:val="20"/>
                <w:szCs w:val="20"/>
              </w:rPr>
              <w:t>atividades</w:t>
            </w:r>
            <w:r w:rsidR="0006702C">
              <w:rPr>
                <w:rFonts w:ascii="Arial" w:hAnsi="Arial" w:cs="Arial"/>
                <w:sz w:val="20"/>
                <w:szCs w:val="20"/>
              </w:rPr>
              <w:t xml:space="preserve"> previstas</w:t>
            </w:r>
            <w:r w:rsidR="00735354">
              <w:rPr>
                <w:rFonts w:ascii="Arial" w:hAnsi="Arial" w:cs="Arial"/>
                <w:sz w:val="20"/>
                <w:szCs w:val="20"/>
              </w:rPr>
              <w:t>, indicadores</w:t>
            </w:r>
            <w:r w:rsidR="0006702C">
              <w:rPr>
                <w:rFonts w:ascii="Arial" w:hAnsi="Arial" w:cs="Arial"/>
                <w:sz w:val="20"/>
                <w:szCs w:val="20"/>
              </w:rPr>
              <w:t xml:space="preserve"> a serem apurados/calculados</w:t>
            </w:r>
            <w:r w:rsidR="00735354">
              <w:rPr>
                <w:rFonts w:ascii="Arial" w:hAnsi="Arial" w:cs="Arial"/>
                <w:sz w:val="20"/>
                <w:szCs w:val="20"/>
              </w:rPr>
              <w:t xml:space="preserve"> ou </w:t>
            </w:r>
            <w:r w:rsidR="0006702C">
              <w:rPr>
                <w:rFonts w:ascii="Arial" w:hAnsi="Arial" w:cs="Arial"/>
                <w:sz w:val="20"/>
                <w:szCs w:val="20"/>
              </w:rPr>
              <w:t xml:space="preserve">identificação de novas </w:t>
            </w:r>
            <w:r w:rsidR="00735354">
              <w:rPr>
                <w:rFonts w:ascii="Arial" w:hAnsi="Arial" w:cs="Arial"/>
                <w:sz w:val="20"/>
                <w:szCs w:val="20"/>
              </w:rPr>
              <w:t>fontes de informação</w:t>
            </w:r>
            <w:r w:rsidRPr="007206FD">
              <w:rPr>
                <w:rFonts w:ascii="Arial" w:hAnsi="Arial" w:cs="Arial"/>
                <w:sz w:val="20"/>
                <w:szCs w:val="20"/>
              </w:rPr>
              <w:t xml:space="preserve">, </w:t>
            </w:r>
            <w:r w:rsidR="0006702C">
              <w:rPr>
                <w:rFonts w:ascii="Arial" w:hAnsi="Arial" w:cs="Arial"/>
                <w:sz w:val="20"/>
                <w:szCs w:val="20"/>
              </w:rPr>
              <w:t xml:space="preserve">dentre outros, </w:t>
            </w:r>
            <w:r w:rsidRPr="007206FD">
              <w:rPr>
                <w:rFonts w:ascii="Arial" w:hAnsi="Arial" w:cs="Arial"/>
                <w:sz w:val="20"/>
                <w:szCs w:val="20"/>
              </w:rPr>
              <w:t xml:space="preserve">visando aprimorar </w:t>
            </w:r>
            <w:r w:rsidR="0006702C">
              <w:rPr>
                <w:rFonts w:ascii="Arial" w:hAnsi="Arial" w:cs="Arial"/>
                <w:sz w:val="20"/>
                <w:szCs w:val="20"/>
              </w:rPr>
              <w:t>a eficiência e a qualidade d</w:t>
            </w:r>
            <w:r w:rsidRPr="007206FD">
              <w:rPr>
                <w:rFonts w:ascii="Arial" w:hAnsi="Arial" w:cs="Arial"/>
                <w:sz w:val="20"/>
                <w:szCs w:val="20"/>
              </w:rPr>
              <w:t xml:space="preserve">os resultados </w:t>
            </w:r>
            <w:r w:rsidR="0006702C">
              <w:rPr>
                <w:rFonts w:ascii="Arial" w:hAnsi="Arial" w:cs="Arial"/>
                <w:sz w:val="20"/>
                <w:szCs w:val="20"/>
              </w:rPr>
              <w:t xml:space="preserve">com </w:t>
            </w:r>
            <w:r w:rsidRPr="007206FD">
              <w:rPr>
                <w:rFonts w:ascii="Arial" w:hAnsi="Arial" w:cs="Arial"/>
                <w:sz w:val="20"/>
                <w:szCs w:val="20"/>
              </w:rPr>
              <w:t xml:space="preserve">o levantamento e </w:t>
            </w:r>
            <w:r w:rsidR="00735354">
              <w:rPr>
                <w:rFonts w:ascii="Arial" w:hAnsi="Arial" w:cs="Arial"/>
                <w:sz w:val="20"/>
                <w:szCs w:val="20"/>
              </w:rPr>
              <w:t xml:space="preserve">a </w:t>
            </w:r>
            <w:r w:rsidRPr="007206FD">
              <w:rPr>
                <w:rFonts w:ascii="Arial" w:hAnsi="Arial" w:cs="Arial"/>
                <w:sz w:val="20"/>
                <w:szCs w:val="20"/>
              </w:rPr>
              <w:t>análise de informações;</w:t>
            </w:r>
          </w:p>
        </w:tc>
      </w:tr>
      <w:tr w:rsidR="00627F63" w:rsidRPr="007206FD" w14:paraId="50089A0E" w14:textId="77777777" w:rsidTr="00417A7D">
        <w:trPr>
          <w:cantSplit/>
          <w:trHeight w:val="469"/>
        </w:trPr>
        <w:tc>
          <w:tcPr>
            <w:tcW w:w="1412" w:type="dxa"/>
            <w:shd w:val="clear" w:color="auto" w:fill="auto"/>
          </w:tcPr>
          <w:p w14:paraId="6E182A52" w14:textId="5E933B14" w:rsidR="00627F63" w:rsidRPr="007206FD" w:rsidRDefault="00627F63" w:rsidP="00A94761">
            <w:pPr>
              <w:rPr>
                <w:rFonts w:ascii="Arial" w:eastAsia="Arial" w:hAnsi="Arial" w:cs="Arial"/>
                <w:b/>
                <w:bCs/>
                <w:color w:val="000000"/>
                <w:sz w:val="20"/>
                <w:szCs w:val="20"/>
              </w:rPr>
            </w:pPr>
            <w:r w:rsidRPr="007206FD">
              <w:rPr>
                <w:rFonts w:ascii="Arial" w:eastAsia="Arial" w:hAnsi="Arial" w:cs="Arial"/>
                <w:b/>
                <w:bCs/>
                <w:color w:val="000000"/>
                <w:sz w:val="20"/>
                <w:szCs w:val="20"/>
              </w:rPr>
              <w:t>Rede Estrutural Necessária</w:t>
            </w:r>
          </w:p>
        </w:tc>
        <w:tc>
          <w:tcPr>
            <w:tcW w:w="8018" w:type="dxa"/>
            <w:shd w:val="clear" w:color="auto" w:fill="auto"/>
          </w:tcPr>
          <w:p w14:paraId="248E6A54" w14:textId="776D5A0C" w:rsidR="00DA2C6B" w:rsidRPr="007206FD" w:rsidRDefault="00DA2C6B" w:rsidP="005F730B">
            <w:pPr>
              <w:pStyle w:val="PargrafodaLista"/>
              <w:numPr>
                <w:ilvl w:val="0"/>
                <w:numId w:val="39"/>
              </w:numPr>
              <w:autoSpaceDE w:val="0"/>
              <w:autoSpaceDN w:val="0"/>
              <w:adjustRightInd w:val="0"/>
              <w:ind w:left="224" w:hanging="224"/>
              <w:rPr>
                <w:rFonts w:ascii="Arial" w:hAnsi="Arial" w:cs="Arial"/>
                <w:sz w:val="20"/>
                <w:szCs w:val="20"/>
              </w:rPr>
            </w:pPr>
            <w:r w:rsidRPr="007206FD">
              <w:rPr>
                <w:rFonts w:ascii="Arial" w:hAnsi="Arial" w:cs="Arial"/>
                <w:sz w:val="20"/>
                <w:szCs w:val="20"/>
              </w:rPr>
              <w:t>Descrição das p</w:t>
            </w:r>
            <w:r w:rsidR="006A5C8B" w:rsidRPr="007206FD">
              <w:rPr>
                <w:rFonts w:ascii="Arial" w:hAnsi="Arial" w:cs="Arial"/>
                <w:sz w:val="20"/>
                <w:szCs w:val="20"/>
              </w:rPr>
              <w:t xml:space="preserve">remissas, procedimentos e ferramentas para </w:t>
            </w:r>
            <w:r w:rsidR="005F730B" w:rsidRPr="007206FD">
              <w:rPr>
                <w:rFonts w:ascii="Arial" w:hAnsi="Arial" w:cs="Arial"/>
                <w:sz w:val="20"/>
                <w:szCs w:val="20"/>
              </w:rPr>
              <w:t xml:space="preserve">projeção de demanda e </w:t>
            </w:r>
            <w:r w:rsidR="006A5C8B" w:rsidRPr="007206FD">
              <w:rPr>
                <w:rFonts w:ascii="Arial" w:hAnsi="Arial" w:cs="Arial"/>
                <w:sz w:val="20"/>
                <w:szCs w:val="20"/>
              </w:rPr>
              <w:t xml:space="preserve">elaboração dos cenários BAU e Otimizado, considerando a heterogeneidade da disponibilidade de informações das </w:t>
            </w:r>
            <w:proofErr w:type="spellStart"/>
            <w:r w:rsidR="006A5C8B" w:rsidRPr="007206FD">
              <w:rPr>
                <w:rFonts w:ascii="Arial" w:hAnsi="Arial" w:cs="Arial"/>
                <w:b/>
                <w:bCs/>
                <w:sz w:val="20"/>
                <w:szCs w:val="20"/>
              </w:rPr>
              <w:t>RMs</w:t>
            </w:r>
            <w:proofErr w:type="spellEnd"/>
            <w:r w:rsidRPr="007206FD">
              <w:rPr>
                <w:rFonts w:ascii="Arial" w:hAnsi="Arial" w:cs="Arial"/>
                <w:b/>
                <w:bCs/>
                <w:sz w:val="20"/>
                <w:szCs w:val="20"/>
              </w:rPr>
              <w:t>;</w:t>
            </w:r>
          </w:p>
          <w:p w14:paraId="090C03FF" w14:textId="021CEACD" w:rsidR="005F730B" w:rsidRPr="007206FD" w:rsidRDefault="00DA2C6B" w:rsidP="005F730B">
            <w:pPr>
              <w:pStyle w:val="PargrafodaLista"/>
              <w:numPr>
                <w:ilvl w:val="0"/>
                <w:numId w:val="39"/>
              </w:numPr>
              <w:autoSpaceDE w:val="0"/>
              <w:autoSpaceDN w:val="0"/>
              <w:adjustRightInd w:val="0"/>
              <w:ind w:left="224" w:hanging="224"/>
              <w:rPr>
                <w:rFonts w:ascii="Arial" w:hAnsi="Arial" w:cs="Arial"/>
                <w:sz w:val="20"/>
                <w:szCs w:val="20"/>
              </w:rPr>
            </w:pPr>
            <w:r w:rsidRPr="007206FD">
              <w:rPr>
                <w:rFonts w:ascii="Arial" w:hAnsi="Arial" w:cs="Arial"/>
                <w:sz w:val="20"/>
                <w:szCs w:val="20"/>
              </w:rPr>
              <w:t>I</w:t>
            </w:r>
            <w:r w:rsidR="006A5C8B" w:rsidRPr="007206FD">
              <w:rPr>
                <w:rFonts w:ascii="Arial" w:hAnsi="Arial" w:cs="Arial"/>
                <w:sz w:val="20"/>
                <w:szCs w:val="20"/>
              </w:rPr>
              <w:t>ndica</w:t>
            </w:r>
            <w:r w:rsidRPr="007206FD">
              <w:rPr>
                <w:rFonts w:ascii="Arial" w:hAnsi="Arial" w:cs="Arial"/>
                <w:sz w:val="20"/>
                <w:szCs w:val="20"/>
              </w:rPr>
              <w:t>ção de</w:t>
            </w:r>
            <w:r w:rsidR="006A5C8B" w:rsidRPr="007206FD">
              <w:rPr>
                <w:rFonts w:ascii="Arial" w:hAnsi="Arial" w:cs="Arial"/>
                <w:sz w:val="20"/>
                <w:szCs w:val="20"/>
              </w:rPr>
              <w:t xml:space="preserve"> eventuais </w:t>
            </w:r>
            <w:r w:rsidR="006A5C8B" w:rsidRPr="00104FEB">
              <w:rPr>
                <w:rFonts w:ascii="Arial" w:hAnsi="Arial" w:cs="Arial"/>
                <w:sz w:val="20"/>
                <w:szCs w:val="20"/>
                <w:u w:val="single"/>
              </w:rPr>
              <w:t>inovações</w:t>
            </w:r>
            <w:r w:rsidR="006A5C8B" w:rsidRPr="007206FD">
              <w:rPr>
                <w:rFonts w:ascii="Arial" w:hAnsi="Arial" w:cs="Arial"/>
                <w:sz w:val="20"/>
                <w:szCs w:val="20"/>
              </w:rPr>
              <w:t xml:space="preserve"> e </w:t>
            </w:r>
            <w:r w:rsidR="006A5C8B" w:rsidRPr="00104FEB">
              <w:rPr>
                <w:rFonts w:ascii="Arial" w:hAnsi="Arial" w:cs="Arial"/>
                <w:sz w:val="20"/>
                <w:szCs w:val="20"/>
                <w:u w:val="single"/>
              </w:rPr>
              <w:t>simplificações</w:t>
            </w:r>
            <w:r w:rsidR="006A5C8B" w:rsidRPr="007206FD">
              <w:rPr>
                <w:rFonts w:ascii="Arial" w:hAnsi="Arial" w:cs="Arial"/>
                <w:sz w:val="20"/>
                <w:szCs w:val="20"/>
              </w:rPr>
              <w:t xml:space="preserve"> para </w:t>
            </w:r>
            <w:r w:rsidRPr="007206FD">
              <w:rPr>
                <w:rFonts w:ascii="Arial" w:hAnsi="Arial" w:cs="Arial"/>
                <w:sz w:val="20"/>
                <w:szCs w:val="20"/>
              </w:rPr>
              <w:t xml:space="preserve">elaboração dos cenários e </w:t>
            </w:r>
            <w:r w:rsidR="006A5C8B" w:rsidRPr="007206FD">
              <w:rPr>
                <w:rFonts w:ascii="Arial" w:hAnsi="Arial" w:cs="Arial"/>
                <w:sz w:val="20"/>
                <w:szCs w:val="20"/>
              </w:rPr>
              <w:t>atendimento dos objetivos no prazo estipulado</w:t>
            </w:r>
            <w:r w:rsidR="005F730B" w:rsidRPr="007206FD">
              <w:rPr>
                <w:rFonts w:ascii="Arial" w:hAnsi="Arial" w:cs="Arial"/>
                <w:sz w:val="20"/>
                <w:szCs w:val="20"/>
              </w:rPr>
              <w:t>;</w:t>
            </w:r>
          </w:p>
          <w:p w14:paraId="36419EE5" w14:textId="583E0DE1" w:rsidR="005F730B" w:rsidRPr="007206FD" w:rsidRDefault="00DA2C6B" w:rsidP="005F730B">
            <w:pPr>
              <w:pStyle w:val="PargrafodaLista"/>
              <w:numPr>
                <w:ilvl w:val="0"/>
                <w:numId w:val="39"/>
              </w:numPr>
              <w:autoSpaceDE w:val="0"/>
              <w:autoSpaceDN w:val="0"/>
              <w:adjustRightInd w:val="0"/>
              <w:ind w:left="224" w:hanging="224"/>
              <w:rPr>
                <w:rFonts w:ascii="Arial" w:hAnsi="Arial" w:cs="Arial"/>
                <w:sz w:val="20"/>
                <w:szCs w:val="20"/>
              </w:rPr>
            </w:pPr>
            <w:r w:rsidRPr="007206FD">
              <w:rPr>
                <w:rFonts w:ascii="Arial" w:hAnsi="Arial" w:cs="Arial"/>
                <w:sz w:val="20"/>
                <w:szCs w:val="20"/>
              </w:rPr>
              <w:t>Avaliação dos c</w:t>
            </w:r>
            <w:r w:rsidR="005F730B" w:rsidRPr="007206FD">
              <w:rPr>
                <w:rFonts w:ascii="Arial" w:hAnsi="Arial" w:cs="Arial"/>
                <w:sz w:val="20"/>
                <w:szCs w:val="20"/>
              </w:rPr>
              <w:t xml:space="preserve">ritérios para definição da </w:t>
            </w:r>
            <w:r w:rsidR="005F730B" w:rsidRPr="007206FD">
              <w:rPr>
                <w:rFonts w:ascii="Arial" w:hAnsi="Arial" w:cs="Arial"/>
                <w:b/>
                <w:bCs/>
                <w:sz w:val="20"/>
                <w:szCs w:val="20"/>
              </w:rPr>
              <w:t>Rede Estrutural Necessária</w:t>
            </w:r>
            <w:r w:rsidR="005F730B" w:rsidRPr="007206FD">
              <w:rPr>
                <w:rFonts w:ascii="Arial" w:hAnsi="Arial" w:cs="Arial"/>
                <w:sz w:val="20"/>
                <w:szCs w:val="20"/>
              </w:rPr>
              <w:t>;</w:t>
            </w:r>
          </w:p>
          <w:p w14:paraId="301C7D88" w14:textId="2FF340CB" w:rsidR="005F730B" w:rsidRPr="007206FD" w:rsidRDefault="00DA2C6B" w:rsidP="005F730B">
            <w:pPr>
              <w:pStyle w:val="PargrafodaLista"/>
              <w:numPr>
                <w:ilvl w:val="0"/>
                <w:numId w:val="39"/>
              </w:numPr>
              <w:autoSpaceDE w:val="0"/>
              <w:autoSpaceDN w:val="0"/>
              <w:adjustRightInd w:val="0"/>
              <w:ind w:left="224" w:hanging="224"/>
              <w:rPr>
                <w:rFonts w:ascii="Arial" w:hAnsi="Arial" w:cs="Arial"/>
                <w:sz w:val="20"/>
                <w:szCs w:val="20"/>
              </w:rPr>
            </w:pPr>
            <w:r w:rsidRPr="007206FD">
              <w:rPr>
                <w:rFonts w:ascii="Arial" w:hAnsi="Arial" w:cs="Arial"/>
                <w:sz w:val="20"/>
                <w:szCs w:val="20"/>
              </w:rPr>
              <w:t>Descrição das c</w:t>
            </w:r>
            <w:r w:rsidR="005F730B" w:rsidRPr="007206FD">
              <w:rPr>
                <w:rFonts w:ascii="Arial" w:hAnsi="Arial" w:cs="Arial"/>
                <w:sz w:val="20"/>
                <w:szCs w:val="20"/>
              </w:rPr>
              <w:t>aracterísticas do Sistema de Informação Geográfica</w:t>
            </w:r>
            <w:r w:rsidR="007206FD" w:rsidRPr="007206FD">
              <w:rPr>
                <w:rFonts w:ascii="Arial" w:hAnsi="Arial" w:cs="Arial"/>
                <w:sz w:val="20"/>
                <w:szCs w:val="20"/>
              </w:rPr>
              <w:t>;</w:t>
            </w:r>
          </w:p>
        </w:tc>
      </w:tr>
      <w:tr w:rsidR="005F730B" w:rsidRPr="007206FD" w14:paraId="61447063" w14:textId="77777777" w:rsidTr="00417A7D">
        <w:trPr>
          <w:cantSplit/>
          <w:trHeight w:val="469"/>
        </w:trPr>
        <w:tc>
          <w:tcPr>
            <w:tcW w:w="1412" w:type="dxa"/>
            <w:shd w:val="clear" w:color="auto" w:fill="auto"/>
          </w:tcPr>
          <w:p w14:paraId="4941D064" w14:textId="292AC1AF" w:rsidR="005F730B" w:rsidRPr="007206FD" w:rsidRDefault="00DA2C6B" w:rsidP="00A94761">
            <w:pPr>
              <w:rPr>
                <w:rFonts w:ascii="Arial" w:eastAsia="Arial" w:hAnsi="Arial" w:cs="Arial"/>
                <w:b/>
                <w:bCs/>
                <w:color w:val="000000"/>
                <w:sz w:val="20"/>
                <w:szCs w:val="20"/>
              </w:rPr>
            </w:pPr>
            <w:r w:rsidRPr="007206FD">
              <w:rPr>
                <w:rFonts w:ascii="Arial" w:eastAsia="Arial" w:hAnsi="Arial" w:cs="Arial"/>
                <w:b/>
                <w:bCs/>
                <w:color w:val="000000"/>
                <w:sz w:val="20"/>
                <w:szCs w:val="20"/>
              </w:rPr>
              <w:t>Banco de Projetos</w:t>
            </w:r>
          </w:p>
        </w:tc>
        <w:tc>
          <w:tcPr>
            <w:tcW w:w="8018" w:type="dxa"/>
            <w:shd w:val="clear" w:color="auto" w:fill="auto"/>
          </w:tcPr>
          <w:p w14:paraId="21302AB5" w14:textId="061D4F60" w:rsidR="00DA2C6B" w:rsidRPr="007206FD" w:rsidRDefault="00DA2C6B" w:rsidP="006A5C8B">
            <w:pPr>
              <w:pStyle w:val="PargrafodaLista"/>
              <w:numPr>
                <w:ilvl w:val="0"/>
                <w:numId w:val="39"/>
              </w:numPr>
              <w:autoSpaceDE w:val="0"/>
              <w:autoSpaceDN w:val="0"/>
              <w:adjustRightInd w:val="0"/>
              <w:ind w:left="224" w:hanging="224"/>
              <w:rPr>
                <w:rFonts w:ascii="Arial" w:hAnsi="Arial" w:cs="Arial"/>
                <w:sz w:val="20"/>
                <w:szCs w:val="20"/>
              </w:rPr>
            </w:pPr>
            <w:r w:rsidRPr="007206FD">
              <w:rPr>
                <w:rFonts w:ascii="Arial" w:hAnsi="Arial" w:cs="Arial"/>
                <w:sz w:val="20"/>
                <w:szCs w:val="20"/>
              </w:rPr>
              <w:t xml:space="preserve">Avaliação dos critérios para seleção de projetos de </w:t>
            </w:r>
            <w:r w:rsidRPr="007206FD">
              <w:rPr>
                <w:rFonts w:ascii="Arial" w:hAnsi="Arial" w:cs="Arial"/>
                <w:b/>
                <w:bCs/>
                <w:sz w:val="20"/>
                <w:szCs w:val="20"/>
              </w:rPr>
              <w:t>TPC-MAC</w:t>
            </w:r>
            <w:r w:rsidR="007206FD" w:rsidRPr="007206FD">
              <w:rPr>
                <w:rFonts w:ascii="Arial" w:hAnsi="Arial" w:cs="Arial"/>
                <w:b/>
                <w:bCs/>
                <w:sz w:val="20"/>
                <w:szCs w:val="20"/>
              </w:rPr>
              <w:t>;</w:t>
            </w:r>
          </w:p>
          <w:p w14:paraId="01604926" w14:textId="10F483AF" w:rsidR="005F730B" w:rsidRPr="007206FD" w:rsidRDefault="00DA2C6B" w:rsidP="006A5C8B">
            <w:pPr>
              <w:pStyle w:val="PargrafodaLista"/>
              <w:numPr>
                <w:ilvl w:val="0"/>
                <w:numId w:val="39"/>
              </w:numPr>
              <w:autoSpaceDE w:val="0"/>
              <w:autoSpaceDN w:val="0"/>
              <w:adjustRightInd w:val="0"/>
              <w:ind w:left="224" w:hanging="224"/>
              <w:rPr>
                <w:rFonts w:ascii="Arial" w:hAnsi="Arial" w:cs="Arial"/>
                <w:sz w:val="20"/>
                <w:szCs w:val="20"/>
              </w:rPr>
            </w:pPr>
            <w:r w:rsidRPr="007206FD">
              <w:rPr>
                <w:rFonts w:ascii="Arial" w:hAnsi="Arial" w:cs="Arial"/>
                <w:sz w:val="20"/>
                <w:szCs w:val="20"/>
              </w:rPr>
              <w:t xml:space="preserve">Inclusão ou ajustes ao conteúdo da </w:t>
            </w:r>
            <w:r w:rsidRPr="007206FD">
              <w:rPr>
                <w:rFonts w:ascii="Arial" w:hAnsi="Arial" w:cs="Arial"/>
                <w:b/>
                <w:bCs/>
                <w:sz w:val="20"/>
                <w:szCs w:val="20"/>
              </w:rPr>
              <w:t>Ficha de Projeto</w:t>
            </w:r>
            <w:r w:rsidRPr="007206FD">
              <w:rPr>
                <w:rFonts w:ascii="Arial" w:hAnsi="Arial" w:cs="Arial"/>
                <w:sz w:val="20"/>
                <w:szCs w:val="20"/>
              </w:rPr>
              <w:t>;</w:t>
            </w:r>
          </w:p>
          <w:p w14:paraId="62E0F502" w14:textId="77A4089B" w:rsidR="00DA2C6B" w:rsidRPr="007206FD" w:rsidRDefault="00DA2C6B" w:rsidP="00DA2C6B">
            <w:pPr>
              <w:pStyle w:val="PargrafodaLista"/>
              <w:numPr>
                <w:ilvl w:val="0"/>
                <w:numId w:val="39"/>
              </w:numPr>
              <w:autoSpaceDE w:val="0"/>
              <w:autoSpaceDN w:val="0"/>
              <w:adjustRightInd w:val="0"/>
              <w:ind w:left="224" w:hanging="224"/>
              <w:rPr>
                <w:rFonts w:ascii="Arial" w:hAnsi="Arial" w:cs="Arial"/>
                <w:sz w:val="20"/>
                <w:szCs w:val="20"/>
              </w:rPr>
            </w:pPr>
            <w:r w:rsidRPr="007206FD">
              <w:rPr>
                <w:rFonts w:ascii="Arial" w:hAnsi="Arial" w:cs="Arial"/>
                <w:sz w:val="20"/>
                <w:szCs w:val="20"/>
              </w:rPr>
              <w:t>Procedimentos para avaliação d</w:t>
            </w:r>
            <w:r w:rsidR="00104FEB">
              <w:rPr>
                <w:rFonts w:ascii="Arial" w:hAnsi="Arial" w:cs="Arial"/>
                <w:sz w:val="20"/>
                <w:szCs w:val="20"/>
              </w:rPr>
              <w:t>a</w:t>
            </w:r>
            <w:r w:rsidRPr="007206FD">
              <w:rPr>
                <w:rFonts w:ascii="Arial" w:hAnsi="Arial" w:cs="Arial"/>
                <w:sz w:val="20"/>
                <w:szCs w:val="20"/>
              </w:rPr>
              <w:t xml:space="preserve"> inserção urbana e definição das diretrizes de traçado</w:t>
            </w:r>
            <w:r w:rsidR="00104FEB">
              <w:rPr>
                <w:rFonts w:ascii="Arial" w:hAnsi="Arial" w:cs="Arial"/>
                <w:sz w:val="20"/>
                <w:szCs w:val="20"/>
              </w:rPr>
              <w:t xml:space="preserve"> dos </w:t>
            </w:r>
            <w:r w:rsidR="00104FEB" w:rsidRPr="00104FEB">
              <w:rPr>
                <w:rFonts w:ascii="Arial" w:hAnsi="Arial" w:cs="Arial"/>
                <w:b/>
                <w:bCs/>
                <w:sz w:val="20"/>
                <w:szCs w:val="20"/>
              </w:rPr>
              <w:t>Eixos de Transporte</w:t>
            </w:r>
            <w:r w:rsidRPr="007206FD">
              <w:rPr>
                <w:rFonts w:ascii="Arial" w:hAnsi="Arial" w:cs="Arial"/>
                <w:sz w:val="20"/>
                <w:szCs w:val="20"/>
              </w:rPr>
              <w:t>;</w:t>
            </w:r>
          </w:p>
          <w:p w14:paraId="3D1302B9" w14:textId="253312A5" w:rsidR="00DA2C6B" w:rsidRPr="007206FD" w:rsidRDefault="00DA2C6B" w:rsidP="006A5C8B">
            <w:pPr>
              <w:pStyle w:val="PargrafodaLista"/>
              <w:numPr>
                <w:ilvl w:val="0"/>
                <w:numId w:val="39"/>
              </w:numPr>
              <w:autoSpaceDE w:val="0"/>
              <w:autoSpaceDN w:val="0"/>
              <w:adjustRightInd w:val="0"/>
              <w:ind w:left="224" w:hanging="224"/>
              <w:rPr>
                <w:rFonts w:ascii="Arial" w:hAnsi="Arial" w:cs="Arial"/>
                <w:sz w:val="20"/>
                <w:szCs w:val="20"/>
              </w:rPr>
            </w:pPr>
            <w:r w:rsidRPr="007206FD">
              <w:rPr>
                <w:rFonts w:ascii="Arial" w:hAnsi="Arial" w:cs="Arial"/>
                <w:sz w:val="20"/>
                <w:szCs w:val="20"/>
              </w:rPr>
              <w:t xml:space="preserve">Parâmetros para estimação de receitas </w:t>
            </w:r>
            <w:proofErr w:type="spellStart"/>
            <w:r w:rsidRPr="007206FD">
              <w:rPr>
                <w:rFonts w:ascii="Arial" w:hAnsi="Arial" w:cs="Arial"/>
                <w:sz w:val="20"/>
                <w:szCs w:val="20"/>
              </w:rPr>
              <w:t>extratarifárias</w:t>
            </w:r>
            <w:proofErr w:type="spellEnd"/>
            <w:r w:rsidRPr="007206FD">
              <w:rPr>
                <w:rFonts w:ascii="Arial" w:hAnsi="Arial" w:cs="Arial"/>
                <w:sz w:val="20"/>
                <w:szCs w:val="20"/>
              </w:rPr>
              <w:t>;</w:t>
            </w:r>
          </w:p>
          <w:p w14:paraId="7CE466B0" w14:textId="5252527A" w:rsidR="00DA2C6B" w:rsidRPr="007206FD" w:rsidRDefault="00DA2C6B" w:rsidP="00DA2C6B">
            <w:pPr>
              <w:pStyle w:val="PargrafodaLista"/>
              <w:numPr>
                <w:ilvl w:val="0"/>
                <w:numId w:val="39"/>
              </w:numPr>
              <w:autoSpaceDE w:val="0"/>
              <w:autoSpaceDN w:val="0"/>
              <w:adjustRightInd w:val="0"/>
              <w:ind w:left="224" w:hanging="224"/>
              <w:rPr>
                <w:rFonts w:ascii="Arial" w:hAnsi="Arial" w:cs="Arial"/>
                <w:sz w:val="20"/>
                <w:szCs w:val="20"/>
              </w:rPr>
            </w:pPr>
            <w:r w:rsidRPr="007206FD">
              <w:rPr>
                <w:rFonts w:ascii="Arial" w:hAnsi="Arial" w:cs="Arial"/>
                <w:sz w:val="20"/>
                <w:szCs w:val="20"/>
              </w:rPr>
              <w:t xml:space="preserve">Descrição </w:t>
            </w:r>
            <w:r w:rsidR="00D15682">
              <w:rPr>
                <w:rFonts w:ascii="Arial" w:hAnsi="Arial" w:cs="Arial"/>
                <w:sz w:val="20"/>
                <w:szCs w:val="20"/>
              </w:rPr>
              <w:t xml:space="preserve">esquemática </w:t>
            </w:r>
            <w:r w:rsidRPr="007206FD">
              <w:rPr>
                <w:rFonts w:ascii="Arial" w:hAnsi="Arial" w:cs="Arial"/>
                <w:sz w:val="20"/>
                <w:szCs w:val="20"/>
              </w:rPr>
              <w:t xml:space="preserve">da metodologia para mensuração de benefícios e </w:t>
            </w:r>
            <w:r w:rsidRPr="007206FD">
              <w:rPr>
                <w:rFonts w:ascii="Arial" w:hAnsi="Arial" w:cs="Arial"/>
                <w:color w:val="000000"/>
                <w:sz w:val="20"/>
                <w:szCs w:val="20"/>
              </w:rPr>
              <w:t xml:space="preserve">externalidades socioambientais e urbanísticas dos projetos de </w:t>
            </w:r>
            <w:r w:rsidRPr="007206FD">
              <w:rPr>
                <w:rFonts w:ascii="Arial" w:hAnsi="Arial" w:cs="Arial"/>
                <w:b/>
                <w:bCs/>
                <w:color w:val="000000"/>
                <w:sz w:val="20"/>
                <w:szCs w:val="20"/>
              </w:rPr>
              <w:t>TPC-MAC</w:t>
            </w:r>
            <w:r w:rsidR="007206FD" w:rsidRPr="007206FD">
              <w:rPr>
                <w:rFonts w:ascii="Arial" w:hAnsi="Arial" w:cs="Arial"/>
                <w:color w:val="000000"/>
                <w:sz w:val="20"/>
                <w:szCs w:val="20"/>
              </w:rPr>
              <w:t>;</w:t>
            </w:r>
          </w:p>
        </w:tc>
      </w:tr>
      <w:tr w:rsidR="00DA2C6B" w:rsidRPr="007206FD" w14:paraId="10C10CBF" w14:textId="77777777" w:rsidTr="00417A7D">
        <w:trPr>
          <w:cantSplit/>
          <w:trHeight w:val="469"/>
        </w:trPr>
        <w:tc>
          <w:tcPr>
            <w:tcW w:w="1412" w:type="dxa"/>
            <w:shd w:val="clear" w:color="auto" w:fill="auto"/>
          </w:tcPr>
          <w:p w14:paraId="710A9E21" w14:textId="7618FAC1" w:rsidR="00DA2C6B" w:rsidRPr="007206FD" w:rsidRDefault="007206FD" w:rsidP="00A94761">
            <w:pPr>
              <w:rPr>
                <w:rFonts w:ascii="Arial" w:eastAsia="Arial" w:hAnsi="Arial" w:cs="Arial"/>
                <w:b/>
                <w:bCs/>
                <w:color w:val="000000"/>
                <w:sz w:val="20"/>
                <w:szCs w:val="20"/>
              </w:rPr>
            </w:pPr>
            <w:r>
              <w:rPr>
                <w:rFonts w:ascii="Arial" w:eastAsia="Arial" w:hAnsi="Arial" w:cs="Arial"/>
                <w:b/>
                <w:bCs/>
                <w:color w:val="000000"/>
                <w:sz w:val="20"/>
                <w:szCs w:val="20"/>
              </w:rPr>
              <w:t>Insumos da Estratégia Nacional</w:t>
            </w:r>
          </w:p>
        </w:tc>
        <w:tc>
          <w:tcPr>
            <w:tcW w:w="8018" w:type="dxa"/>
            <w:shd w:val="clear" w:color="auto" w:fill="auto"/>
          </w:tcPr>
          <w:p w14:paraId="5A64373F" w14:textId="49235BCF" w:rsidR="00DA2C6B" w:rsidRDefault="00104FEB" w:rsidP="006A5C8B">
            <w:pPr>
              <w:pStyle w:val="PargrafodaLista"/>
              <w:numPr>
                <w:ilvl w:val="0"/>
                <w:numId w:val="39"/>
              </w:numPr>
              <w:autoSpaceDE w:val="0"/>
              <w:autoSpaceDN w:val="0"/>
              <w:adjustRightInd w:val="0"/>
              <w:ind w:left="224" w:hanging="224"/>
              <w:rPr>
                <w:rFonts w:ascii="Arial" w:hAnsi="Arial" w:cs="Arial"/>
                <w:sz w:val="20"/>
                <w:szCs w:val="20"/>
              </w:rPr>
            </w:pPr>
            <w:r>
              <w:rPr>
                <w:rFonts w:ascii="Arial" w:hAnsi="Arial" w:cs="Arial"/>
                <w:sz w:val="20"/>
                <w:szCs w:val="20"/>
              </w:rPr>
              <w:t>Indicação dos principais p</w:t>
            </w:r>
            <w:r w:rsidR="00D15682">
              <w:rPr>
                <w:rFonts w:ascii="Arial" w:hAnsi="Arial" w:cs="Arial"/>
                <w:sz w:val="20"/>
                <w:szCs w:val="20"/>
              </w:rPr>
              <w:t>arâmetros para estimar fontes alternativas de recursos;</w:t>
            </w:r>
          </w:p>
          <w:p w14:paraId="3B6E2B41" w14:textId="694CBF6E" w:rsidR="00D15682" w:rsidRDefault="00D15682" w:rsidP="006A5C8B">
            <w:pPr>
              <w:pStyle w:val="PargrafodaLista"/>
              <w:numPr>
                <w:ilvl w:val="0"/>
                <w:numId w:val="39"/>
              </w:numPr>
              <w:autoSpaceDE w:val="0"/>
              <w:autoSpaceDN w:val="0"/>
              <w:adjustRightInd w:val="0"/>
              <w:ind w:left="224" w:hanging="224"/>
              <w:rPr>
                <w:rFonts w:ascii="Arial" w:hAnsi="Arial" w:cs="Arial"/>
                <w:sz w:val="20"/>
                <w:szCs w:val="20"/>
              </w:rPr>
            </w:pPr>
            <w:r>
              <w:rPr>
                <w:rFonts w:ascii="Arial" w:hAnsi="Arial" w:cs="Arial"/>
                <w:sz w:val="20"/>
                <w:szCs w:val="20"/>
              </w:rPr>
              <w:t>Indicação de experiências bem</w:t>
            </w:r>
            <w:r w:rsidR="00104FEB">
              <w:rPr>
                <w:rFonts w:ascii="Arial" w:hAnsi="Arial" w:cs="Arial"/>
                <w:sz w:val="20"/>
                <w:szCs w:val="20"/>
              </w:rPr>
              <w:t>-</w:t>
            </w:r>
            <w:r>
              <w:rPr>
                <w:rFonts w:ascii="Arial" w:hAnsi="Arial" w:cs="Arial"/>
                <w:sz w:val="20"/>
                <w:szCs w:val="20"/>
              </w:rPr>
              <w:t>sucedidas</w:t>
            </w:r>
            <w:r w:rsidR="00104FEB">
              <w:rPr>
                <w:rFonts w:ascii="Arial" w:hAnsi="Arial" w:cs="Arial"/>
                <w:sz w:val="20"/>
                <w:szCs w:val="20"/>
              </w:rPr>
              <w:t xml:space="preserve">, no Brasil ou no exterior, </w:t>
            </w:r>
            <w:r>
              <w:rPr>
                <w:rFonts w:ascii="Arial" w:hAnsi="Arial" w:cs="Arial"/>
                <w:sz w:val="20"/>
                <w:szCs w:val="20"/>
              </w:rPr>
              <w:t xml:space="preserve">que possam ser replicadas para a </w:t>
            </w:r>
            <w:r w:rsidR="00104FEB">
              <w:rPr>
                <w:rFonts w:ascii="Arial" w:hAnsi="Arial" w:cs="Arial"/>
                <w:sz w:val="20"/>
                <w:szCs w:val="20"/>
              </w:rPr>
              <w:t>viabilização</w:t>
            </w:r>
            <w:r>
              <w:rPr>
                <w:rFonts w:ascii="Arial" w:hAnsi="Arial" w:cs="Arial"/>
                <w:sz w:val="20"/>
                <w:szCs w:val="20"/>
              </w:rPr>
              <w:t xml:space="preserve"> de projetos de </w:t>
            </w:r>
            <w:proofErr w:type="spellStart"/>
            <w:r w:rsidRPr="00D15682">
              <w:rPr>
                <w:rFonts w:ascii="Arial" w:hAnsi="Arial" w:cs="Arial"/>
                <w:b/>
                <w:bCs/>
                <w:sz w:val="20"/>
                <w:szCs w:val="20"/>
              </w:rPr>
              <w:t>TPC</w:t>
            </w:r>
            <w:proofErr w:type="spellEnd"/>
            <w:r>
              <w:rPr>
                <w:rFonts w:ascii="Arial" w:hAnsi="Arial" w:cs="Arial"/>
                <w:b/>
                <w:bCs/>
                <w:sz w:val="20"/>
                <w:szCs w:val="20"/>
              </w:rPr>
              <w:t>-MAC</w:t>
            </w:r>
            <w:r>
              <w:rPr>
                <w:rFonts w:ascii="Arial" w:hAnsi="Arial" w:cs="Arial"/>
                <w:sz w:val="20"/>
                <w:szCs w:val="20"/>
              </w:rPr>
              <w:t xml:space="preserve"> nas </w:t>
            </w:r>
            <w:proofErr w:type="spellStart"/>
            <w:r w:rsidRPr="00D15682">
              <w:rPr>
                <w:rFonts w:ascii="Arial" w:hAnsi="Arial" w:cs="Arial"/>
                <w:b/>
                <w:bCs/>
                <w:sz w:val="20"/>
                <w:szCs w:val="20"/>
              </w:rPr>
              <w:t>RMs</w:t>
            </w:r>
            <w:proofErr w:type="spellEnd"/>
            <w:r w:rsidR="00104FEB" w:rsidRPr="00104FEB">
              <w:rPr>
                <w:rFonts w:ascii="Arial" w:hAnsi="Arial" w:cs="Arial"/>
                <w:sz w:val="20"/>
                <w:szCs w:val="20"/>
              </w:rPr>
              <w:t>, envolvendo governança metropolitana, financiamento e estruturação de garantias</w:t>
            </w:r>
            <w:r w:rsidR="00104FEB">
              <w:rPr>
                <w:rFonts w:ascii="Arial" w:hAnsi="Arial" w:cs="Arial"/>
                <w:sz w:val="20"/>
                <w:szCs w:val="20"/>
              </w:rPr>
              <w:t>;</w:t>
            </w:r>
          </w:p>
          <w:p w14:paraId="3F613F2A" w14:textId="71CC6B45" w:rsidR="00D15682" w:rsidRPr="007206FD" w:rsidRDefault="00104FEB" w:rsidP="006A5C8B">
            <w:pPr>
              <w:pStyle w:val="PargrafodaLista"/>
              <w:numPr>
                <w:ilvl w:val="0"/>
                <w:numId w:val="39"/>
              </w:numPr>
              <w:autoSpaceDE w:val="0"/>
              <w:autoSpaceDN w:val="0"/>
              <w:adjustRightInd w:val="0"/>
              <w:ind w:left="224" w:hanging="224"/>
              <w:rPr>
                <w:rFonts w:ascii="Arial" w:hAnsi="Arial" w:cs="Arial"/>
                <w:sz w:val="20"/>
                <w:szCs w:val="20"/>
              </w:rPr>
            </w:pPr>
            <w:r>
              <w:rPr>
                <w:rFonts w:ascii="Arial" w:hAnsi="Arial" w:cs="Arial"/>
                <w:sz w:val="20"/>
                <w:szCs w:val="20"/>
              </w:rPr>
              <w:t>Avaliação dos critérios e d</w:t>
            </w:r>
            <w:r w:rsidR="00D15682" w:rsidRPr="007206FD">
              <w:rPr>
                <w:rFonts w:ascii="Arial" w:hAnsi="Arial" w:cs="Arial"/>
                <w:sz w:val="20"/>
                <w:szCs w:val="20"/>
              </w:rPr>
              <w:t xml:space="preserve">escrição </w:t>
            </w:r>
            <w:r w:rsidR="00D15682">
              <w:rPr>
                <w:rFonts w:ascii="Arial" w:hAnsi="Arial" w:cs="Arial"/>
                <w:sz w:val="20"/>
                <w:szCs w:val="20"/>
              </w:rPr>
              <w:t xml:space="preserve">esquemática da metodologia de priorização de projetos </w:t>
            </w:r>
            <w:r w:rsidR="00D15682" w:rsidRPr="00D15682">
              <w:rPr>
                <w:rFonts w:ascii="Arial" w:hAnsi="Arial" w:cs="Arial"/>
                <w:b/>
                <w:bCs/>
                <w:sz w:val="20"/>
                <w:szCs w:val="20"/>
              </w:rPr>
              <w:t>TPC-MAC</w:t>
            </w:r>
            <w:r w:rsidR="00D15682">
              <w:rPr>
                <w:rFonts w:ascii="Arial" w:hAnsi="Arial" w:cs="Arial"/>
                <w:sz w:val="20"/>
                <w:szCs w:val="20"/>
              </w:rPr>
              <w:t>;</w:t>
            </w:r>
          </w:p>
        </w:tc>
      </w:tr>
      <w:tr w:rsidR="009E295B" w:rsidRPr="007206FD" w14:paraId="41BE3BC3" w14:textId="77777777" w:rsidTr="00417A7D">
        <w:trPr>
          <w:cantSplit/>
          <w:trHeight w:val="469"/>
        </w:trPr>
        <w:tc>
          <w:tcPr>
            <w:tcW w:w="1412" w:type="dxa"/>
            <w:shd w:val="clear" w:color="auto" w:fill="auto"/>
          </w:tcPr>
          <w:p w14:paraId="6E01B4C7" w14:textId="26436590" w:rsidR="009E295B" w:rsidRPr="007206FD" w:rsidRDefault="009E295B" w:rsidP="00A94761">
            <w:pPr>
              <w:rPr>
                <w:rFonts w:ascii="Arial" w:eastAsia="Arial" w:hAnsi="Arial" w:cs="Arial"/>
                <w:b/>
                <w:bCs/>
                <w:color w:val="000000"/>
                <w:sz w:val="20"/>
                <w:szCs w:val="20"/>
              </w:rPr>
            </w:pPr>
            <w:r w:rsidRPr="007206FD">
              <w:rPr>
                <w:rFonts w:ascii="Arial" w:eastAsia="Arial" w:hAnsi="Arial" w:cs="Arial"/>
                <w:b/>
                <w:bCs/>
                <w:color w:val="000000"/>
                <w:sz w:val="20"/>
                <w:szCs w:val="20"/>
              </w:rPr>
              <w:t>Sistema de Informações</w:t>
            </w:r>
          </w:p>
        </w:tc>
        <w:tc>
          <w:tcPr>
            <w:tcW w:w="8018" w:type="dxa"/>
            <w:shd w:val="clear" w:color="auto" w:fill="auto"/>
          </w:tcPr>
          <w:p w14:paraId="6893A48C" w14:textId="650BC8A3" w:rsidR="009E295B" w:rsidRPr="007206FD" w:rsidRDefault="009E295B" w:rsidP="009E295B">
            <w:pPr>
              <w:pStyle w:val="PargrafodaLista"/>
              <w:numPr>
                <w:ilvl w:val="0"/>
                <w:numId w:val="39"/>
              </w:numPr>
              <w:autoSpaceDE w:val="0"/>
              <w:autoSpaceDN w:val="0"/>
              <w:adjustRightInd w:val="0"/>
              <w:ind w:left="224" w:hanging="224"/>
              <w:rPr>
                <w:rFonts w:ascii="Arial" w:hAnsi="Arial" w:cs="Arial"/>
                <w:sz w:val="20"/>
                <w:szCs w:val="20"/>
              </w:rPr>
            </w:pPr>
            <w:r w:rsidRPr="007206FD">
              <w:rPr>
                <w:rFonts w:ascii="Arial" w:hAnsi="Arial" w:cs="Arial"/>
                <w:sz w:val="20"/>
                <w:szCs w:val="20"/>
              </w:rPr>
              <w:t xml:space="preserve">Indicação dos principais requisitos, </w:t>
            </w:r>
            <w:r w:rsidR="000A62A3">
              <w:rPr>
                <w:rFonts w:ascii="Arial" w:hAnsi="Arial" w:cs="Arial"/>
                <w:sz w:val="20"/>
                <w:szCs w:val="20"/>
              </w:rPr>
              <w:t xml:space="preserve">tecnologia, ferramentas, </w:t>
            </w:r>
            <w:r w:rsidRPr="007206FD">
              <w:rPr>
                <w:rFonts w:ascii="Arial" w:hAnsi="Arial" w:cs="Arial"/>
                <w:sz w:val="20"/>
                <w:szCs w:val="20"/>
              </w:rPr>
              <w:t xml:space="preserve">características e funcionalidades do </w:t>
            </w:r>
            <w:r w:rsidRPr="007206FD">
              <w:rPr>
                <w:rFonts w:ascii="Arial" w:hAnsi="Arial" w:cs="Arial"/>
                <w:b/>
                <w:bCs/>
                <w:sz w:val="20"/>
                <w:szCs w:val="20"/>
              </w:rPr>
              <w:t>Sistema de Informações</w:t>
            </w:r>
            <w:r w:rsidRPr="007206FD">
              <w:rPr>
                <w:rFonts w:ascii="Arial" w:hAnsi="Arial" w:cs="Arial"/>
                <w:sz w:val="20"/>
                <w:szCs w:val="20"/>
              </w:rPr>
              <w:t xml:space="preserve"> a ser desenvolvido</w:t>
            </w:r>
            <w:r w:rsidR="007206FD" w:rsidRPr="007206FD">
              <w:rPr>
                <w:rFonts w:ascii="Arial" w:hAnsi="Arial" w:cs="Arial"/>
                <w:sz w:val="20"/>
                <w:szCs w:val="20"/>
              </w:rPr>
              <w:t>;</w:t>
            </w:r>
          </w:p>
          <w:p w14:paraId="1DA788EA" w14:textId="414968F1" w:rsidR="009E295B" w:rsidRPr="007206FD" w:rsidRDefault="009E295B" w:rsidP="009E295B">
            <w:pPr>
              <w:pStyle w:val="PargrafodaLista"/>
              <w:numPr>
                <w:ilvl w:val="0"/>
                <w:numId w:val="39"/>
              </w:numPr>
              <w:autoSpaceDE w:val="0"/>
              <w:autoSpaceDN w:val="0"/>
              <w:adjustRightInd w:val="0"/>
              <w:ind w:left="224" w:hanging="224"/>
              <w:rPr>
                <w:rFonts w:ascii="Arial" w:hAnsi="Arial" w:cs="Arial"/>
                <w:sz w:val="20"/>
                <w:szCs w:val="20"/>
              </w:rPr>
            </w:pPr>
            <w:r w:rsidRPr="007206FD">
              <w:rPr>
                <w:rFonts w:ascii="Arial" w:hAnsi="Arial" w:cs="Arial"/>
                <w:sz w:val="20"/>
                <w:szCs w:val="20"/>
              </w:rPr>
              <w:t xml:space="preserve">Indicação de </w:t>
            </w:r>
            <w:r w:rsidRPr="007206FD">
              <w:rPr>
                <w:rFonts w:ascii="Arial" w:hAnsi="Arial" w:cs="Arial"/>
                <w:sz w:val="20"/>
                <w:szCs w:val="20"/>
                <w:u w:val="single"/>
              </w:rPr>
              <w:t>até 2 (dois)</w:t>
            </w:r>
            <w:r w:rsidRPr="007206FD">
              <w:rPr>
                <w:rFonts w:ascii="Arial" w:hAnsi="Arial" w:cs="Arial"/>
                <w:sz w:val="20"/>
                <w:szCs w:val="20"/>
              </w:rPr>
              <w:t xml:space="preserve"> sistemas georreferenciados disponíveis na internet que possam servir de exemplos para o </w:t>
            </w:r>
            <w:r w:rsidRPr="007206FD">
              <w:rPr>
                <w:rFonts w:ascii="Arial" w:hAnsi="Arial" w:cs="Arial"/>
                <w:b/>
                <w:bCs/>
                <w:sz w:val="20"/>
                <w:szCs w:val="20"/>
              </w:rPr>
              <w:t>Sistema de Informações</w:t>
            </w:r>
            <w:r w:rsidRPr="007206FD">
              <w:rPr>
                <w:rFonts w:ascii="Arial" w:hAnsi="Arial" w:cs="Arial"/>
                <w:sz w:val="20"/>
                <w:szCs w:val="20"/>
              </w:rPr>
              <w:t xml:space="preserve"> a ser desenvolvido, destacando as principais características e funcionalidades aplicáveis</w:t>
            </w:r>
            <w:r w:rsidR="007206FD" w:rsidRPr="007206FD">
              <w:rPr>
                <w:rFonts w:ascii="Arial" w:hAnsi="Arial" w:cs="Arial"/>
                <w:sz w:val="20"/>
                <w:szCs w:val="20"/>
              </w:rPr>
              <w:t>;</w:t>
            </w:r>
          </w:p>
          <w:p w14:paraId="315FE24C" w14:textId="384BB068" w:rsidR="009E295B" w:rsidRPr="007206FD" w:rsidRDefault="009E295B" w:rsidP="009E295B">
            <w:pPr>
              <w:pStyle w:val="PargrafodaLista"/>
              <w:numPr>
                <w:ilvl w:val="0"/>
                <w:numId w:val="39"/>
              </w:numPr>
              <w:autoSpaceDE w:val="0"/>
              <w:autoSpaceDN w:val="0"/>
              <w:adjustRightInd w:val="0"/>
              <w:ind w:left="224" w:hanging="224"/>
              <w:rPr>
                <w:rFonts w:ascii="Arial" w:hAnsi="Arial" w:cs="Arial"/>
                <w:sz w:val="20"/>
                <w:szCs w:val="20"/>
              </w:rPr>
            </w:pPr>
            <w:r w:rsidRPr="007206FD">
              <w:rPr>
                <w:rFonts w:ascii="Arial" w:hAnsi="Arial" w:cs="Arial"/>
                <w:sz w:val="20"/>
                <w:szCs w:val="20"/>
              </w:rPr>
              <w:t>Sugestões de consultas e dashboards</w:t>
            </w:r>
            <w:r w:rsidR="007206FD" w:rsidRPr="007206FD">
              <w:rPr>
                <w:rFonts w:ascii="Arial" w:hAnsi="Arial" w:cs="Arial"/>
                <w:sz w:val="20"/>
                <w:szCs w:val="20"/>
              </w:rPr>
              <w:t>;</w:t>
            </w:r>
          </w:p>
          <w:p w14:paraId="5281343F" w14:textId="4ABB4ADD" w:rsidR="009E295B" w:rsidRPr="007206FD" w:rsidRDefault="009E295B" w:rsidP="009E295B">
            <w:pPr>
              <w:pStyle w:val="PargrafodaLista"/>
              <w:numPr>
                <w:ilvl w:val="0"/>
                <w:numId w:val="39"/>
              </w:numPr>
              <w:autoSpaceDE w:val="0"/>
              <w:autoSpaceDN w:val="0"/>
              <w:adjustRightInd w:val="0"/>
              <w:ind w:left="224" w:hanging="224"/>
              <w:rPr>
                <w:rFonts w:ascii="Arial" w:hAnsi="Arial" w:cs="Arial"/>
                <w:sz w:val="20"/>
                <w:szCs w:val="20"/>
              </w:rPr>
            </w:pPr>
            <w:r w:rsidRPr="007206FD">
              <w:rPr>
                <w:rFonts w:ascii="Arial" w:hAnsi="Arial" w:cs="Arial"/>
                <w:sz w:val="20"/>
                <w:szCs w:val="20"/>
              </w:rPr>
              <w:t>Indicação das possibilidades ou restrições à integração com outros sistemas ou bases de dados relevantes para o setor de Mobilidade Urbana no Brasil</w:t>
            </w:r>
            <w:r w:rsidR="007206FD" w:rsidRPr="007206FD">
              <w:rPr>
                <w:rFonts w:ascii="Arial" w:hAnsi="Arial" w:cs="Arial"/>
                <w:sz w:val="20"/>
                <w:szCs w:val="20"/>
              </w:rPr>
              <w:t>;</w:t>
            </w:r>
          </w:p>
        </w:tc>
      </w:tr>
      <w:tr w:rsidR="009E295B" w:rsidRPr="007206FD" w14:paraId="330814BF" w14:textId="77777777" w:rsidTr="00417A7D">
        <w:trPr>
          <w:cantSplit/>
          <w:trHeight w:val="469"/>
        </w:trPr>
        <w:tc>
          <w:tcPr>
            <w:tcW w:w="1412" w:type="dxa"/>
            <w:shd w:val="clear" w:color="auto" w:fill="auto"/>
          </w:tcPr>
          <w:p w14:paraId="6C44DF8B" w14:textId="7084E946" w:rsidR="009E295B" w:rsidRPr="007206FD" w:rsidRDefault="009E295B" w:rsidP="00A94761">
            <w:pPr>
              <w:rPr>
                <w:rFonts w:ascii="Arial" w:eastAsia="Arial" w:hAnsi="Arial" w:cs="Arial"/>
                <w:b/>
                <w:bCs/>
                <w:color w:val="000000"/>
                <w:sz w:val="20"/>
                <w:szCs w:val="20"/>
              </w:rPr>
            </w:pPr>
            <w:r w:rsidRPr="007206FD">
              <w:rPr>
                <w:rFonts w:ascii="Arial" w:eastAsia="Arial" w:hAnsi="Arial" w:cs="Arial"/>
                <w:b/>
                <w:bCs/>
                <w:color w:val="000000"/>
                <w:sz w:val="20"/>
                <w:szCs w:val="20"/>
              </w:rPr>
              <w:t>PMO</w:t>
            </w:r>
          </w:p>
        </w:tc>
        <w:tc>
          <w:tcPr>
            <w:tcW w:w="8018" w:type="dxa"/>
            <w:shd w:val="clear" w:color="auto" w:fill="auto"/>
          </w:tcPr>
          <w:p w14:paraId="702236AF" w14:textId="22DF4171" w:rsidR="007206FD" w:rsidRPr="007206FD" w:rsidRDefault="007206FD" w:rsidP="007206FD">
            <w:pPr>
              <w:pStyle w:val="PargrafodaLista"/>
              <w:numPr>
                <w:ilvl w:val="0"/>
                <w:numId w:val="39"/>
              </w:numPr>
              <w:autoSpaceDE w:val="0"/>
              <w:autoSpaceDN w:val="0"/>
              <w:adjustRightInd w:val="0"/>
              <w:ind w:left="224" w:hanging="224"/>
              <w:rPr>
                <w:rFonts w:ascii="Arial" w:hAnsi="Arial" w:cs="Arial"/>
                <w:color w:val="000000"/>
                <w:sz w:val="20"/>
                <w:szCs w:val="20"/>
              </w:rPr>
            </w:pPr>
            <w:r>
              <w:rPr>
                <w:rFonts w:ascii="Arial" w:hAnsi="Arial" w:cs="Arial"/>
                <w:color w:val="000000"/>
                <w:sz w:val="20"/>
                <w:szCs w:val="20"/>
              </w:rPr>
              <w:t>I</w:t>
            </w:r>
            <w:r w:rsidRPr="007206FD">
              <w:rPr>
                <w:rFonts w:ascii="Arial" w:hAnsi="Arial" w:cs="Arial"/>
                <w:color w:val="000000"/>
                <w:sz w:val="20"/>
                <w:szCs w:val="20"/>
              </w:rPr>
              <w:t xml:space="preserve">ndicação das ferramentas e </w:t>
            </w:r>
            <w:r w:rsidRPr="007206FD">
              <w:rPr>
                <w:rFonts w:ascii="Arial" w:hAnsi="Arial" w:cs="Arial"/>
                <w:sz w:val="20"/>
                <w:szCs w:val="20"/>
              </w:rPr>
              <w:t>rotinas</w:t>
            </w:r>
            <w:r w:rsidRPr="007206FD">
              <w:rPr>
                <w:rFonts w:ascii="Arial" w:hAnsi="Arial" w:cs="Arial"/>
                <w:color w:val="000000"/>
                <w:sz w:val="20"/>
                <w:szCs w:val="20"/>
              </w:rPr>
              <w:t xml:space="preserve"> que serão empregadas para o gerenciamento d</w:t>
            </w:r>
            <w:r>
              <w:rPr>
                <w:rFonts w:ascii="Arial" w:hAnsi="Arial" w:cs="Arial"/>
                <w:color w:val="000000"/>
                <w:sz w:val="20"/>
                <w:szCs w:val="20"/>
              </w:rPr>
              <w:t>e prazos,</w:t>
            </w:r>
            <w:r w:rsidRPr="007206FD">
              <w:rPr>
                <w:rFonts w:ascii="Arial" w:hAnsi="Arial" w:cs="Arial"/>
                <w:color w:val="000000"/>
                <w:sz w:val="20"/>
                <w:szCs w:val="20"/>
              </w:rPr>
              <w:t xml:space="preserve"> qualidade, coerência e conformidade dos </w:t>
            </w:r>
            <w:r w:rsidRPr="007206FD">
              <w:rPr>
                <w:rFonts w:ascii="Arial" w:hAnsi="Arial" w:cs="Arial"/>
                <w:b/>
                <w:bCs/>
                <w:color w:val="000000"/>
                <w:sz w:val="20"/>
                <w:szCs w:val="20"/>
              </w:rPr>
              <w:t>Produtos</w:t>
            </w:r>
            <w:r w:rsidRPr="007206FD">
              <w:rPr>
                <w:rFonts w:ascii="Arial" w:hAnsi="Arial" w:cs="Arial"/>
                <w:color w:val="000000"/>
                <w:sz w:val="20"/>
                <w:szCs w:val="20"/>
              </w:rPr>
              <w:t xml:space="preserve"> e </w:t>
            </w:r>
            <w:r w:rsidRPr="007206FD">
              <w:rPr>
                <w:rFonts w:ascii="Arial" w:hAnsi="Arial" w:cs="Arial"/>
                <w:b/>
                <w:bCs/>
                <w:color w:val="000000"/>
                <w:sz w:val="20"/>
                <w:szCs w:val="20"/>
              </w:rPr>
              <w:t>Serviços</w:t>
            </w:r>
            <w:r w:rsidRPr="007206FD">
              <w:rPr>
                <w:rFonts w:ascii="Arial" w:hAnsi="Arial" w:cs="Arial"/>
                <w:color w:val="000000"/>
                <w:sz w:val="20"/>
                <w:szCs w:val="20"/>
              </w:rPr>
              <w:t>;</w:t>
            </w:r>
          </w:p>
          <w:p w14:paraId="6B98DB5F" w14:textId="05BAFCE3" w:rsidR="007206FD" w:rsidRPr="007206FD" w:rsidRDefault="007206FD" w:rsidP="007206FD">
            <w:pPr>
              <w:pStyle w:val="PargrafodaLista"/>
              <w:numPr>
                <w:ilvl w:val="0"/>
                <w:numId w:val="39"/>
              </w:numPr>
              <w:autoSpaceDE w:val="0"/>
              <w:autoSpaceDN w:val="0"/>
              <w:adjustRightInd w:val="0"/>
              <w:ind w:left="224" w:hanging="224"/>
              <w:rPr>
                <w:rFonts w:ascii="Arial" w:hAnsi="Arial" w:cs="Arial"/>
                <w:color w:val="000000"/>
                <w:sz w:val="20"/>
                <w:szCs w:val="20"/>
              </w:rPr>
            </w:pPr>
            <w:r w:rsidRPr="007206FD">
              <w:rPr>
                <w:rFonts w:ascii="Arial" w:hAnsi="Arial" w:cs="Arial"/>
                <w:color w:val="000000"/>
                <w:sz w:val="20"/>
                <w:szCs w:val="20"/>
              </w:rPr>
              <w:t xml:space="preserve">Proposta preliminar para a governança dos estudos e sistemática de </w:t>
            </w:r>
            <w:r w:rsidRPr="007206FD">
              <w:rPr>
                <w:rFonts w:ascii="Arial" w:hAnsi="Arial" w:cs="Arial"/>
                <w:sz w:val="20"/>
                <w:szCs w:val="20"/>
              </w:rPr>
              <w:t>revisões</w:t>
            </w:r>
            <w:r w:rsidR="00206299">
              <w:rPr>
                <w:rFonts w:ascii="Arial" w:hAnsi="Arial" w:cs="Arial"/>
                <w:sz w:val="20"/>
                <w:szCs w:val="20"/>
              </w:rPr>
              <w:t>;</w:t>
            </w:r>
          </w:p>
          <w:p w14:paraId="75B3405C" w14:textId="77777777" w:rsidR="009E295B" w:rsidRDefault="007206FD" w:rsidP="007206FD">
            <w:pPr>
              <w:pStyle w:val="PargrafodaLista"/>
              <w:numPr>
                <w:ilvl w:val="0"/>
                <w:numId w:val="39"/>
              </w:numPr>
              <w:autoSpaceDE w:val="0"/>
              <w:autoSpaceDN w:val="0"/>
              <w:adjustRightInd w:val="0"/>
              <w:ind w:left="224" w:hanging="224"/>
              <w:rPr>
                <w:rFonts w:ascii="Arial" w:hAnsi="Arial" w:cs="Arial"/>
                <w:color w:val="000000"/>
                <w:sz w:val="20"/>
                <w:szCs w:val="20"/>
              </w:rPr>
            </w:pPr>
            <w:r w:rsidRPr="007206FD">
              <w:rPr>
                <w:rFonts w:ascii="Arial" w:hAnsi="Arial" w:cs="Arial"/>
                <w:color w:val="000000"/>
                <w:sz w:val="20"/>
                <w:szCs w:val="20"/>
              </w:rPr>
              <w:t xml:space="preserve">Proposta preliminar de </w:t>
            </w:r>
            <w:r w:rsidRPr="007206FD">
              <w:rPr>
                <w:rFonts w:ascii="Arial" w:hAnsi="Arial" w:cs="Arial"/>
                <w:b/>
                <w:bCs/>
                <w:color w:val="000000"/>
                <w:sz w:val="20"/>
                <w:szCs w:val="20"/>
              </w:rPr>
              <w:t>Plano de Trabalho</w:t>
            </w:r>
            <w:r w:rsidRPr="007206FD">
              <w:rPr>
                <w:rFonts w:ascii="Arial" w:hAnsi="Arial" w:cs="Arial"/>
                <w:color w:val="000000"/>
                <w:sz w:val="20"/>
                <w:szCs w:val="20"/>
              </w:rPr>
              <w:t xml:space="preserve">, com especificação detalhada das atividades, encadeamento de entregas, validações prévias, prazos de elaboração e de revisão, marcos relevantes e caminhos críticos, dimensionamento de recursos a serem empregados e </w:t>
            </w:r>
            <w:r w:rsidRPr="007206FD">
              <w:rPr>
                <w:rFonts w:ascii="Arial" w:hAnsi="Arial" w:cs="Arial"/>
                <w:color w:val="000000"/>
                <w:sz w:val="20"/>
                <w:szCs w:val="20"/>
                <w:u w:val="single"/>
              </w:rPr>
              <w:t>equipes a serem alocadas</w:t>
            </w:r>
            <w:r w:rsidRPr="007206FD">
              <w:rPr>
                <w:rFonts w:ascii="Arial" w:hAnsi="Arial" w:cs="Arial"/>
                <w:color w:val="000000"/>
                <w:sz w:val="20"/>
                <w:szCs w:val="20"/>
              </w:rPr>
              <w:t xml:space="preserve"> por entrega</w:t>
            </w:r>
            <w:r w:rsidR="00206299">
              <w:rPr>
                <w:rFonts w:ascii="Arial" w:hAnsi="Arial" w:cs="Arial"/>
                <w:color w:val="000000"/>
                <w:sz w:val="20"/>
                <w:szCs w:val="20"/>
              </w:rPr>
              <w:t>;</w:t>
            </w:r>
          </w:p>
          <w:p w14:paraId="2940B90E" w14:textId="1008142F" w:rsidR="00794BB6" w:rsidRPr="007206FD" w:rsidRDefault="00794BB6" w:rsidP="007206FD">
            <w:pPr>
              <w:pStyle w:val="PargrafodaLista"/>
              <w:numPr>
                <w:ilvl w:val="0"/>
                <w:numId w:val="39"/>
              </w:numPr>
              <w:autoSpaceDE w:val="0"/>
              <w:autoSpaceDN w:val="0"/>
              <w:adjustRightInd w:val="0"/>
              <w:ind w:left="224" w:hanging="224"/>
              <w:rPr>
                <w:rFonts w:ascii="Arial" w:hAnsi="Arial" w:cs="Arial"/>
                <w:color w:val="000000"/>
                <w:sz w:val="20"/>
                <w:szCs w:val="20"/>
              </w:rPr>
            </w:pPr>
            <w:r>
              <w:rPr>
                <w:rFonts w:ascii="Arial" w:hAnsi="Arial" w:cs="Arial"/>
                <w:color w:val="000000"/>
                <w:sz w:val="20"/>
                <w:szCs w:val="20"/>
              </w:rPr>
              <w:t xml:space="preserve">Estratégia de comunicação e gestão de </w:t>
            </w:r>
            <w:r w:rsidRPr="00794BB6">
              <w:rPr>
                <w:rFonts w:ascii="Arial" w:hAnsi="Arial" w:cs="Arial"/>
                <w:i/>
                <w:iCs/>
                <w:color w:val="000000"/>
                <w:sz w:val="20"/>
                <w:szCs w:val="20"/>
              </w:rPr>
              <w:t>stakeholders</w:t>
            </w:r>
            <w:r>
              <w:rPr>
                <w:rFonts w:ascii="Arial" w:hAnsi="Arial" w:cs="Arial"/>
                <w:color w:val="000000"/>
                <w:sz w:val="20"/>
                <w:szCs w:val="20"/>
              </w:rPr>
              <w:t>;</w:t>
            </w:r>
          </w:p>
        </w:tc>
      </w:tr>
    </w:tbl>
    <w:p w14:paraId="0FF0186E" w14:textId="77777777" w:rsidR="00303989" w:rsidRPr="00303989" w:rsidRDefault="00303989" w:rsidP="00303989">
      <w:pPr>
        <w:ind w:left="-7"/>
        <w:jc w:val="both"/>
        <w:rPr>
          <w:rFonts w:ascii="Arial" w:hAnsi="Arial" w:cs="Arial"/>
          <w:color w:val="000000"/>
          <w:sz w:val="22"/>
          <w:szCs w:val="22"/>
        </w:rPr>
      </w:pPr>
    </w:p>
    <w:p w14:paraId="59C140A0" w14:textId="21FEA91C" w:rsidR="00F97988" w:rsidRPr="007206FD" w:rsidRDefault="00F97988" w:rsidP="007206FD">
      <w:pPr>
        <w:spacing w:before="120"/>
        <w:jc w:val="both"/>
        <w:rPr>
          <w:rFonts w:ascii="Arial" w:hAnsi="Arial" w:cs="Arial"/>
          <w:b/>
          <w:sz w:val="22"/>
          <w:szCs w:val="22"/>
          <w:u w:val="single"/>
        </w:rPr>
      </w:pPr>
      <w:r>
        <w:br w:type="page"/>
      </w:r>
    </w:p>
    <w:p w14:paraId="7E94505E" w14:textId="1344F38A" w:rsidR="00983EDC" w:rsidRDefault="00983EDC" w:rsidP="007206FD">
      <w:pPr>
        <w:pStyle w:val="Ttulo1"/>
        <w:numPr>
          <w:ilvl w:val="0"/>
          <w:numId w:val="7"/>
        </w:numPr>
      </w:pPr>
      <w:r>
        <w:lastRenderedPageBreak/>
        <w:t>DISPONIBILIDADE DE DADOS</w:t>
      </w:r>
    </w:p>
    <w:p w14:paraId="10D47AE3" w14:textId="12C47297" w:rsidR="00CC0203" w:rsidRDefault="002537A0">
      <w:pPr>
        <w:spacing w:after="240" w:line="360" w:lineRule="auto"/>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Em setembro </w:t>
      </w:r>
      <w:r w:rsidR="00B4759A">
        <w:rPr>
          <w:rFonts w:ascii="Arial" w:eastAsia="Arial" w:hAnsi="Arial" w:cs="Arial"/>
          <w:color w:val="000000" w:themeColor="text1"/>
          <w:sz w:val="22"/>
          <w:szCs w:val="22"/>
        </w:rPr>
        <w:t>2022</w:t>
      </w:r>
      <w:r w:rsidR="0036705A">
        <w:rPr>
          <w:rFonts w:ascii="Arial" w:eastAsia="Arial" w:hAnsi="Arial" w:cs="Arial"/>
          <w:color w:val="000000" w:themeColor="text1"/>
          <w:sz w:val="22"/>
          <w:szCs w:val="22"/>
        </w:rPr>
        <w:t xml:space="preserve">, o BNDES e o Ministério das Cidades enviaram </w:t>
      </w:r>
      <w:r w:rsidR="00212B5A">
        <w:rPr>
          <w:rFonts w:ascii="Arial" w:eastAsia="Arial" w:hAnsi="Arial" w:cs="Arial"/>
          <w:color w:val="000000" w:themeColor="text1"/>
          <w:sz w:val="22"/>
          <w:szCs w:val="22"/>
        </w:rPr>
        <w:t xml:space="preserve">um formulário eletrônico aos gestores </w:t>
      </w:r>
      <w:r w:rsidR="0035631E">
        <w:rPr>
          <w:rFonts w:ascii="Arial" w:eastAsia="Arial" w:hAnsi="Arial" w:cs="Arial"/>
          <w:color w:val="000000" w:themeColor="text1"/>
          <w:sz w:val="22"/>
          <w:szCs w:val="22"/>
        </w:rPr>
        <w:t>d</w:t>
      </w:r>
      <w:r w:rsidR="007D517E">
        <w:rPr>
          <w:rFonts w:ascii="Arial" w:eastAsia="Arial" w:hAnsi="Arial" w:cs="Arial"/>
          <w:color w:val="000000" w:themeColor="text1"/>
          <w:sz w:val="22"/>
          <w:szCs w:val="22"/>
        </w:rPr>
        <w:t>o</w:t>
      </w:r>
      <w:r w:rsidR="004D00EC">
        <w:rPr>
          <w:rFonts w:ascii="Arial" w:eastAsia="Arial" w:hAnsi="Arial" w:cs="Arial"/>
          <w:color w:val="000000" w:themeColor="text1"/>
          <w:sz w:val="22"/>
          <w:szCs w:val="22"/>
        </w:rPr>
        <w:t>s</w:t>
      </w:r>
      <w:r w:rsidR="007D517E">
        <w:rPr>
          <w:rFonts w:ascii="Arial" w:eastAsia="Arial" w:hAnsi="Arial" w:cs="Arial"/>
          <w:color w:val="000000" w:themeColor="text1"/>
          <w:sz w:val="22"/>
          <w:szCs w:val="22"/>
        </w:rPr>
        <w:t xml:space="preserve"> governo</w:t>
      </w:r>
      <w:r w:rsidR="004D00EC">
        <w:rPr>
          <w:rFonts w:ascii="Arial" w:eastAsia="Arial" w:hAnsi="Arial" w:cs="Arial"/>
          <w:color w:val="000000" w:themeColor="text1"/>
          <w:sz w:val="22"/>
          <w:szCs w:val="22"/>
        </w:rPr>
        <w:t>s</w:t>
      </w:r>
      <w:r w:rsidR="007D517E">
        <w:rPr>
          <w:rFonts w:ascii="Arial" w:eastAsia="Arial" w:hAnsi="Arial" w:cs="Arial"/>
          <w:color w:val="000000" w:themeColor="text1"/>
          <w:sz w:val="22"/>
          <w:szCs w:val="22"/>
        </w:rPr>
        <w:t xml:space="preserve"> estadua</w:t>
      </w:r>
      <w:r w:rsidR="004D00EC">
        <w:rPr>
          <w:rFonts w:ascii="Arial" w:eastAsia="Arial" w:hAnsi="Arial" w:cs="Arial"/>
          <w:color w:val="000000" w:themeColor="text1"/>
          <w:sz w:val="22"/>
          <w:szCs w:val="22"/>
        </w:rPr>
        <w:t>is</w:t>
      </w:r>
      <w:r w:rsidR="007D517E">
        <w:rPr>
          <w:rFonts w:ascii="Arial" w:eastAsia="Arial" w:hAnsi="Arial" w:cs="Arial"/>
          <w:color w:val="000000" w:themeColor="text1"/>
          <w:sz w:val="22"/>
          <w:szCs w:val="22"/>
        </w:rPr>
        <w:t xml:space="preserve"> e </w:t>
      </w:r>
      <w:r w:rsidR="0035631E">
        <w:rPr>
          <w:rFonts w:ascii="Arial" w:eastAsia="Arial" w:hAnsi="Arial" w:cs="Arial"/>
          <w:color w:val="000000" w:themeColor="text1"/>
          <w:sz w:val="22"/>
          <w:szCs w:val="22"/>
        </w:rPr>
        <w:t>d</w:t>
      </w:r>
      <w:r w:rsidR="00230B7E">
        <w:rPr>
          <w:rFonts w:ascii="Arial" w:eastAsia="Arial" w:hAnsi="Arial" w:cs="Arial"/>
          <w:color w:val="000000" w:themeColor="text1"/>
          <w:sz w:val="22"/>
          <w:szCs w:val="22"/>
        </w:rPr>
        <w:t>a</w:t>
      </w:r>
      <w:r w:rsidR="007F27D3">
        <w:rPr>
          <w:rFonts w:ascii="Arial" w:eastAsia="Arial" w:hAnsi="Arial" w:cs="Arial"/>
          <w:color w:val="000000" w:themeColor="text1"/>
          <w:sz w:val="22"/>
          <w:szCs w:val="22"/>
        </w:rPr>
        <w:t>s</w:t>
      </w:r>
      <w:r w:rsidR="00230B7E">
        <w:rPr>
          <w:rFonts w:ascii="Arial" w:eastAsia="Arial" w:hAnsi="Arial" w:cs="Arial"/>
          <w:color w:val="000000" w:themeColor="text1"/>
          <w:sz w:val="22"/>
          <w:szCs w:val="22"/>
        </w:rPr>
        <w:t xml:space="preserve"> </w:t>
      </w:r>
      <w:r w:rsidR="007D517E">
        <w:rPr>
          <w:rFonts w:ascii="Arial" w:eastAsia="Arial" w:hAnsi="Arial" w:cs="Arial"/>
          <w:color w:val="000000" w:themeColor="text1"/>
          <w:sz w:val="22"/>
          <w:szCs w:val="22"/>
        </w:rPr>
        <w:t>prefeitura</w:t>
      </w:r>
      <w:r w:rsidR="007F27D3">
        <w:rPr>
          <w:rFonts w:ascii="Arial" w:eastAsia="Arial" w:hAnsi="Arial" w:cs="Arial"/>
          <w:color w:val="000000" w:themeColor="text1"/>
          <w:sz w:val="22"/>
          <w:szCs w:val="22"/>
        </w:rPr>
        <w:t>s</w:t>
      </w:r>
      <w:r w:rsidR="007D517E">
        <w:rPr>
          <w:rFonts w:ascii="Arial" w:eastAsia="Arial" w:hAnsi="Arial" w:cs="Arial"/>
          <w:color w:val="000000" w:themeColor="text1"/>
          <w:sz w:val="22"/>
          <w:szCs w:val="22"/>
        </w:rPr>
        <w:t xml:space="preserve"> </w:t>
      </w:r>
      <w:r w:rsidR="00230B7E">
        <w:rPr>
          <w:rFonts w:ascii="Arial" w:eastAsia="Arial" w:hAnsi="Arial" w:cs="Arial"/>
          <w:color w:val="000000" w:themeColor="text1"/>
          <w:sz w:val="22"/>
          <w:szCs w:val="22"/>
        </w:rPr>
        <w:t>d</w:t>
      </w:r>
      <w:r w:rsidR="007D517E">
        <w:rPr>
          <w:rFonts w:ascii="Arial" w:eastAsia="Arial" w:hAnsi="Arial" w:cs="Arial"/>
          <w:color w:val="000000" w:themeColor="text1"/>
          <w:sz w:val="22"/>
          <w:szCs w:val="22"/>
        </w:rPr>
        <w:t>o principa</w:t>
      </w:r>
      <w:r w:rsidR="007F27D3">
        <w:rPr>
          <w:rFonts w:ascii="Arial" w:eastAsia="Arial" w:hAnsi="Arial" w:cs="Arial"/>
          <w:color w:val="000000" w:themeColor="text1"/>
          <w:sz w:val="22"/>
          <w:szCs w:val="22"/>
        </w:rPr>
        <w:t>l</w:t>
      </w:r>
      <w:r w:rsidR="007D517E">
        <w:rPr>
          <w:rFonts w:ascii="Arial" w:eastAsia="Arial" w:hAnsi="Arial" w:cs="Arial"/>
          <w:color w:val="000000" w:themeColor="text1"/>
          <w:sz w:val="22"/>
          <w:szCs w:val="22"/>
        </w:rPr>
        <w:t xml:space="preserve"> município integrantes das </w:t>
      </w:r>
      <w:proofErr w:type="spellStart"/>
      <w:r w:rsidR="007D517E" w:rsidRPr="00874DBB">
        <w:rPr>
          <w:rFonts w:ascii="Arial" w:eastAsia="Arial" w:hAnsi="Arial" w:cs="Arial"/>
          <w:b/>
          <w:bCs/>
          <w:color w:val="000000" w:themeColor="text1"/>
          <w:sz w:val="22"/>
          <w:szCs w:val="22"/>
        </w:rPr>
        <w:t>RMs</w:t>
      </w:r>
      <w:proofErr w:type="spellEnd"/>
      <w:r w:rsidR="004D5D2F">
        <w:rPr>
          <w:rFonts w:ascii="Arial" w:eastAsia="Arial" w:hAnsi="Arial" w:cs="Arial"/>
          <w:color w:val="000000" w:themeColor="text1"/>
          <w:sz w:val="22"/>
          <w:szCs w:val="22"/>
        </w:rPr>
        <w:t xml:space="preserve">, com o </w:t>
      </w:r>
      <w:r w:rsidR="003A39AB">
        <w:rPr>
          <w:rFonts w:ascii="Arial" w:eastAsia="Arial" w:hAnsi="Arial" w:cs="Arial"/>
          <w:color w:val="000000" w:themeColor="text1"/>
          <w:sz w:val="22"/>
          <w:szCs w:val="22"/>
        </w:rPr>
        <w:t xml:space="preserve">objetivo </w:t>
      </w:r>
      <w:r w:rsidR="004D5D2F">
        <w:rPr>
          <w:rFonts w:ascii="Arial" w:eastAsia="Arial" w:hAnsi="Arial" w:cs="Arial"/>
          <w:color w:val="000000" w:themeColor="text1"/>
          <w:sz w:val="22"/>
          <w:szCs w:val="22"/>
        </w:rPr>
        <w:t xml:space="preserve">de </w:t>
      </w:r>
      <w:r w:rsidR="003A39AB">
        <w:rPr>
          <w:rFonts w:ascii="Arial" w:eastAsia="Arial" w:hAnsi="Arial" w:cs="Arial"/>
          <w:color w:val="000000" w:themeColor="text1"/>
          <w:sz w:val="22"/>
          <w:szCs w:val="22"/>
        </w:rPr>
        <w:t xml:space="preserve">coletar dados básicos sobre a </w:t>
      </w:r>
      <w:r w:rsidR="003A39AB" w:rsidRPr="0035631E">
        <w:rPr>
          <w:rFonts w:ascii="Arial" w:eastAsia="Arial" w:hAnsi="Arial" w:cs="Arial"/>
          <w:b/>
          <w:bCs/>
          <w:color w:val="000000" w:themeColor="text1"/>
          <w:sz w:val="22"/>
          <w:szCs w:val="22"/>
        </w:rPr>
        <w:t>Mobilidade Urbana</w:t>
      </w:r>
      <w:r w:rsidR="003A39AB">
        <w:rPr>
          <w:rFonts w:ascii="Arial" w:eastAsia="Arial" w:hAnsi="Arial" w:cs="Arial"/>
          <w:color w:val="000000" w:themeColor="text1"/>
          <w:sz w:val="22"/>
          <w:szCs w:val="22"/>
        </w:rPr>
        <w:t xml:space="preserve"> nas </w:t>
      </w:r>
      <w:proofErr w:type="spellStart"/>
      <w:r w:rsidR="003A39AB" w:rsidRPr="00E85222">
        <w:rPr>
          <w:rFonts w:ascii="Arial" w:eastAsia="Arial" w:hAnsi="Arial" w:cs="Arial"/>
          <w:b/>
          <w:bCs/>
          <w:color w:val="000000" w:themeColor="text1"/>
          <w:sz w:val="22"/>
          <w:szCs w:val="22"/>
        </w:rPr>
        <w:t>RMs</w:t>
      </w:r>
      <w:proofErr w:type="spellEnd"/>
      <w:r w:rsidR="00E85222">
        <w:rPr>
          <w:rFonts w:ascii="Arial" w:eastAsia="Arial" w:hAnsi="Arial" w:cs="Arial"/>
          <w:color w:val="000000" w:themeColor="text1"/>
          <w:sz w:val="22"/>
          <w:szCs w:val="22"/>
        </w:rPr>
        <w:t xml:space="preserve"> (</w:t>
      </w:r>
      <w:r w:rsidR="00E85222" w:rsidRPr="00E85222">
        <w:rPr>
          <w:rFonts w:ascii="Arial" w:eastAsia="Arial" w:hAnsi="Arial" w:cs="Arial"/>
          <w:b/>
          <w:bCs/>
          <w:color w:val="000000" w:themeColor="text1"/>
          <w:sz w:val="22"/>
          <w:szCs w:val="22"/>
        </w:rPr>
        <w:t>Anexo II</w:t>
      </w:r>
      <w:r w:rsidR="00E85222">
        <w:rPr>
          <w:rFonts w:ascii="Arial" w:eastAsia="Arial" w:hAnsi="Arial" w:cs="Arial"/>
          <w:color w:val="000000" w:themeColor="text1"/>
          <w:sz w:val="22"/>
          <w:szCs w:val="22"/>
        </w:rPr>
        <w:t>)</w:t>
      </w:r>
      <w:r w:rsidR="004D5D2F">
        <w:rPr>
          <w:rFonts w:ascii="Arial" w:eastAsia="Arial" w:hAnsi="Arial" w:cs="Arial"/>
          <w:color w:val="000000" w:themeColor="text1"/>
          <w:sz w:val="22"/>
          <w:szCs w:val="22"/>
        </w:rPr>
        <w:t xml:space="preserve">. </w:t>
      </w:r>
      <w:r w:rsidR="00731A90">
        <w:rPr>
          <w:rFonts w:ascii="Arial" w:eastAsia="Arial" w:hAnsi="Arial" w:cs="Arial"/>
          <w:color w:val="000000" w:themeColor="text1"/>
          <w:sz w:val="22"/>
          <w:szCs w:val="22"/>
        </w:rPr>
        <w:t xml:space="preserve">As questões </w:t>
      </w:r>
      <w:r w:rsidR="0035631E">
        <w:rPr>
          <w:rFonts w:ascii="Arial" w:eastAsia="Arial" w:hAnsi="Arial" w:cs="Arial"/>
          <w:color w:val="000000" w:themeColor="text1"/>
          <w:sz w:val="22"/>
          <w:szCs w:val="22"/>
        </w:rPr>
        <w:t xml:space="preserve">envolveram </w:t>
      </w:r>
      <w:r w:rsidR="003A39AB">
        <w:rPr>
          <w:rFonts w:ascii="Arial" w:eastAsia="Arial" w:hAnsi="Arial" w:cs="Arial"/>
          <w:color w:val="000000" w:themeColor="text1"/>
          <w:sz w:val="22"/>
          <w:szCs w:val="22"/>
        </w:rPr>
        <w:t>aspectos institucionais</w:t>
      </w:r>
      <w:r w:rsidR="00C40365">
        <w:rPr>
          <w:rFonts w:ascii="Arial" w:eastAsia="Arial" w:hAnsi="Arial" w:cs="Arial"/>
          <w:color w:val="000000" w:themeColor="text1"/>
          <w:sz w:val="22"/>
          <w:szCs w:val="22"/>
        </w:rPr>
        <w:t xml:space="preserve"> (órgãos e atribuições), </w:t>
      </w:r>
      <w:r w:rsidR="00552346">
        <w:rPr>
          <w:rFonts w:ascii="Arial" w:eastAsia="Arial" w:hAnsi="Arial" w:cs="Arial"/>
          <w:color w:val="000000" w:themeColor="text1"/>
          <w:sz w:val="22"/>
          <w:szCs w:val="22"/>
        </w:rPr>
        <w:t xml:space="preserve">legislação local, funcionamento da </w:t>
      </w:r>
      <w:r w:rsidR="003A39AB">
        <w:rPr>
          <w:rFonts w:ascii="Arial" w:eastAsia="Arial" w:hAnsi="Arial" w:cs="Arial"/>
          <w:color w:val="000000" w:themeColor="text1"/>
          <w:sz w:val="22"/>
          <w:szCs w:val="22"/>
        </w:rPr>
        <w:t xml:space="preserve">governança metropolitana, </w:t>
      </w:r>
      <w:r w:rsidR="00353287">
        <w:rPr>
          <w:rFonts w:ascii="Arial" w:eastAsia="Arial" w:hAnsi="Arial" w:cs="Arial"/>
          <w:color w:val="000000" w:themeColor="text1"/>
          <w:sz w:val="22"/>
          <w:szCs w:val="22"/>
        </w:rPr>
        <w:t xml:space="preserve">instrumentos de </w:t>
      </w:r>
      <w:r w:rsidR="003A39AB">
        <w:rPr>
          <w:rFonts w:ascii="Arial" w:eastAsia="Arial" w:hAnsi="Arial" w:cs="Arial"/>
          <w:color w:val="000000" w:themeColor="text1"/>
          <w:sz w:val="22"/>
          <w:szCs w:val="22"/>
        </w:rPr>
        <w:t>planejamento, dados técnicos</w:t>
      </w:r>
      <w:r w:rsidR="00353287">
        <w:rPr>
          <w:rFonts w:ascii="Arial" w:eastAsia="Arial" w:hAnsi="Arial" w:cs="Arial"/>
          <w:color w:val="000000" w:themeColor="text1"/>
          <w:sz w:val="22"/>
          <w:szCs w:val="22"/>
        </w:rPr>
        <w:t xml:space="preserve"> </w:t>
      </w:r>
      <w:r w:rsidR="004E4DFC">
        <w:rPr>
          <w:rFonts w:ascii="Arial" w:eastAsia="Arial" w:hAnsi="Arial" w:cs="Arial"/>
          <w:color w:val="000000" w:themeColor="text1"/>
          <w:sz w:val="22"/>
          <w:szCs w:val="22"/>
        </w:rPr>
        <w:t xml:space="preserve">do </w:t>
      </w:r>
      <w:r w:rsidR="004E4DFC" w:rsidRPr="004E4DFC">
        <w:rPr>
          <w:rFonts w:ascii="Arial" w:eastAsia="Arial" w:hAnsi="Arial" w:cs="Arial"/>
          <w:b/>
          <w:bCs/>
          <w:color w:val="000000" w:themeColor="text1"/>
          <w:sz w:val="22"/>
          <w:szCs w:val="22"/>
        </w:rPr>
        <w:t>TPC</w:t>
      </w:r>
      <w:r w:rsidR="003A39AB">
        <w:rPr>
          <w:rFonts w:ascii="Arial" w:eastAsia="Arial" w:hAnsi="Arial" w:cs="Arial"/>
          <w:color w:val="000000" w:themeColor="text1"/>
          <w:sz w:val="22"/>
          <w:szCs w:val="22"/>
        </w:rPr>
        <w:t xml:space="preserve">, estudos e projetos </w:t>
      </w:r>
      <w:r w:rsidR="004E4DFC">
        <w:rPr>
          <w:rFonts w:ascii="Arial" w:eastAsia="Arial" w:hAnsi="Arial" w:cs="Arial"/>
          <w:color w:val="000000" w:themeColor="text1"/>
          <w:sz w:val="22"/>
          <w:szCs w:val="22"/>
        </w:rPr>
        <w:t xml:space="preserve">de investimento </w:t>
      </w:r>
      <w:r w:rsidR="003A39AB">
        <w:rPr>
          <w:rFonts w:ascii="Arial" w:eastAsia="Arial" w:hAnsi="Arial" w:cs="Arial"/>
          <w:color w:val="000000" w:themeColor="text1"/>
          <w:sz w:val="22"/>
          <w:szCs w:val="22"/>
        </w:rPr>
        <w:t>existentes</w:t>
      </w:r>
      <w:r w:rsidR="00353287">
        <w:rPr>
          <w:rFonts w:ascii="Arial" w:eastAsia="Arial" w:hAnsi="Arial" w:cs="Arial"/>
          <w:color w:val="000000" w:themeColor="text1"/>
          <w:sz w:val="22"/>
          <w:szCs w:val="22"/>
        </w:rPr>
        <w:t>.</w:t>
      </w:r>
      <w:r w:rsidR="003A39AB">
        <w:rPr>
          <w:rFonts w:ascii="Arial" w:eastAsia="Arial" w:hAnsi="Arial" w:cs="Arial"/>
          <w:color w:val="000000" w:themeColor="text1"/>
          <w:sz w:val="22"/>
          <w:szCs w:val="22"/>
        </w:rPr>
        <w:t xml:space="preserve"> </w:t>
      </w:r>
      <w:r w:rsidR="007D517E">
        <w:rPr>
          <w:rFonts w:ascii="Arial" w:eastAsia="Arial" w:hAnsi="Arial" w:cs="Arial"/>
          <w:color w:val="000000" w:themeColor="text1"/>
          <w:sz w:val="22"/>
          <w:szCs w:val="22"/>
        </w:rPr>
        <w:t xml:space="preserve">As respostas </w:t>
      </w:r>
      <w:r w:rsidR="00FA6C47">
        <w:rPr>
          <w:rFonts w:ascii="Arial" w:eastAsia="Arial" w:hAnsi="Arial" w:cs="Arial"/>
          <w:color w:val="000000" w:themeColor="text1"/>
          <w:sz w:val="22"/>
          <w:szCs w:val="22"/>
        </w:rPr>
        <w:t>foram recebidas até o primeiro trimestre de 2023</w:t>
      </w:r>
      <w:r w:rsidR="00B40D9E">
        <w:rPr>
          <w:rFonts w:ascii="Arial" w:eastAsia="Arial" w:hAnsi="Arial" w:cs="Arial"/>
          <w:color w:val="000000" w:themeColor="text1"/>
          <w:sz w:val="22"/>
          <w:szCs w:val="22"/>
        </w:rPr>
        <w:t xml:space="preserve"> e</w:t>
      </w:r>
      <w:r w:rsidR="00264FD5">
        <w:rPr>
          <w:rFonts w:ascii="Arial" w:eastAsia="Arial" w:hAnsi="Arial" w:cs="Arial"/>
          <w:color w:val="000000" w:themeColor="text1"/>
          <w:sz w:val="22"/>
          <w:szCs w:val="22"/>
        </w:rPr>
        <w:t xml:space="preserve"> </w:t>
      </w:r>
      <w:r w:rsidR="007D517E">
        <w:rPr>
          <w:rFonts w:ascii="Arial" w:eastAsia="Arial" w:hAnsi="Arial" w:cs="Arial"/>
          <w:color w:val="000000" w:themeColor="text1"/>
          <w:sz w:val="22"/>
          <w:szCs w:val="22"/>
        </w:rPr>
        <w:t>serão disponibilizad</w:t>
      </w:r>
      <w:r w:rsidR="00B40D9E">
        <w:rPr>
          <w:rFonts w:ascii="Arial" w:eastAsia="Arial" w:hAnsi="Arial" w:cs="Arial"/>
          <w:color w:val="000000" w:themeColor="text1"/>
          <w:sz w:val="22"/>
          <w:szCs w:val="22"/>
        </w:rPr>
        <w:t>a</w:t>
      </w:r>
      <w:r w:rsidR="007D517E">
        <w:rPr>
          <w:rFonts w:ascii="Arial" w:eastAsia="Arial" w:hAnsi="Arial" w:cs="Arial"/>
          <w:color w:val="000000" w:themeColor="text1"/>
          <w:sz w:val="22"/>
          <w:szCs w:val="22"/>
        </w:rPr>
        <w:t>s como insumos para a realização d</w:t>
      </w:r>
      <w:r w:rsidR="00874DBB">
        <w:rPr>
          <w:rFonts w:ascii="Arial" w:eastAsia="Arial" w:hAnsi="Arial" w:cs="Arial"/>
          <w:color w:val="000000" w:themeColor="text1"/>
          <w:sz w:val="22"/>
          <w:szCs w:val="22"/>
        </w:rPr>
        <w:t xml:space="preserve">este </w:t>
      </w:r>
      <w:r w:rsidR="00874DBB" w:rsidRPr="00874DBB">
        <w:rPr>
          <w:rFonts w:ascii="Arial" w:eastAsia="Arial" w:hAnsi="Arial" w:cs="Arial"/>
          <w:b/>
          <w:bCs/>
          <w:color w:val="000000" w:themeColor="text1"/>
          <w:sz w:val="22"/>
          <w:szCs w:val="22"/>
        </w:rPr>
        <w:t>Estudo Nacional</w:t>
      </w:r>
      <w:r w:rsidR="007D517E">
        <w:rPr>
          <w:rFonts w:ascii="Arial" w:eastAsia="Arial" w:hAnsi="Arial" w:cs="Arial"/>
          <w:color w:val="000000" w:themeColor="text1"/>
          <w:sz w:val="22"/>
          <w:szCs w:val="22"/>
        </w:rPr>
        <w:t xml:space="preserve">. </w:t>
      </w:r>
      <w:r w:rsidR="0056725D">
        <w:rPr>
          <w:rFonts w:ascii="Arial" w:eastAsia="Arial" w:hAnsi="Arial" w:cs="Arial"/>
          <w:color w:val="000000" w:themeColor="text1"/>
          <w:sz w:val="22"/>
          <w:szCs w:val="22"/>
        </w:rPr>
        <w:t>A tabela abaixo</w:t>
      </w:r>
      <w:r w:rsidR="00AE66F3">
        <w:rPr>
          <w:rFonts w:ascii="Arial" w:eastAsia="Arial" w:hAnsi="Arial" w:cs="Arial"/>
          <w:color w:val="000000" w:themeColor="text1"/>
          <w:sz w:val="22"/>
          <w:szCs w:val="22"/>
        </w:rPr>
        <w:t xml:space="preserve"> apresenta uma visão resumida acerca da disponibilidade de informações referentes à </w:t>
      </w:r>
      <w:r w:rsidR="00AE66F3" w:rsidRPr="00CC0203">
        <w:rPr>
          <w:rFonts w:ascii="Arial" w:eastAsia="Arial" w:hAnsi="Arial" w:cs="Arial"/>
          <w:b/>
          <w:bCs/>
          <w:color w:val="000000" w:themeColor="text1"/>
          <w:sz w:val="22"/>
          <w:szCs w:val="22"/>
        </w:rPr>
        <w:t>Mobilidade Urbana</w:t>
      </w:r>
      <w:r w:rsidR="00AE66F3">
        <w:rPr>
          <w:rFonts w:ascii="Arial" w:eastAsia="Arial" w:hAnsi="Arial" w:cs="Arial"/>
          <w:color w:val="000000" w:themeColor="text1"/>
          <w:sz w:val="22"/>
          <w:szCs w:val="22"/>
        </w:rPr>
        <w:t xml:space="preserve"> nas </w:t>
      </w:r>
      <w:proofErr w:type="spellStart"/>
      <w:r w:rsidR="00AE66F3" w:rsidRPr="00CC0203">
        <w:rPr>
          <w:rFonts w:ascii="Arial" w:eastAsia="Arial" w:hAnsi="Arial" w:cs="Arial"/>
          <w:b/>
          <w:bCs/>
          <w:color w:val="000000" w:themeColor="text1"/>
          <w:sz w:val="22"/>
          <w:szCs w:val="22"/>
        </w:rPr>
        <w:t>RMs</w:t>
      </w:r>
      <w:proofErr w:type="spellEnd"/>
      <w:r w:rsidR="00CC0203">
        <w:rPr>
          <w:rFonts w:ascii="Arial" w:eastAsia="Arial" w:hAnsi="Arial" w:cs="Arial"/>
          <w:color w:val="000000" w:themeColor="text1"/>
          <w:sz w:val="22"/>
          <w:szCs w:val="22"/>
        </w:rPr>
        <w:t>.</w:t>
      </w:r>
      <w:r w:rsidR="00AE66F3">
        <w:rPr>
          <w:rFonts w:ascii="Arial" w:eastAsia="Arial" w:hAnsi="Arial" w:cs="Arial"/>
          <w:color w:val="000000" w:themeColor="text1"/>
          <w:sz w:val="22"/>
          <w:szCs w:val="22"/>
        </w:rPr>
        <w:t xml:space="preserve"> </w:t>
      </w:r>
    </w:p>
    <w:p w14:paraId="5B0455BD" w14:textId="6299ECD2" w:rsidR="00B516EB" w:rsidRDefault="00F218CA">
      <w:pPr>
        <w:spacing w:after="240" w:line="360" w:lineRule="auto"/>
        <w:jc w:val="both"/>
        <w:rPr>
          <w:rFonts w:ascii="Arial" w:eastAsia="Arial" w:hAnsi="Arial" w:cs="Arial"/>
          <w:color w:val="000000" w:themeColor="text1"/>
          <w:sz w:val="22"/>
          <w:szCs w:val="22"/>
        </w:rPr>
      </w:pPr>
      <w:r w:rsidRPr="00F218CA">
        <w:rPr>
          <w:rFonts w:eastAsia="Arial"/>
          <w:noProof/>
        </w:rPr>
        <w:drawing>
          <wp:inline distT="0" distB="0" distL="0" distR="0" wp14:anchorId="550CB41A" wp14:editId="208C0E8E">
            <wp:extent cx="5940425" cy="5931535"/>
            <wp:effectExtent l="0" t="0" r="317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5931535"/>
                    </a:xfrm>
                    <a:prstGeom prst="rect">
                      <a:avLst/>
                    </a:prstGeom>
                    <a:noFill/>
                    <a:ln>
                      <a:noFill/>
                    </a:ln>
                  </pic:spPr>
                </pic:pic>
              </a:graphicData>
            </a:graphic>
          </wp:inline>
        </w:drawing>
      </w:r>
    </w:p>
    <w:p w14:paraId="65B0ABD6" w14:textId="344BCEC0" w:rsidR="00292BA2" w:rsidRDefault="00F84931">
      <w:pPr>
        <w:spacing w:after="240" w:line="360" w:lineRule="auto"/>
        <w:jc w:val="both"/>
        <w:rPr>
          <w:rFonts w:ascii="Arial" w:eastAsia="Arial" w:hAnsi="Arial" w:cs="Arial"/>
          <w:color w:val="000000" w:themeColor="text1"/>
          <w:sz w:val="22"/>
          <w:szCs w:val="22"/>
        </w:rPr>
      </w:pPr>
      <w:r>
        <w:rPr>
          <w:rFonts w:ascii="Arial" w:eastAsia="Arial" w:hAnsi="Arial" w:cs="Arial"/>
          <w:color w:val="000000" w:themeColor="text1"/>
          <w:sz w:val="22"/>
          <w:szCs w:val="22"/>
        </w:rPr>
        <w:lastRenderedPageBreak/>
        <w:t xml:space="preserve">Esse levantamento </w:t>
      </w:r>
      <w:r w:rsidR="004D7D97">
        <w:rPr>
          <w:rFonts w:ascii="Arial" w:eastAsia="Arial" w:hAnsi="Arial" w:cs="Arial"/>
          <w:color w:val="000000" w:themeColor="text1"/>
          <w:sz w:val="22"/>
          <w:szCs w:val="22"/>
        </w:rPr>
        <w:t xml:space="preserve">preliminar </w:t>
      </w:r>
      <w:r>
        <w:rPr>
          <w:rFonts w:ascii="Arial" w:eastAsia="Arial" w:hAnsi="Arial" w:cs="Arial"/>
          <w:color w:val="000000" w:themeColor="text1"/>
          <w:sz w:val="22"/>
          <w:szCs w:val="22"/>
        </w:rPr>
        <w:t>foi realizado exclusivamente a partir das declarações dos entes subnacionais</w:t>
      </w:r>
      <w:r w:rsidR="002E5F5E">
        <w:rPr>
          <w:rFonts w:ascii="Arial" w:eastAsia="Arial" w:hAnsi="Arial" w:cs="Arial"/>
          <w:color w:val="000000" w:themeColor="text1"/>
          <w:sz w:val="22"/>
          <w:szCs w:val="22"/>
        </w:rPr>
        <w:t xml:space="preserve">. </w:t>
      </w:r>
      <w:r w:rsidR="00006612">
        <w:rPr>
          <w:rFonts w:ascii="Arial" w:eastAsia="Arial" w:hAnsi="Arial" w:cs="Arial"/>
          <w:color w:val="000000" w:themeColor="text1"/>
          <w:sz w:val="22"/>
          <w:szCs w:val="22"/>
        </w:rPr>
        <w:t>O</w:t>
      </w:r>
      <w:r w:rsidR="004D7D97">
        <w:rPr>
          <w:rFonts w:ascii="Arial" w:eastAsia="Arial" w:hAnsi="Arial" w:cs="Arial"/>
          <w:color w:val="000000" w:themeColor="text1"/>
          <w:sz w:val="22"/>
          <w:szCs w:val="22"/>
        </w:rPr>
        <w:t xml:space="preserve"> </w:t>
      </w:r>
      <w:r w:rsidR="006E56F8">
        <w:rPr>
          <w:rFonts w:ascii="Arial" w:eastAsia="Arial" w:hAnsi="Arial" w:cs="Arial"/>
          <w:color w:val="000000" w:themeColor="text1"/>
          <w:sz w:val="22"/>
          <w:szCs w:val="22"/>
        </w:rPr>
        <w:t xml:space="preserve">mapeamento </w:t>
      </w:r>
      <w:r w:rsidR="004D7D97">
        <w:rPr>
          <w:rFonts w:ascii="Arial" w:eastAsia="Arial" w:hAnsi="Arial" w:cs="Arial"/>
          <w:color w:val="000000" w:themeColor="text1"/>
          <w:sz w:val="22"/>
          <w:szCs w:val="22"/>
        </w:rPr>
        <w:t xml:space="preserve">permite </w:t>
      </w:r>
      <w:r w:rsidR="002C4AB2">
        <w:rPr>
          <w:rFonts w:ascii="Arial" w:eastAsia="Arial" w:hAnsi="Arial" w:cs="Arial"/>
          <w:color w:val="000000" w:themeColor="text1"/>
          <w:sz w:val="22"/>
          <w:szCs w:val="22"/>
        </w:rPr>
        <w:t xml:space="preserve">formar uma </w:t>
      </w:r>
      <w:r w:rsidR="00D025A7">
        <w:rPr>
          <w:rFonts w:ascii="Arial" w:eastAsia="Arial" w:hAnsi="Arial" w:cs="Arial"/>
          <w:color w:val="000000" w:themeColor="text1"/>
          <w:sz w:val="22"/>
          <w:szCs w:val="22"/>
        </w:rPr>
        <w:t xml:space="preserve">percepção preliminar sobre </w:t>
      </w:r>
      <w:r w:rsidR="00AC7C99">
        <w:rPr>
          <w:rFonts w:ascii="Arial" w:eastAsia="Arial" w:hAnsi="Arial" w:cs="Arial"/>
          <w:color w:val="000000" w:themeColor="text1"/>
          <w:sz w:val="22"/>
          <w:szCs w:val="22"/>
        </w:rPr>
        <w:t xml:space="preserve">a necessidade de atualização e complementação das </w:t>
      </w:r>
      <w:r w:rsidR="00D025A7">
        <w:rPr>
          <w:rFonts w:ascii="Arial" w:eastAsia="Arial" w:hAnsi="Arial" w:cs="Arial"/>
          <w:color w:val="000000" w:themeColor="text1"/>
          <w:sz w:val="22"/>
          <w:szCs w:val="22"/>
        </w:rPr>
        <w:t>informações</w:t>
      </w:r>
      <w:r w:rsidR="00B300F6">
        <w:rPr>
          <w:rFonts w:ascii="Arial" w:eastAsia="Arial" w:hAnsi="Arial" w:cs="Arial"/>
          <w:color w:val="000000" w:themeColor="text1"/>
          <w:sz w:val="22"/>
          <w:szCs w:val="22"/>
        </w:rPr>
        <w:t xml:space="preserve">, principalmente </w:t>
      </w:r>
      <w:r w:rsidR="00365975">
        <w:rPr>
          <w:rFonts w:ascii="Arial" w:eastAsia="Arial" w:hAnsi="Arial" w:cs="Arial"/>
          <w:color w:val="000000" w:themeColor="text1"/>
          <w:sz w:val="22"/>
          <w:szCs w:val="22"/>
        </w:rPr>
        <w:t xml:space="preserve">os </w:t>
      </w:r>
      <w:r w:rsidR="00B300F6">
        <w:rPr>
          <w:rFonts w:ascii="Arial" w:eastAsia="Arial" w:hAnsi="Arial" w:cs="Arial"/>
          <w:color w:val="000000" w:themeColor="text1"/>
          <w:sz w:val="22"/>
          <w:szCs w:val="22"/>
        </w:rPr>
        <w:t>dados para caracterização e projeção da demanda por transportes</w:t>
      </w:r>
      <w:r w:rsidR="003E0BB6">
        <w:rPr>
          <w:rFonts w:ascii="Arial" w:eastAsia="Arial" w:hAnsi="Arial" w:cs="Arial"/>
          <w:color w:val="000000" w:themeColor="text1"/>
          <w:sz w:val="22"/>
          <w:szCs w:val="22"/>
        </w:rPr>
        <w:t xml:space="preserve">. </w:t>
      </w:r>
      <w:r w:rsidR="00006612">
        <w:rPr>
          <w:rFonts w:ascii="Arial" w:eastAsia="Arial" w:hAnsi="Arial" w:cs="Arial"/>
          <w:color w:val="000000" w:themeColor="text1"/>
          <w:sz w:val="22"/>
          <w:szCs w:val="22"/>
        </w:rPr>
        <w:t>Nesse aspecto, a</w:t>
      </w:r>
      <w:r w:rsidR="00B94A03">
        <w:rPr>
          <w:rFonts w:ascii="Arial" w:eastAsia="Arial" w:hAnsi="Arial" w:cs="Arial"/>
          <w:color w:val="000000" w:themeColor="text1"/>
          <w:sz w:val="22"/>
          <w:szCs w:val="22"/>
        </w:rPr>
        <w:t xml:space="preserve"> maioria </w:t>
      </w:r>
      <w:r w:rsidR="003E0BB6">
        <w:rPr>
          <w:rFonts w:ascii="Arial" w:eastAsia="Arial" w:hAnsi="Arial" w:cs="Arial"/>
          <w:color w:val="000000" w:themeColor="text1"/>
          <w:sz w:val="22"/>
          <w:szCs w:val="22"/>
        </w:rPr>
        <w:t xml:space="preserve">das </w:t>
      </w:r>
      <w:proofErr w:type="spellStart"/>
      <w:r w:rsidR="003E0BB6" w:rsidRPr="003E0BB6">
        <w:rPr>
          <w:rFonts w:ascii="Arial" w:eastAsia="Arial" w:hAnsi="Arial" w:cs="Arial"/>
          <w:b/>
          <w:bCs/>
          <w:color w:val="000000" w:themeColor="text1"/>
          <w:sz w:val="22"/>
          <w:szCs w:val="22"/>
        </w:rPr>
        <w:t>RMs</w:t>
      </w:r>
      <w:proofErr w:type="spellEnd"/>
      <w:r w:rsidR="003E0BB6">
        <w:rPr>
          <w:rFonts w:ascii="Arial" w:eastAsia="Arial" w:hAnsi="Arial" w:cs="Arial"/>
          <w:color w:val="000000" w:themeColor="text1"/>
          <w:sz w:val="22"/>
          <w:szCs w:val="22"/>
        </w:rPr>
        <w:t xml:space="preserve"> declarou </w:t>
      </w:r>
      <w:r w:rsidR="005C5046">
        <w:rPr>
          <w:rFonts w:ascii="Arial" w:eastAsia="Arial" w:hAnsi="Arial" w:cs="Arial"/>
          <w:color w:val="000000" w:themeColor="text1"/>
          <w:sz w:val="22"/>
          <w:szCs w:val="22"/>
        </w:rPr>
        <w:t xml:space="preserve">que as pesquisas de origem destino e </w:t>
      </w:r>
      <w:r w:rsidR="00FD78C0">
        <w:rPr>
          <w:rFonts w:ascii="Arial" w:eastAsia="Arial" w:hAnsi="Arial" w:cs="Arial"/>
          <w:color w:val="000000" w:themeColor="text1"/>
          <w:sz w:val="22"/>
          <w:szCs w:val="22"/>
        </w:rPr>
        <w:t xml:space="preserve">documentos de planejamento já </w:t>
      </w:r>
      <w:r w:rsidR="009147FB">
        <w:rPr>
          <w:rFonts w:ascii="Arial" w:eastAsia="Arial" w:hAnsi="Arial" w:cs="Arial"/>
          <w:color w:val="000000" w:themeColor="text1"/>
          <w:sz w:val="22"/>
          <w:szCs w:val="22"/>
        </w:rPr>
        <w:t xml:space="preserve">possuem mais de 5 anos: </w:t>
      </w:r>
    </w:p>
    <w:tbl>
      <w:tblPr>
        <w:tblStyle w:val="Tabelacomgrade"/>
        <w:tblW w:w="7230" w:type="dxa"/>
        <w:jc w:val="center"/>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CellMar>
          <w:top w:w="113" w:type="dxa"/>
          <w:bottom w:w="113" w:type="dxa"/>
        </w:tblCellMar>
        <w:tblLook w:val="04A0" w:firstRow="1" w:lastRow="0" w:firstColumn="1" w:lastColumn="0" w:noHBand="0" w:noVBand="1"/>
      </w:tblPr>
      <w:tblGrid>
        <w:gridCol w:w="6096"/>
        <w:gridCol w:w="1134"/>
      </w:tblGrid>
      <w:tr w:rsidR="00FD78C0" w:rsidRPr="00474250" w14:paraId="6EBCD74A" w14:textId="77777777" w:rsidTr="000A57FF">
        <w:trPr>
          <w:jc w:val="center"/>
        </w:trPr>
        <w:tc>
          <w:tcPr>
            <w:tcW w:w="7230" w:type="dxa"/>
            <w:gridSpan w:val="2"/>
            <w:tcBorders>
              <w:left w:val="nil"/>
            </w:tcBorders>
            <w:vAlign w:val="center"/>
          </w:tcPr>
          <w:p w14:paraId="67136955" w14:textId="773411E1" w:rsidR="00FD78C0" w:rsidRPr="00474250" w:rsidRDefault="00FD78C0" w:rsidP="00FD78C0">
            <w:pPr>
              <w:pStyle w:val="BNDES"/>
              <w:jc w:val="center"/>
              <w:rPr>
                <w:szCs w:val="24"/>
              </w:rPr>
            </w:pPr>
            <w:r w:rsidRPr="00FD78C0">
              <w:rPr>
                <w:rFonts w:cs="Arial"/>
                <w:b/>
                <w:bCs/>
                <w:szCs w:val="24"/>
              </w:rPr>
              <w:t xml:space="preserve">Proporção das </w:t>
            </w:r>
            <w:proofErr w:type="spellStart"/>
            <w:r w:rsidRPr="00FD78C0">
              <w:rPr>
                <w:rFonts w:cs="Arial"/>
                <w:b/>
                <w:bCs/>
                <w:szCs w:val="24"/>
              </w:rPr>
              <w:t>RMs</w:t>
            </w:r>
            <w:proofErr w:type="spellEnd"/>
            <w:r w:rsidRPr="00FD78C0">
              <w:rPr>
                <w:rFonts w:cs="Arial"/>
                <w:b/>
                <w:bCs/>
                <w:szCs w:val="24"/>
              </w:rPr>
              <w:t xml:space="preserve"> que </w:t>
            </w:r>
            <w:r>
              <w:rPr>
                <w:rFonts w:cs="Arial"/>
                <w:b/>
                <w:bCs/>
                <w:szCs w:val="24"/>
              </w:rPr>
              <w:t xml:space="preserve">declararam disponibilidade de </w:t>
            </w:r>
            <w:r w:rsidRPr="00FD78C0">
              <w:rPr>
                <w:rFonts w:cs="Arial"/>
                <w:b/>
                <w:bCs/>
                <w:szCs w:val="24"/>
              </w:rPr>
              <w:t>informações mais recentes (≤ 5 anos)</w:t>
            </w:r>
          </w:p>
        </w:tc>
      </w:tr>
      <w:tr w:rsidR="00FD78C0" w:rsidRPr="00474250" w14:paraId="655088C2" w14:textId="77777777" w:rsidTr="000A57FF">
        <w:trPr>
          <w:jc w:val="center"/>
        </w:trPr>
        <w:tc>
          <w:tcPr>
            <w:tcW w:w="6096" w:type="dxa"/>
            <w:tcBorders>
              <w:left w:val="nil"/>
            </w:tcBorders>
            <w:vAlign w:val="center"/>
          </w:tcPr>
          <w:p w14:paraId="46A451D8" w14:textId="110BEAC7" w:rsidR="00FD78C0" w:rsidRPr="00474250" w:rsidRDefault="00FD78C0" w:rsidP="00A330FB">
            <w:pPr>
              <w:pStyle w:val="BNDES"/>
              <w:spacing w:line="240" w:lineRule="auto"/>
              <w:jc w:val="left"/>
              <w:rPr>
                <w:szCs w:val="24"/>
              </w:rPr>
            </w:pPr>
            <w:r>
              <w:rPr>
                <w:szCs w:val="24"/>
              </w:rPr>
              <w:t>Plano Diretor Urbano</w:t>
            </w:r>
          </w:p>
        </w:tc>
        <w:tc>
          <w:tcPr>
            <w:tcW w:w="1134" w:type="dxa"/>
            <w:vAlign w:val="center"/>
          </w:tcPr>
          <w:p w14:paraId="28E49C65" w14:textId="7AFEC6CB" w:rsidR="00FD78C0" w:rsidRPr="00474250" w:rsidRDefault="00452E57" w:rsidP="000F1A94">
            <w:pPr>
              <w:pStyle w:val="BNDES"/>
              <w:spacing w:line="240" w:lineRule="auto"/>
              <w:jc w:val="center"/>
              <w:rPr>
                <w:szCs w:val="24"/>
              </w:rPr>
            </w:pPr>
            <w:r>
              <w:rPr>
                <w:szCs w:val="24"/>
              </w:rPr>
              <w:t>33%</w:t>
            </w:r>
          </w:p>
        </w:tc>
      </w:tr>
      <w:tr w:rsidR="00FD78C0" w:rsidRPr="00474250" w14:paraId="0FDD0A95" w14:textId="77777777" w:rsidTr="000A57FF">
        <w:trPr>
          <w:jc w:val="center"/>
        </w:trPr>
        <w:tc>
          <w:tcPr>
            <w:tcW w:w="6096" w:type="dxa"/>
            <w:tcBorders>
              <w:left w:val="nil"/>
            </w:tcBorders>
            <w:vAlign w:val="center"/>
          </w:tcPr>
          <w:p w14:paraId="261DF049" w14:textId="7A4A475E" w:rsidR="00FD78C0" w:rsidRPr="00474250" w:rsidRDefault="00FD78C0" w:rsidP="00A330FB">
            <w:pPr>
              <w:pStyle w:val="BNDES"/>
              <w:spacing w:line="240" w:lineRule="auto"/>
              <w:jc w:val="left"/>
              <w:rPr>
                <w:szCs w:val="24"/>
              </w:rPr>
            </w:pPr>
            <w:r>
              <w:rPr>
                <w:szCs w:val="24"/>
              </w:rPr>
              <w:t>Plano de Mobilidade Metropolitano</w:t>
            </w:r>
          </w:p>
        </w:tc>
        <w:tc>
          <w:tcPr>
            <w:tcW w:w="1134" w:type="dxa"/>
            <w:vAlign w:val="center"/>
          </w:tcPr>
          <w:p w14:paraId="6597E946" w14:textId="50E30A86" w:rsidR="00FD78C0" w:rsidRPr="00474250" w:rsidRDefault="00FD78C0" w:rsidP="000F1A94">
            <w:pPr>
              <w:pStyle w:val="BNDES"/>
              <w:spacing w:line="240" w:lineRule="auto"/>
              <w:jc w:val="center"/>
              <w:rPr>
                <w:szCs w:val="24"/>
              </w:rPr>
            </w:pPr>
            <w:r>
              <w:rPr>
                <w:szCs w:val="24"/>
              </w:rPr>
              <w:t>10%</w:t>
            </w:r>
          </w:p>
        </w:tc>
      </w:tr>
      <w:tr w:rsidR="00FD78C0" w:rsidRPr="00474250" w14:paraId="56661803" w14:textId="77777777" w:rsidTr="000A57FF">
        <w:trPr>
          <w:jc w:val="center"/>
        </w:trPr>
        <w:tc>
          <w:tcPr>
            <w:tcW w:w="6096" w:type="dxa"/>
            <w:tcBorders>
              <w:left w:val="nil"/>
            </w:tcBorders>
            <w:vAlign w:val="center"/>
          </w:tcPr>
          <w:p w14:paraId="6962E7AD" w14:textId="7A6F501B" w:rsidR="00FD78C0" w:rsidRPr="00474250" w:rsidRDefault="00FD78C0" w:rsidP="00A330FB">
            <w:pPr>
              <w:pStyle w:val="BNDES"/>
              <w:spacing w:line="240" w:lineRule="auto"/>
              <w:jc w:val="left"/>
              <w:rPr>
                <w:szCs w:val="24"/>
              </w:rPr>
            </w:pPr>
            <w:r>
              <w:rPr>
                <w:szCs w:val="24"/>
              </w:rPr>
              <w:t>Plano de Mobilidade Urbana Municipal</w:t>
            </w:r>
          </w:p>
        </w:tc>
        <w:tc>
          <w:tcPr>
            <w:tcW w:w="1134" w:type="dxa"/>
            <w:vAlign w:val="center"/>
          </w:tcPr>
          <w:p w14:paraId="125EB583" w14:textId="239086F0" w:rsidR="00FD78C0" w:rsidRPr="00474250" w:rsidRDefault="00FD78C0" w:rsidP="000F1A94">
            <w:pPr>
              <w:pStyle w:val="BNDES"/>
              <w:spacing w:line="240" w:lineRule="auto"/>
              <w:jc w:val="center"/>
              <w:rPr>
                <w:szCs w:val="24"/>
              </w:rPr>
            </w:pPr>
            <w:r>
              <w:rPr>
                <w:szCs w:val="24"/>
              </w:rPr>
              <w:t>40%</w:t>
            </w:r>
          </w:p>
        </w:tc>
      </w:tr>
      <w:tr w:rsidR="00FD78C0" w:rsidRPr="00474250" w14:paraId="7D03AA4F" w14:textId="77777777" w:rsidTr="000A57FF">
        <w:trPr>
          <w:jc w:val="center"/>
        </w:trPr>
        <w:tc>
          <w:tcPr>
            <w:tcW w:w="6096" w:type="dxa"/>
            <w:tcBorders>
              <w:left w:val="nil"/>
            </w:tcBorders>
            <w:vAlign w:val="center"/>
          </w:tcPr>
          <w:p w14:paraId="192C1735" w14:textId="694FE8F1" w:rsidR="00FD78C0" w:rsidRPr="00474250" w:rsidRDefault="000A57FF" w:rsidP="00A330FB">
            <w:pPr>
              <w:pStyle w:val="BNDES"/>
              <w:spacing w:line="240" w:lineRule="auto"/>
              <w:jc w:val="left"/>
              <w:rPr>
                <w:szCs w:val="24"/>
              </w:rPr>
            </w:pPr>
            <w:r>
              <w:rPr>
                <w:szCs w:val="24"/>
              </w:rPr>
              <w:t>Pesquisa OD</w:t>
            </w:r>
          </w:p>
        </w:tc>
        <w:tc>
          <w:tcPr>
            <w:tcW w:w="1134" w:type="dxa"/>
            <w:vAlign w:val="center"/>
          </w:tcPr>
          <w:p w14:paraId="4B83092C" w14:textId="7BCD2D5A" w:rsidR="00FD78C0" w:rsidRPr="00474250" w:rsidRDefault="000A57FF" w:rsidP="000F1A94">
            <w:pPr>
              <w:pStyle w:val="BNDES"/>
              <w:spacing w:line="240" w:lineRule="auto"/>
              <w:jc w:val="center"/>
              <w:rPr>
                <w:szCs w:val="24"/>
              </w:rPr>
            </w:pPr>
            <w:r>
              <w:rPr>
                <w:szCs w:val="24"/>
              </w:rPr>
              <w:t>20%</w:t>
            </w:r>
          </w:p>
        </w:tc>
      </w:tr>
    </w:tbl>
    <w:p w14:paraId="1BBBE08C" w14:textId="77777777" w:rsidR="003A7220" w:rsidRDefault="003A7220" w:rsidP="003A7220">
      <w:pPr>
        <w:spacing w:after="240" w:line="360" w:lineRule="auto"/>
        <w:jc w:val="both"/>
        <w:rPr>
          <w:rFonts w:ascii="Arial" w:eastAsia="Arial" w:hAnsi="Arial" w:cs="Arial"/>
          <w:color w:val="000000" w:themeColor="text1"/>
          <w:sz w:val="22"/>
          <w:szCs w:val="22"/>
        </w:rPr>
      </w:pPr>
    </w:p>
    <w:p w14:paraId="788A475C" w14:textId="6B86BF49" w:rsidR="00980D56" w:rsidRDefault="009A194B" w:rsidP="003A7220">
      <w:pPr>
        <w:spacing w:after="240" w:line="360" w:lineRule="auto"/>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Apesar de poucas </w:t>
      </w:r>
      <w:proofErr w:type="spellStart"/>
      <w:r w:rsidRPr="00006612">
        <w:rPr>
          <w:rFonts w:ascii="Arial" w:eastAsia="Arial" w:hAnsi="Arial" w:cs="Arial"/>
          <w:b/>
          <w:bCs/>
          <w:color w:val="000000" w:themeColor="text1"/>
          <w:sz w:val="22"/>
          <w:szCs w:val="22"/>
        </w:rPr>
        <w:t>RMs</w:t>
      </w:r>
      <w:proofErr w:type="spellEnd"/>
      <w:r>
        <w:rPr>
          <w:rFonts w:ascii="Arial" w:eastAsia="Arial" w:hAnsi="Arial" w:cs="Arial"/>
          <w:color w:val="000000" w:themeColor="text1"/>
          <w:sz w:val="22"/>
          <w:szCs w:val="22"/>
        </w:rPr>
        <w:t xml:space="preserve"> </w:t>
      </w:r>
      <w:r w:rsidR="00006612">
        <w:rPr>
          <w:rFonts w:ascii="Arial" w:eastAsia="Arial" w:hAnsi="Arial" w:cs="Arial"/>
          <w:color w:val="000000" w:themeColor="text1"/>
          <w:sz w:val="22"/>
          <w:szCs w:val="22"/>
        </w:rPr>
        <w:t>disporem de</w:t>
      </w:r>
      <w:r>
        <w:rPr>
          <w:rFonts w:ascii="Arial" w:eastAsia="Arial" w:hAnsi="Arial" w:cs="Arial"/>
          <w:color w:val="000000" w:themeColor="text1"/>
          <w:sz w:val="22"/>
          <w:szCs w:val="22"/>
        </w:rPr>
        <w:t xml:space="preserve"> informações </w:t>
      </w:r>
      <w:r w:rsidR="00385E25">
        <w:rPr>
          <w:rFonts w:ascii="Arial" w:eastAsia="Arial" w:hAnsi="Arial" w:cs="Arial"/>
          <w:color w:val="000000" w:themeColor="text1"/>
          <w:sz w:val="22"/>
          <w:szCs w:val="22"/>
        </w:rPr>
        <w:t xml:space="preserve">de planejamento </w:t>
      </w:r>
      <w:r w:rsidR="000934E4">
        <w:rPr>
          <w:rFonts w:ascii="Arial" w:eastAsia="Arial" w:hAnsi="Arial" w:cs="Arial"/>
          <w:color w:val="000000" w:themeColor="text1"/>
          <w:sz w:val="22"/>
          <w:szCs w:val="22"/>
        </w:rPr>
        <w:t>atualizadas</w:t>
      </w:r>
      <w:r>
        <w:rPr>
          <w:rFonts w:ascii="Arial" w:eastAsia="Arial" w:hAnsi="Arial" w:cs="Arial"/>
          <w:color w:val="000000" w:themeColor="text1"/>
          <w:sz w:val="22"/>
          <w:szCs w:val="22"/>
        </w:rPr>
        <w:t xml:space="preserve">, </w:t>
      </w:r>
      <w:r w:rsidR="004C5E9F">
        <w:rPr>
          <w:rFonts w:ascii="Arial" w:eastAsia="Arial" w:hAnsi="Arial" w:cs="Arial"/>
          <w:color w:val="000000" w:themeColor="text1"/>
          <w:sz w:val="22"/>
          <w:szCs w:val="22"/>
        </w:rPr>
        <w:t xml:space="preserve">86% delas </w:t>
      </w:r>
      <w:r w:rsidR="000934E4">
        <w:rPr>
          <w:rFonts w:ascii="Arial" w:eastAsia="Arial" w:hAnsi="Arial" w:cs="Arial"/>
          <w:color w:val="000000" w:themeColor="text1"/>
          <w:sz w:val="22"/>
          <w:szCs w:val="22"/>
        </w:rPr>
        <w:t xml:space="preserve">declararam que os planos existentes indicam uma rede estrutural futura com </w:t>
      </w:r>
      <w:r w:rsidR="000934E4" w:rsidRPr="000934E4">
        <w:rPr>
          <w:rFonts w:ascii="Arial" w:eastAsia="Arial" w:hAnsi="Arial" w:cs="Arial"/>
          <w:b/>
          <w:bCs/>
          <w:color w:val="000000" w:themeColor="text1"/>
          <w:sz w:val="22"/>
          <w:szCs w:val="22"/>
        </w:rPr>
        <w:t>Eixos de Transporte</w:t>
      </w:r>
      <w:r w:rsidR="000934E4">
        <w:rPr>
          <w:rFonts w:ascii="Arial" w:eastAsia="Arial" w:hAnsi="Arial" w:cs="Arial"/>
          <w:color w:val="000000" w:themeColor="text1"/>
          <w:sz w:val="22"/>
          <w:szCs w:val="22"/>
        </w:rPr>
        <w:t xml:space="preserve">. </w:t>
      </w:r>
      <w:r w:rsidR="004D13B4">
        <w:rPr>
          <w:rFonts w:ascii="Arial" w:eastAsia="Arial" w:hAnsi="Arial" w:cs="Arial"/>
          <w:color w:val="000000" w:themeColor="text1"/>
          <w:sz w:val="22"/>
          <w:szCs w:val="22"/>
        </w:rPr>
        <w:t>C</w:t>
      </w:r>
      <w:r w:rsidR="00365975">
        <w:rPr>
          <w:rFonts w:ascii="Arial" w:eastAsia="Arial" w:hAnsi="Arial" w:cs="Arial"/>
          <w:color w:val="000000" w:themeColor="text1"/>
          <w:sz w:val="22"/>
          <w:szCs w:val="22"/>
        </w:rPr>
        <w:t xml:space="preserve">onsiderando </w:t>
      </w:r>
      <w:r w:rsidR="002D08E4">
        <w:rPr>
          <w:rFonts w:ascii="Arial" w:eastAsia="Arial" w:hAnsi="Arial" w:cs="Arial"/>
          <w:color w:val="000000" w:themeColor="text1"/>
          <w:sz w:val="22"/>
          <w:szCs w:val="22"/>
        </w:rPr>
        <w:t xml:space="preserve">os objetivos e o cronograma deste </w:t>
      </w:r>
      <w:r w:rsidR="002D08E4" w:rsidRPr="002D08E4">
        <w:rPr>
          <w:rFonts w:ascii="Arial" w:eastAsia="Arial" w:hAnsi="Arial" w:cs="Arial"/>
          <w:b/>
          <w:bCs/>
          <w:color w:val="000000" w:themeColor="text1"/>
          <w:sz w:val="22"/>
          <w:szCs w:val="22"/>
        </w:rPr>
        <w:t>Estudo Nacional</w:t>
      </w:r>
      <w:r w:rsidR="000F1C30">
        <w:rPr>
          <w:rFonts w:ascii="Arial" w:eastAsia="Arial" w:hAnsi="Arial" w:cs="Arial"/>
          <w:color w:val="000000" w:themeColor="text1"/>
          <w:sz w:val="22"/>
          <w:szCs w:val="22"/>
        </w:rPr>
        <w:t>, um d</w:t>
      </w:r>
      <w:r w:rsidR="00CC18A4">
        <w:rPr>
          <w:rFonts w:ascii="Arial" w:eastAsia="Arial" w:hAnsi="Arial" w:cs="Arial"/>
          <w:color w:val="000000" w:themeColor="text1"/>
          <w:sz w:val="22"/>
          <w:szCs w:val="22"/>
        </w:rPr>
        <w:t>os</w:t>
      </w:r>
      <w:r w:rsidR="000F1C30">
        <w:rPr>
          <w:rFonts w:ascii="Arial" w:eastAsia="Arial" w:hAnsi="Arial" w:cs="Arial"/>
          <w:color w:val="000000" w:themeColor="text1"/>
          <w:sz w:val="22"/>
          <w:szCs w:val="22"/>
        </w:rPr>
        <w:t xml:space="preserve"> </w:t>
      </w:r>
      <w:r w:rsidR="00C81785">
        <w:rPr>
          <w:rFonts w:ascii="Arial" w:eastAsia="Arial" w:hAnsi="Arial" w:cs="Arial"/>
          <w:color w:val="000000" w:themeColor="text1"/>
          <w:sz w:val="22"/>
          <w:szCs w:val="22"/>
        </w:rPr>
        <w:t xml:space="preserve">principais </w:t>
      </w:r>
      <w:r w:rsidR="000F1C30">
        <w:rPr>
          <w:rFonts w:ascii="Arial" w:eastAsia="Arial" w:hAnsi="Arial" w:cs="Arial"/>
          <w:color w:val="000000" w:themeColor="text1"/>
          <w:sz w:val="22"/>
          <w:szCs w:val="22"/>
        </w:rPr>
        <w:t xml:space="preserve">desafios </w:t>
      </w:r>
      <w:r w:rsidR="00CC18A4">
        <w:rPr>
          <w:rFonts w:ascii="Arial" w:eastAsia="Arial" w:hAnsi="Arial" w:cs="Arial"/>
          <w:color w:val="000000" w:themeColor="text1"/>
          <w:sz w:val="22"/>
          <w:szCs w:val="22"/>
        </w:rPr>
        <w:t xml:space="preserve">será </w:t>
      </w:r>
      <w:r w:rsidR="005E44DD">
        <w:rPr>
          <w:rFonts w:ascii="Arial" w:eastAsia="Arial" w:hAnsi="Arial" w:cs="Arial"/>
          <w:color w:val="000000" w:themeColor="text1"/>
          <w:sz w:val="22"/>
          <w:szCs w:val="22"/>
        </w:rPr>
        <w:t xml:space="preserve">a </w:t>
      </w:r>
      <w:r w:rsidR="008255E0">
        <w:rPr>
          <w:rFonts w:ascii="Arial" w:eastAsia="Arial" w:hAnsi="Arial" w:cs="Arial"/>
          <w:color w:val="000000" w:themeColor="text1"/>
          <w:sz w:val="22"/>
          <w:szCs w:val="22"/>
        </w:rPr>
        <w:t xml:space="preserve">caracterização </w:t>
      </w:r>
      <w:r w:rsidR="00843884">
        <w:rPr>
          <w:rFonts w:ascii="Arial" w:eastAsia="Arial" w:hAnsi="Arial" w:cs="Arial"/>
          <w:color w:val="000000" w:themeColor="text1"/>
          <w:sz w:val="22"/>
          <w:szCs w:val="22"/>
        </w:rPr>
        <w:t>atualizada</w:t>
      </w:r>
      <w:r w:rsidR="008255E0">
        <w:rPr>
          <w:rFonts w:ascii="Arial" w:eastAsia="Arial" w:hAnsi="Arial" w:cs="Arial"/>
          <w:color w:val="000000" w:themeColor="text1"/>
          <w:sz w:val="22"/>
          <w:szCs w:val="22"/>
        </w:rPr>
        <w:t xml:space="preserve"> </w:t>
      </w:r>
      <w:r w:rsidR="00CC18A4">
        <w:rPr>
          <w:rFonts w:ascii="Arial" w:eastAsia="Arial" w:hAnsi="Arial" w:cs="Arial"/>
          <w:color w:val="000000" w:themeColor="text1"/>
          <w:sz w:val="22"/>
          <w:szCs w:val="22"/>
        </w:rPr>
        <w:t xml:space="preserve">das necessidades de </w:t>
      </w:r>
      <w:r w:rsidR="00CC18A4" w:rsidRPr="00C81785">
        <w:rPr>
          <w:rFonts w:ascii="Arial" w:eastAsia="Arial" w:hAnsi="Arial" w:cs="Arial"/>
          <w:b/>
          <w:bCs/>
          <w:color w:val="000000" w:themeColor="text1"/>
          <w:sz w:val="22"/>
          <w:szCs w:val="22"/>
        </w:rPr>
        <w:t>TPC-MAC</w:t>
      </w:r>
      <w:r w:rsidR="00CC18A4">
        <w:rPr>
          <w:rFonts w:ascii="Arial" w:eastAsia="Arial" w:hAnsi="Arial" w:cs="Arial"/>
          <w:color w:val="000000" w:themeColor="text1"/>
          <w:sz w:val="22"/>
          <w:szCs w:val="22"/>
        </w:rPr>
        <w:t xml:space="preserve"> em cada </w:t>
      </w:r>
      <w:r w:rsidR="00CC18A4" w:rsidRPr="00C81785">
        <w:rPr>
          <w:rFonts w:ascii="Arial" w:eastAsia="Arial" w:hAnsi="Arial" w:cs="Arial"/>
          <w:b/>
          <w:bCs/>
          <w:color w:val="000000" w:themeColor="text1"/>
          <w:sz w:val="22"/>
          <w:szCs w:val="22"/>
        </w:rPr>
        <w:t>RM</w:t>
      </w:r>
      <w:r w:rsidR="00C81785">
        <w:rPr>
          <w:rFonts w:ascii="Arial" w:eastAsia="Arial" w:hAnsi="Arial" w:cs="Arial"/>
          <w:color w:val="000000" w:themeColor="text1"/>
          <w:sz w:val="22"/>
          <w:szCs w:val="22"/>
        </w:rPr>
        <w:t>,</w:t>
      </w:r>
      <w:r w:rsidR="00CC18A4">
        <w:rPr>
          <w:rFonts w:ascii="Arial" w:eastAsia="Arial" w:hAnsi="Arial" w:cs="Arial"/>
          <w:color w:val="000000" w:themeColor="text1"/>
          <w:sz w:val="22"/>
          <w:szCs w:val="22"/>
        </w:rPr>
        <w:t xml:space="preserve"> </w:t>
      </w:r>
      <w:r w:rsidR="007F5985">
        <w:rPr>
          <w:rFonts w:ascii="Arial" w:eastAsia="Arial" w:hAnsi="Arial" w:cs="Arial"/>
          <w:color w:val="000000" w:themeColor="text1"/>
          <w:sz w:val="22"/>
          <w:szCs w:val="22"/>
        </w:rPr>
        <w:t xml:space="preserve">mediante </w:t>
      </w:r>
      <w:r w:rsidR="0050526D">
        <w:rPr>
          <w:rFonts w:ascii="Arial" w:eastAsia="Arial" w:hAnsi="Arial" w:cs="Arial"/>
          <w:color w:val="000000" w:themeColor="text1"/>
          <w:sz w:val="22"/>
          <w:szCs w:val="22"/>
        </w:rPr>
        <w:t xml:space="preserve">elaboração </w:t>
      </w:r>
      <w:r w:rsidR="006358BC">
        <w:rPr>
          <w:rFonts w:ascii="Arial" w:eastAsia="Arial" w:hAnsi="Arial" w:cs="Arial"/>
          <w:color w:val="000000" w:themeColor="text1"/>
          <w:sz w:val="22"/>
          <w:szCs w:val="22"/>
        </w:rPr>
        <w:t>das projeções</w:t>
      </w:r>
      <w:r w:rsidR="007F5985">
        <w:rPr>
          <w:rFonts w:ascii="Arial" w:eastAsia="Arial" w:hAnsi="Arial" w:cs="Arial"/>
          <w:color w:val="000000" w:themeColor="text1"/>
          <w:sz w:val="22"/>
          <w:szCs w:val="22"/>
        </w:rPr>
        <w:t xml:space="preserve"> de demanda</w:t>
      </w:r>
      <w:r w:rsidR="007322B7">
        <w:rPr>
          <w:rFonts w:ascii="Arial" w:eastAsia="Arial" w:hAnsi="Arial" w:cs="Arial"/>
          <w:color w:val="000000" w:themeColor="text1"/>
          <w:sz w:val="22"/>
          <w:szCs w:val="22"/>
        </w:rPr>
        <w:t xml:space="preserve"> para </w:t>
      </w:r>
      <w:r w:rsidR="005B0B90">
        <w:rPr>
          <w:rFonts w:ascii="Arial" w:eastAsia="Arial" w:hAnsi="Arial" w:cs="Arial"/>
          <w:color w:val="000000" w:themeColor="text1"/>
          <w:sz w:val="22"/>
          <w:szCs w:val="22"/>
        </w:rPr>
        <w:t xml:space="preserve">identificação dos </w:t>
      </w:r>
      <w:r w:rsidR="005B0B90" w:rsidRPr="005B0B90">
        <w:rPr>
          <w:rFonts w:ascii="Arial" w:eastAsia="Arial" w:hAnsi="Arial" w:cs="Arial"/>
          <w:b/>
          <w:bCs/>
          <w:color w:val="000000" w:themeColor="text1"/>
          <w:sz w:val="22"/>
          <w:szCs w:val="22"/>
        </w:rPr>
        <w:t>Eixos de Transporte</w:t>
      </w:r>
      <w:r w:rsidR="007F5985">
        <w:rPr>
          <w:rFonts w:ascii="Arial" w:eastAsia="Arial" w:hAnsi="Arial" w:cs="Arial"/>
          <w:b/>
          <w:bCs/>
          <w:color w:val="000000" w:themeColor="text1"/>
          <w:sz w:val="22"/>
          <w:szCs w:val="22"/>
        </w:rPr>
        <w:t xml:space="preserve"> </w:t>
      </w:r>
      <w:r w:rsidR="007F5985">
        <w:rPr>
          <w:rFonts w:ascii="Arial" w:eastAsia="Arial" w:hAnsi="Arial" w:cs="Arial"/>
          <w:color w:val="000000" w:themeColor="text1"/>
          <w:sz w:val="22"/>
          <w:szCs w:val="22"/>
        </w:rPr>
        <w:t xml:space="preserve">e proposição da </w:t>
      </w:r>
      <w:r w:rsidR="007F5985" w:rsidRPr="00DC4169">
        <w:rPr>
          <w:rFonts w:ascii="Arial" w:eastAsia="Arial" w:hAnsi="Arial" w:cs="Arial"/>
          <w:b/>
          <w:bCs/>
          <w:color w:val="000000" w:themeColor="text1"/>
          <w:sz w:val="22"/>
          <w:szCs w:val="22"/>
        </w:rPr>
        <w:t>Rede Estrutural Necessária</w:t>
      </w:r>
      <w:r w:rsidR="00CE216F">
        <w:rPr>
          <w:rFonts w:ascii="Arial" w:eastAsia="Arial" w:hAnsi="Arial" w:cs="Arial"/>
          <w:color w:val="000000" w:themeColor="text1"/>
          <w:sz w:val="22"/>
          <w:szCs w:val="22"/>
        </w:rPr>
        <w:t xml:space="preserve">. Nesse sentido, </w:t>
      </w:r>
      <w:r w:rsidR="002D08E4">
        <w:rPr>
          <w:rFonts w:ascii="Arial" w:eastAsia="Arial" w:hAnsi="Arial" w:cs="Arial"/>
          <w:color w:val="000000" w:themeColor="text1"/>
          <w:sz w:val="22"/>
          <w:szCs w:val="22"/>
        </w:rPr>
        <w:t xml:space="preserve">o </w:t>
      </w:r>
      <w:r w:rsidR="007D226D">
        <w:rPr>
          <w:rFonts w:ascii="Arial" w:eastAsia="Arial" w:hAnsi="Arial" w:cs="Arial"/>
          <w:color w:val="000000" w:themeColor="text1"/>
          <w:sz w:val="22"/>
          <w:szCs w:val="22"/>
        </w:rPr>
        <w:t xml:space="preserve">item </w:t>
      </w:r>
      <w:r w:rsidR="007D226D">
        <w:rPr>
          <w:rFonts w:ascii="Arial" w:eastAsia="Arial" w:hAnsi="Arial" w:cs="Arial"/>
          <w:color w:val="000000" w:themeColor="text1"/>
          <w:sz w:val="22"/>
          <w:szCs w:val="22"/>
        </w:rPr>
        <w:fldChar w:fldCharType="begin"/>
      </w:r>
      <w:r w:rsidR="007D226D">
        <w:rPr>
          <w:rFonts w:ascii="Arial" w:eastAsia="Arial" w:hAnsi="Arial" w:cs="Arial"/>
          <w:color w:val="000000" w:themeColor="text1"/>
          <w:sz w:val="22"/>
          <w:szCs w:val="22"/>
        </w:rPr>
        <w:instrText xml:space="preserve"> REF _Ref127354957 \r \h </w:instrText>
      </w:r>
      <w:r w:rsidR="007D226D">
        <w:rPr>
          <w:rFonts w:ascii="Arial" w:eastAsia="Arial" w:hAnsi="Arial" w:cs="Arial"/>
          <w:color w:val="000000" w:themeColor="text1"/>
          <w:sz w:val="22"/>
          <w:szCs w:val="22"/>
        </w:rPr>
      </w:r>
      <w:r w:rsidR="007D226D">
        <w:rPr>
          <w:rFonts w:ascii="Arial" w:eastAsia="Arial" w:hAnsi="Arial" w:cs="Arial"/>
          <w:color w:val="000000" w:themeColor="text1"/>
          <w:sz w:val="22"/>
          <w:szCs w:val="22"/>
        </w:rPr>
        <w:fldChar w:fldCharType="separate"/>
      </w:r>
      <w:r w:rsidR="00862248">
        <w:rPr>
          <w:rFonts w:ascii="Arial" w:eastAsia="Arial" w:hAnsi="Arial" w:cs="Arial"/>
          <w:color w:val="000000" w:themeColor="text1"/>
          <w:sz w:val="22"/>
          <w:szCs w:val="22"/>
        </w:rPr>
        <w:t>2.1.2</w:t>
      </w:r>
      <w:r w:rsidR="007D226D">
        <w:rPr>
          <w:rFonts w:ascii="Arial" w:eastAsia="Arial" w:hAnsi="Arial" w:cs="Arial"/>
          <w:color w:val="000000" w:themeColor="text1"/>
          <w:sz w:val="22"/>
          <w:szCs w:val="22"/>
        </w:rPr>
        <w:fldChar w:fldCharType="end"/>
      </w:r>
      <w:r w:rsidR="002D08E4">
        <w:rPr>
          <w:rFonts w:ascii="Arial" w:eastAsia="Arial" w:hAnsi="Arial" w:cs="Arial"/>
          <w:color w:val="000000" w:themeColor="text1"/>
          <w:sz w:val="22"/>
          <w:szCs w:val="22"/>
        </w:rPr>
        <w:t xml:space="preserve"> </w:t>
      </w:r>
      <w:r w:rsidR="004253BF">
        <w:rPr>
          <w:rFonts w:ascii="Arial" w:eastAsia="Arial" w:hAnsi="Arial" w:cs="Arial"/>
          <w:color w:val="000000" w:themeColor="text1"/>
          <w:sz w:val="22"/>
          <w:szCs w:val="22"/>
        </w:rPr>
        <w:t>fornece indicações sobre a obtenção e complementação d</w:t>
      </w:r>
      <w:r w:rsidR="00EA752E">
        <w:rPr>
          <w:rFonts w:ascii="Arial" w:eastAsia="Arial" w:hAnsi="Arial" w:cs="Arial"/>
          <w:color w:val="000000" w:themeColor="text1"/>
          <w:sz w:val="22"/>
          <w:szCs w:val="22"/>
        </w:rPr>
        <w:t>e</w:t>
      </w:r>
      <w:r w:rsidR="004253BF">
        <w:rPr>
          <w:rFonts w:ascii="Arial" w:eastAsia="Arial" w:hAnsi="Arial" w:cs="Arial"/>
          <w:color w:val="000000" w:themeColor="text1"/>
          <w:sz w:val="22"/>
          <w:szCs w:val="22"/>
        </w:rPr>
        <w:t xml:space="preserve"> informações, priorizando </w:t>
      </w:r>
      <w:r w:rsidR="0043468B">
        <w:rPr>
          <w:rFonts w:ascii="Arial" w:eastAsia="Arial" w:hAnsi="Arial" w:cs="Arial"/>
          <w:color w:val="000000" w:themeColor="text1"/>
          <w:sz w:val="22"/>
          <w:szCs w:val="22"/>
        </w:rPr>
        <w:t xml:space="preserve">a utilização de fontes secundárias e bases de dados públicas, sem excluir a possibilidade de </w:t>
      </w:r>
      <w:r w:rsidR="00BA1CA5">
        <w:rPr>
          <w:rFonts w:ascii="Arial" w:eastAsia="Arial" w:hAnsi="Arial" w:cs="Arial"/>
          <w:color w:val="000000" w:themeColor="text1"/>
          <w:sz w:val="22"/>
          <w:szCs w:val="22"/>
        </w:rPr>
        <w:t xml:space="preserve">pesquisas </w:t>
      </w:r>
      <w:r w:rsidR="00EA752E">
        <w:rPr>
          <w:rFonts w:ascii="Arial" w:eastAsia="Arial" w:hAnsi="Arial" w:cs="Arial"/>
          <w:color w:val="000000" w:themeColor="text1"/>
          <w:sz w:val="22"/>
          <w:szCs w:val="22"/>
        </w:rPr>
        <w:t xml:space="preserve">complementares </w:t>
      </w:r>
      <w:r w:rsidR="009E669A">
        <w:rPr>
          <w:rFonts w:ascii="Arial" w:eastAsia="Arial" w:hAnsi="Arial" w:cs="Arial"/>
          <w:color w:val="000000" w:themeColor="text1"/>
          <w:sz w:val="22"/>
          <w:szCs w:val="22"/>
        </w:rPr>
        <w:t xml:space="preserve">que sejam </w:t>
      </w:r>
      <w:r w:rsidR="003C452D">
        <w:rPr>
          <w:rFonts w:ascii="Arial" w:eastAsia="Arial" w:hAnsi="Arial" w:cs="Arial"/>
          <w:color w:val="000000" w:themeColor="text1"/>
          <w:sz w:val="22"/>
          <w:szCs w:val="22"/>
        </w:rPr>
        <w:t xml:space="preserve">compatíveis com o cronograma do </w:t>
      </w:r>
      <w:r w:rsidR="003C452D" w:rsidRPr="003C452D">
        <w:rPr>
          <w:rFonts w:ascii="Arial" w:eastAsia="Arial" w:hAnsi="Arial" w:cs="Arial"/>
          <w:b/>
          <w:bCs/>
          <w:color w:val="000000" w:themeColor="text1"/>
          <w:sz w:val="22"/>
          <w:szCs w:val="22"/>
        </w:rPr>
        <w:t>Estudo Nacional</w:t>
      </w:r>
      <w:r w:rsidR="003C452D">
        <w:rPr>
          <w:rFonts w:ascii="Arial" w:eastAsia="Arial" w:hAnsi="Arial" w:cs="Arial"/>
          <w:color w:val="000000" w:themeColor="text1"/>
          <w:sz w:val="22"/>
          <w:szCs w:val="22"/>
        </w:rPr>
        <w:t xml:space="preserve">. </w:t>
      </w:r>
    </w:p>
    <w:p w14:paraId="010EEB36" w14:textId="3EE6AA14" w:rsidR="003A7220" w:rsidRPr="003A7220" w:rsidRDefault="00325360" w:rsidP="003A7220">
      <w:pPr>
        <w:spacing w:after="240" w:line="360" w:lineRule="auto"/>
        <w:jc w:val="both"/>
        <w:rPr>
          <w:rFonts w:ascii="Arial" w:eastAsia="Arial" w:hAnsi="Arial" w:cs="Arial"/>
          <w:color w:val="000000" w:themeColor="text1"/>
          <w:sz w:val="22"/>
          <w:szCs w:val="22"/>
        </w:rPr>
      </w:pPr>
      <w:r>
        <w:rPr>
          <w:rFonts w:ascii="Arial" w:eastAsia="Arial" w:hAnsi="Arial" w:cs="Arial"/>
          <w:color w:val="000000" w:themeColor="text1"/>
          <w:sz w:val="22"/>
          <w:szCs w:val="22"/>
        </w:rPr>
        <w:t>Uma parcela de</w:t>
      </w:r>
      <w:r w:rsidR="00D34ADB">
        <w:rPr>
          <w:rFonts w:ascii="Arial" w:eastAsia="Arial" w:hAnsi="Arial" w:cs="Arial"/>
          <w:color w:val="000000" w:themeColor="text1"/>
          <w:sz w:val="22"/>
          <w:szCs w:val="22"/>
        </w:rPr>
        <w:t xml:space="preserve"> </w:t>
      </w:r>
      <w:r w:rsidR="00D40EA1" w:rsidRPr="003A7220">
        <w:rPr>
          <w:rFonts w:ascii="Arial" w:eastAsia="Arial" w:hAnsi="Arial" w:cs="Arial"/>
          <w:color w:val="000000" w:themeColor="text1"/>
          <w:sz w:val="22"/>
          <w:szCs w:val="22"/>
        </w:rPr>
        <w:t xml:space="preserve">76% </w:t>
      </w:r>
      <w:r w:rsidR="00452E57" w:rsidRPr="003A7220">
        <w:rPr>
          <w:rFonts w:ascii="Arial" w:eastAsia="Arial" w:hAnsi="Arial" w:cs="Arial"/>
          <w:color w:val="000000" w:themeColor="text1"/>
          <w:sz w:val="22"/>
          <w:szCs w:val="22"/>
        </w:rPr>
        <w:t xml:space="preserve">das </w:t>
      </w:r>
      <w:proofErr w:type="spellStart"/>
      <w:r w:rsidR="00452E57" w:rsidRPr="000342A8">
        <w:rPr>
          <w:rFonts w:ascii="Arial" w:eastAsia="Arial" w:hAnsi="Arial" w:cs="Arial"/>
          <w:b/>
          <w:bCs/>
          <w:color w:val="000000" w:themeColor="text1"/>
          <w:sz w:val="22"/>
          <w:szCs w:val="22"/>
        </w:rPr>
        <w:t>RMs</w:t>
      </w:r>
      <w:proofErr w:type="spellEnd"/>
      <w:r w:rsidR="00452E57" w:rsidRPr="003A7220">
        <w:rPr>
          <w:rFonts w:ascii="Arial" w:eastAsia="Arial" w:hAnsi="Arial" w:cs="Arial"/>
          <w:color w:val="000000" w:themeColor="text1"/>
          <w:sz w:val="22"/>
          <w:szCs w:val="22"/>
        </w:rPr>
        <w:t xml:space="preserve"> declar</w:t>
      </w:r>
      <w:r>
        <w:rPr>
          <w:rFonts w:ascii="Arial" w:eastAsia="Arial" w:hAnsi="Arial" w:cs="Arial"/>
          <w:color w:val="000000" w:themeColor="text1"/>
          <w:sz w:val="22"/>
          <w:szCs w:val="22"/>
        </w:rPr>
        <w:t>ou</w:t>
      </w:r>
      <w:r w:rsidR="00452E57" w:rsidRPr="003A7220">
        <w:rPr>
          <w:rFonts w:ascii="Arial" w:eastAsia="Arial" w:hAnsi="Arial" w:cs="Arial"/>
          <w:color w:val="000000" w:themeColor="text1"/>
          <w:sz w:val="22"/>
          <w:szCs w:val="22"/>
        </w:rPr>
        <w:t xml:space="preserve"> dispor de </w:t>
      </w:r>
      <w:r w:rsidR="000342A8">
        <w:rPr>
          <w:rFonts w:ascii="Arial" w:eastAsia="Arial" w:hAnsi="Arial" w:cs="Arial"/>
          <w:color w:val="000000" w:themeColor="text1"/>
          <w:sz w:val="22"/>
          <w:szCs w:val="22"/>
        </w:rPr>
        <w:t xml:space="preserve">informações </w:t>
      </w:r>
      <w:r w:rsidR="00D40EA1" w:rsidRPr="003A7220">
        <w:rPr>
          <w:rFonts w:ascii="Arial" w:eastAsia="Arial" w:hAnsi="Arial" w:cs="Arial"/>
          <w:color w:val="000000" w:themeColor="text1"/>
          <w:sz w:val="22"/>
          <w:szCs w:val="22"/>
        </w:rPr>
        <w:t xml:space="preserve">relacionados à estrutura e </w:t>
      </w:r>
      <w:r w:rsidR="003A7220">
        <w:rPr>
          <w:rFonts w:ascii="Arial" w:eastAsia="Arial" w:hAnsi="Arial" w:cs="Arial"/>
          <w:color w:val="000000" w:themeColor="text1"/>
          <w:sz w:val="22"/>
          <w:szCs w:val="22"/>
        </w:rPr>
        <w:t xml:space="preserve">à </w:t>
      </w:r>
      <w:r w:rsidR="00D40EA1" w:rsidRPr="003A7220">
        <w:rPr>
          <w:rFonts w:ascii="Arial" w:eastAsia="Arial" w:hAnsi="Arial" w:cs="Arial"/>
          <w:color w:val="000000" w:themeColor="text1"/>
          <w:sz w:val="22"/>
          <w:szCs w:val="22"/>
        </w:rPr>
        <w:t xml:space="preserve">operação do </w:t>
      </w:r>
      <w:r w:rsidR="00D40EA1" w:rsidRPr="000342A8">
        <w:rPr>
          <w:rFonts w:ascii="Arial" w:eastAsia="Arial" w:hAnsi="Arial" w:cs="Arial"/>
          <w:b/>
          <w:bCs/>
          <w:color w:val="000000" w:themeColor="text1"/>
          <w:sz w:val="22"/>
          <w:szCs w:val="22"/>
        </w:rPr>
        <w:t>TPC</w:t>
      </w:r>
      <w:r w:rsidR="00D40EA1" w:rsidRPr="003A7220">
        <w:rPr>
          <w:rFonts w:ascii="Arial" w:eastAsia="Arial" w:hAnsi="Arial" w:cs="Arial"/>
          <w:color w:val="000000" w:themeColor="text1"/>
          <w:sz w:val="22"/>
          <w:szCs w:val="22"/>
        </w:rPr>
        <w:t xml:space="preserve">, como </w:t>
      </w:r>
      <w:r w:rsidR="00E95B6E" w:rsidRPr="003A7220">
        <w:rPr>
          <w:rFonts w:ascii="Arial" w:eastAsia="Arial" w:hAnsi="Arial" w:cs="Arial"/>
          <w:color w:val="000000" w:themeColor="text1"/>
          <w:sz w:val="22"/>
          <w:szCs w:val="22"/>
        </w:rPr>
        <w:t xml:space="preserve">dados da </w:t>
      </w:r>
      <w:r w:rsidR="00292BA2" w:rsidRPr="003A7220">
        <w:rPr>
          <w:rFonts w:ascii="Arial" w:eastAsia="Arial" w:hAnsi="Arial" w:cs="Arial"/>
          <w:color w:val="000000" w:themeColor="text1"/>
          <w:sz w:val="22"/>
          <w:szCs w:val="22"/>
        </w:rPr>
        <w:t>bilhetagem</w:t>
      </w:r>
      <w:r>
        <w:rPr>
          <w:rStyle w:val="Refdenotaderodap"/>
          <w:rFonts w:ascii="Arial" w:eastAsia="Arial" w:hAnsi="Arial" w:cs="Arial"/>
          <w:color w:val="000000" w:themeColor="text1"/>
          <w:sz w:val="22"/>
          <w:szCs w:val="22"/>
        </w:rPr>
        <w:footnoteReference w:id="5"/>
      </w:r>
      <w:r w:rsidR="00292BA2" w:rsidRPr="003A7220">
        <w:rPr>
          <w:rFonts w:ascii="Arial" w:eastAsia="Arial" w:hAnsi="Arial" w:cs="Arial"/>
          <w:color w:val="000000" w:themeColor="text1"/>
          <w:sz w:val="22"/>
          <w:szCs w:val="22"/>
        </w:rPr>
        <w:t xml:space="preserve">, </w:t>
      </w:r>
      <w:r w:rsidR="00D7338E" w:rsidRPr="003A7220">
        <w:rPr>
          <w:rFonts w:ascii="Arial" w:eastAsia="Arial" w:hAnsi="Arial" w:cs="Arial"/>
          <w:color w:val="000000" w:themeColor="text1"/>
          <w:sz w:val="22"/>
          <w:szCs w:val="22"/>
        </w:rPr>
        <w:t xml:space="preserve">rastreamento baseado no </w:t>
      </w:r>
      <w:r w:rsidR="00292BA2" w:rsidRPr="003A7220">
        <w:rPr>
          <w:rFonts w:ascii="Arial" w:eastAsia="Arial" w:hAnsi="Arial" w:cs="Arial"/>
          <w:color w:val="000000" w:themeColor="text1"/>
          <w:sz w:val="22"/>
          <w:szCs w:val="22"/>
        </w:rPr>
        <w:t>GPS</w:t>
      </w:r>
      <w:r w:rsidR="00E95B6E" w:rsidRPr="003A7220">
        <w:rPr>
          <w:rFonts w:ascii="Arial" w:eastAsia="Arial" w:hAnsi="Arial" w:cs="Arial"/>
          <w:color w:val="000000" w:themeColor="text1"/>
          <w:sz w:val="22"/>
          <w:szCs w:val="22"/>
        </w:rPr>
        <w:t xml:space="preserve"> dos ônibus</w:t>
      </w:r>
      <w:r w:rsidR="00292BA2" w:rsidRPr="003A7220">
        <w:rPr>
          <w:rFonts w:ascii="Arial" w:eastAsia="Arial" w:hAnsi="Arial" w:cs="Arial"/>
          <w:color w:val="000000" w:themeColor="text1"/>
          <w:sz w:val="22"/>
          <w:szCs w:val="22"/>
        </w:rPr>
        <w:t xml:space="preserve">, </w:t>
      </w:r>
      <w:r w:rsidR="00C86133" w:rsidRPr="003A7220">
        <w:rPr>
          <w:rFonts w:ascii="Arial" w:eastAsia="Arial" w:hAnsi="Arial" w:cs="Arial"/>
          <w:color w:val="000000" w:themeColor="text1"/>
          <w:sz w:val="22"/>
          <w:szCs w:val="22"/>
        </w:rPr>
        <w:t>arquivos vetorizados</w:t>
      </w:r>
      <w:r w:rsidR="00D7338E" w:rsidRPr="003A7220">
        <w:rPr>
          <w:rFonts w:ascii="Arial" w:eastAsia="Arial" w:hAnsi="Arial" w:cs="Arial"/>
          <w:color w:val="000000" w:themeColor="text1"/>
          <w:sz w:val="22"/>
          <w:szCs w:val="22"/>
        </w:rPr>
        <w:t xml:space="preserve"> das linhas do </w:t>
      </w:r>
      <w:proofErr w:type="spellStart"/>
      <w:r w:rsidR="00D7338E" w:rsidRPr="000342A8">
        <w:rPr>
          <w:rFonts w:ascii="Arial" w:eastAsia="Arial" w:hAnsi="Arial" w:cs="Arial"/>
          <w:b/>
          <w:bCs/>
          <w:color w:val="000000" w:themeColor="text1"/>
          <w:sz w:val="22"/>
          <w:szCs w:val="22"/>
        </w:rPr>
        <w:t>TPC</w:t>
      </w:r>
      <w:proofErr w:type="spellEnd"/>
      <w:r w:rsidR="00C86133" w:rsidRPr="003A7220">
        <w:rPr>
          <w:rFonts w:ascii="Arial" w:eastAsia="Arial" w:hAnsi="Arial" w:cs="Arial"/>
          <w:color w:val="000000" w:themeColor="text1"/>
          <w:sz w:val="22"/>
          <w:szCs w:val="22"/>
        </w:rPr>
        <w:t xml:space="preserve"> (</w:t>
      </w:r>
      <w:proofErr w:type="spellStart"/>
      <w:r w:rsidR="00292BA2" w:rsidRPr="000342A8">
        <w:rPr>
          <w:rFonts w:ascii="Arial" w:eastAsia="Arial" w:hAnsi="Arial" w:cs="Arial"/>
          <w:i/>
          <w:iCs/>
          <w:color w:val="000000" w:themeColor="text1"/>
          <w:sz w:val="22"/>
          <w:szCs w:val="22"/>
        </w:rPr>
        <w:t>shapefiles</w:t>
      </w:r>
      <w:proofErr w:type="spellEnd"/>
      <w:r w:rsidR="00C86133" w:rsidRPr="003A7220">
        <w:rPr>
          <w:rFonts w:ascii="Arial" w:eastAsia="Arial" w:hAnsi="Arial" w:cs="Arial"/>
          <w:color w:val="000000" w:themeColor="text1"/>
          <w:sz w:val="22"/>
          <w:szCs w:val="22"/>
        </w:rPr>
        <w:t>)</w:t>
      </w:r>
      <w:r w:rsidR="00292BA2" w:rsidRPr="003A7220">
        <w:rPr>
          <w:rFonts w:ascii="Arial" w:eastAsia="Arial" w:hAnsi="Arial" w:cs="Arial"/>
          <w:color w:val="000000" w:themeColor="text1"/>
          <w:sz w:val="22"/>
          <w:szCs w:val="22"/>
        </w:rPr>
        <w:t xml:space="preserve">, dados de frequência </w:t>
      </w:r>
      <w:r w:rsidR="00D7338E" w:rsidRPr="003A7220">
        <w:rPr>
          <w:rFonts w:ascii="Arial" w:eastAsia="Arial" w:hAnsi="Arial" w:cs="Arial"/>
          <w:color w:val="000000" w:themeColor="text1"/>
          <w:sz w:val="22"/>
          <w:szCs w:val="22"/>
        </w:rPr>
        <w:t>e frotas das linhas</w:t>
      </w:r>
      <w:r w:rsidR="00292BA2" w:rsidRPr="003A7220">
        <w:rPr>
          <w:rFonts w:ascii="Arial" w:eastAsia="Arial" w:hAnsi="Arial" w:cs="Arial"/>
          <w:color w:val="000000" w:themeColor="text1"/>
          <w:sz w:val="22"/>
          <w:szCs w:val="22"/>
        </w:rPr>
        <w:t xml:space="preserve"> e informações financeiras</w:t>
      </w:r>
      <w:r w:rsidR="00D7338E" w:rsidRPr="003A7220">
        <w:rPr>
          <w:rFonts w:ascii="Arial" w:eastAsia="Arial" w:hAnsi="Arial" w:cs="Arial"/>
          <w:color w:val="000000" w:themeColor="text1"/>
          <w:sz w:val="22"/>
          <w:szCs w:val="22"/>
        </w:rPr>
        <w:t xml:space="preserve"> (</w:t>
      </w:r>
      <w:r w:rsidR="002E27F4" w:rsidRPr="003A7220">
        <w:rPr>
          <w:rFonts w:ascii="Arial" w:eastAsia="Arial" w:hAnsi="Arial" w:cs="Arial"/>
          <w:color w:val="000000" w:themeColor="text1"/>
          <w:sz w:val="22"/>
          <w:szCs w:val="22"/>
        </w:rPr>
        <w:t xml:space="preserve">custos, </w:t>
      </w:r>
      <w:r w:rsidR="00D7338E" w:rsidRPr="003A7220">
        <w:rPr>
          <w:rFonts w:ascii="Arial" w:eastAsia="Arial" w:hAnsi="Arial" w:cs="Arial"/>
          <w:color w:val="000000" w:themeColor="text1"/>
          <w:sz w:val="22"/>
          <w:szCs w:val="22"/>
        </w:rPr>
        <w:t>receitas</w:t>
      </w:r>
      <w:r w:rsidR="002E27F4" w:rsidRPr="003A7220">
        <w:rPr>
          <w:rFonts w:ascii="Arial" w:eastAsia="Arial" w:hAnsi="Arial" w:cs="Arial"/>
          <w:color w:val="000000" w:themeColor="text1"/>
          <w:sz w:val="22"/>
          <w:szCs w:val="22"/>
        </w:rPr>
        <w:t>, distância percorrida etc.</w:t>
      </w:r>
      <w:r w:rsidR="00292BA2" w:rsidRPr="003A7220">
        <w:rPr>
          <w:rFonts w:ascii="Arial" w:eastAsia="Arial" w:hAnsi="Arial" w:cs="Arial"/>
          <w:color w:val="000000" w:themeColor="text1"/>
          <w:sz w:val="22"/>
          <w:szCs w:val="22"/>
        </w:rPr>
        <w:t>)</w:t>
      </w:r>
      <w:r w:rsidR="002E27F4" w:rsidRPr="003A7220">
        <w:rPr>
          <w:rFonts w:ascii="Arial" w:eastAsia="Arial" w:hAnsi="Arial" w:cs="Arial"/>
          <w:color w:val="000000" w:themeColor="text1"/>
          <w:sz w:val="22"/>
          <w:szCs w:val="22"/>
        </w:rPr>
        <w:t xml:space="preserve">. </w:t>
      </w:r>
      <w:r w:rsidR="00B81B22" w:rsidRPr="003A7220">
        <w:rPr>
          <w:rFonts w:ascii="Arial" w:eastAsia="Arial" w:hAnsi="Arial" w:cs="Arial"/>
          <w:color w:val="000000" w:themeColor="text1"/>
          <w:sz w:val="22"/>
          <w:szCs w:val="22"/>
        </w:rPr>
        <w:t xml:space="preserve">A mesma proporção de </w:t>
      </w:r>
      <w:proofErr w:type="spellStart"/>
      <w:r w:rsidR="00B81B22" w:rsidRPr="00611E5D">
        <w:rPr>
          <w:rFonts w:ascii="Arial" w:eastAsia="Arial" w:hAnsi="Arial" w:cs="Arial"/>
          <w:b/>
          <w:bCs/>
          <w:color w:val="000000" w:themeColor="text1"/>
          <w:sz w:val="22"/>
          <w:szCs w:val="22"/>
        </w:rPr>
        <w:t>RMs</w:t>
      </w:r>
      <w:proofErr w:type="spellEnd"/>
      <w:r w:rsidR="00B81B22" w:rsidRPr="003A7220">
        <w:rPr>
          <w:rFonts w:ascii="Arial" w:eastAsia="Arial" w:hAnsi="Arial" w:cs="Arial"/>
          <w:color w:val="000000" w:themeColor="text1"/>
          <w:sz w:val="22"/>
          <w:szCs w:val="22"/>
        </w:rPr>
        <w:t xml:space="preserve"> declar</w:t>
      </w:r>
      <w:r w:rsidR="00611E5D">
        <w:rPr>
          <w:rFonts w:ascii="Arial" w:eastAsia="Arial" w:hAnsi="Arial" w:cs="Arial"/>
          <w:color w:val="000000" w:themeColor="text1"/>
          <w:sz w:val="22"/>
          <w:szCs w:val="22"/>
        </w:rPr>
        <w:t>ou</w:t>
      </w:r>
      <w:r w:rsidR="00B81B22" w:rsidRPr="003A7220">
        <w:rPr>
          <w:rFonts w:ascii="Arial" w:eastAsia="Arial" w:hAnsi="Arial" w:cs="Arial"/>
          <w:color w:val="000000" w:themeColor="text1"/>
          <w:sz w:val="22"/>
          <w:szCs w:val="22"/>
        </w:rPr>
        <w:t xml:space="preserve"> dispor de </w:t>
      </w:r>
      <w:r w:rsidR="00944E87">
        <w:rPr>
          <w:rFonts w:ascii="Arial" w:eastAsia="Arial" w:hAnsi="Arial" w:cs="Arial"/>
          <w:color w:val="000000" w:themeColor="text1"/>
          <w:sz w:val="22"/>
          <w:szCs w:val="22"/>
        </w:rPr>
        <w:t xml:space="preserve">resultados </w:t>
      </w:r>
      <w:r w:rsidR="00D7680D">
        <w:rPr>
          <w:rFonts w:ascii="Arial" w:eastAsia="Arial" w:hAnsi="Arial" w:cs="Arial"/>
          <w:color w:val="000000" w:themeColor="text1"/>
          <w:sz w:val="22"/>
          <w:szCs w:val="22"/>
        </w:rPr>
        <w:t xml:space="preserve">de </w:t>
      </w:r>
      <w:r w:rsidR="00B81B22" w:rsidRPr="003A7220">
        <w:rPr>
          <w:rFonts w:ascii="Arial" w:eastAsia="Arial" w:hAnsi="Arial" w:cs="Arial"/>
          <w:color w:val="000000" w:themeColor="text1"/>
          <w:sz w:val="22"/>
          <w:szCs w:val="22"/>
        </w:rPr>
        <w:t xml:space="preserve">contagem de tráfego a partir de câmeras ou radares. </w:t>
      </w:r>
      <w:r w:rsidR="00DD509F">
        <w:rPr>
          <w:rFonts w:ascii="Arial" w:eastAsia="Arial" w:hAnsi="Arial" w:cs="Arial"/>
          <w:color w:val="000000" w:themeColor="text1"/>
          <w:sz w:val="22"/>
          <w:szCs w:val="22"/>
        </w:rPr>
        <w:t>A maioria das cidades</w:t>
      </w:r>
      <w:r w:rsidR="007667BC">
        <w:rPr>
          <w:rFonts w:ascii="Arial" w:eastAsia="Arial" w:hAnsi="Arial" w:cs="Arial"/>
          <w:color w:val="000000" w:themeColor="text1"/>
          <w:sz w:val="22"/>
          <w:szCs w:val="22"/>
        </w:rPr>
        <w:t xml:space="preserve">, no total de </w:t>
      </w:r>
      <w:r w:rsidR="00980D56">
        <w:rPr>
          <w:rFonts w:ascii="Arial" w:eastAsia="Arial" w:hAnsi="Arial" w:cs="Arial"/>
          <w:color w:val="000000" w:themeColor="text1"/>
          <w:sz w:val="22"/>
          <w:szCs w:val="22"/>
        </w:rPr>
        <w:t>62%</w:t>
      </w:r>
      <w:r w:rsidR="007667BC">
        <w:rPr>
          <w:rFonts w:ascii="Arial" w:eastAsia="Arial" w:hAnsi="Arial" w:cs="Arial"/>
          <w:color w:val="000000" w:themeColor="text1"/>
          <w:sz w:val="22"/>
          <w:szCs w:val="22"/>
        </w:rPr>
        <w:t>,</w:t>
      </w:r>
      <w:r w:rsidR="00DD509F">
        <w:rPr>
          <w:rFonts w:ascii="Arial" w:eastAsia="Arial" w:hAnsi="Arial" w:cs="Arial"/>
          <w:color w:val="000000" w:themeColor="text1"/>
          <w:sz w:val="22"/>
          <w:szCs w:val="22"/>
        </w:rPr>
        <w:t xml:space="preserve"> já </w:t>
      </w:r>
      <w:r w:rsidR="00213ED1">
        <w:rPr>
          <w:rFonts w:ascii="Arial" w:eastAsia="Arial" w:hAnsi="Arial" w:cs="Arial"/>
          <w:color w:val="000000" w:themeColor="text1"/>
          <w:sz w:val="22"/>
          <w:szCs w:val="22"/>
        </w:rPr>
        <w:t>aderi</w:t>
      </w:r>
      <w:r w:rsidR="002C585F">
        <w:rPr>
          <w:rFonts w:ascii="Arial" w:eastAsia="Arial" w:hAnsi="Arial" w:cs="Arial"/>
          <w:color w:val="000000" w:themeColor="text1"/>
          <w:sz w:val="22"/>
          <w:szCs w:val="22"/>
        </w:rPr>
        <w:t>u</w:t>
      </w:r>
      <w:r w:rsidR="00213ED1">
        <w:rPr>
          <w:rFonts w:ascii="Arial" w:eastAsia="Arial" w:hAnsi="Arial" w:cs="Arial"/>
          <w:color w:val="000000" w:themeColor="text1"/>
          <w:sz w:val="22"/>
          <w:szCs w:val="22"/>
        </w:rPr>
        <w:t xml:space="preserve"> ao programa </w:t>
      </w:r>
      <w:proofErr w:type="spellStart"/>
      <w:r w:rsidR="00213ED1">
        <w:rPr>
          <w:rFonts w:ascii="Arial" w:eastAsia="Arial" w:hAnsi="Arial" w:cs="Arial"/>
          <w:i/>
          <w:iCs/>
          <w:color w:val="000000" w:themeColor="text1"/>
          <w:sz w:val="22"/>
          <w:szCs w:val="22"/>
        </w:rPr>
        <w:t>Waze</w:t>
      </w:r>
      <w:proofErr w:type="spellEnd"/>
      <w:r w:rsidR="00213ED1">
        <w:rPr>
          <w:rFonts w:ascii="Arial" w:eastAsia="Arial" w:hAnsi="Arial" w:cs="Arial"/>
          <w:i/>
          <w:iCs/>
          <w:color w:val="000000" w:themeColor="text1"/>
          <w:sz w:val="22"/>
          <w:szCs w:val="22"/>
        </w:rPr>
        <w:t xml:space="preserve"> for </w:t>
      </w:r>
      <w:proofErr w:type="spellStart"/>
      <w:r w:rsidR="00213ED1" w:rsidRPr="00213ED1">
        <w:rPr>
          <w:rFonts w:ascii="Arial" w:eastAsia="Arial" w:hAnsi="Arial" w:cs="Arial"/>
          <w:i/>
          <w:iCs/>
          <w:color w:val="000000" w:themeColor="text1"/>
          <w:sz w:val="22"/>
          <w:szCs w:val="22"/>
        </w:rPr>
        <w:t>Cities</w:t>
      </w:r>
      <w:proofErr w:type="spellEnd"/>
      <w:r w:rsidR="00213ED1">
        <w:rPr>
          <w:rFonts w:ascii="Arial" w:eastAsia="Arial" w:hAnsi="Arial" w:cs="Arial"/>
          <w:color w:val="000000" w:themeColor="text1"/>
          <w:sz w:val="22"/>
          <w:szCs w:val="22"/>
        </w:rPr>
        <w:t xml:space="preserve"> para acesso a informações </w:t>
      </w:r>
      <w:r w:rsidR="00213ED1">
        <w:rPr>
          <w:rFonts w:ascii="Arial" w:eastAsia="Arial" w:hAnsi="Arial" w:cs="Arial"/>
          <w:color w:val="000000" w:themeColor="text1"/>
          <w:sz w:val="22"/>
          <w:szCs w:val="22"/>
        </w:rPr>
        <w:lastRenderedPageBreak/>
        <w:t xml:space="preserve">de trânsito em tempo real, que possibilitam identificar </w:t>
      </w:r>
      <w:r w:rsidR="002C585F">
        <w:rPr>
          <w:rFonts w:ascii="Arial" w:eastAsia="Arial" w:hAnsi="Arial" w:cs="Arial"/>
          <w:color w:val="000000" w:themeColor="text1"/>
          <w:sz w:val="22"/>
          <w:szCs w:val="22"/>
        </w:rPr>
        <w:t>pontos de estrangulamento do sistema viário.</w:t>
      </w:r>
      <w:r w:rsidR="00980D56">
        <w:rPr>
          <w:rFonts w:ascii="Arial" w:eastAsia="Arial" w:hAnsi="Arial" w:cs="Arial"/>
          <w:color w:val="000000" w:themeColor="text1"/>
          <w:sz w:val="22"/>
          <w:szCs w:val="22"/>
        </w:rPr>
        <w:t xml:space="preserve"> </w:t>
      </w:r>
    </w:p>
    <w:p w14:paraId="3AFECE9B" w14:textId="0B5C2932" w:rsidR="00292BA2" w:rsidRPr="003A7220" w:rsidRDefault="00962B12" w:rsidP="003A7220">
      <w:pPr>
        <w:spacing w:after="240" w:line="360" w:lineRule="auto"/>
        <w:jc w:val="both"/>
        <w:rPr>
          <w:rFonts w:ascii="Arial" w:eastAsia="Arial" w:hAnsi="Arial" w:cs="Arial"/>
          <w:color w:val="000000" w:themeColor="text1"/>
          <w:sz w:val="22"/>
          <w:szCs w:val="22"/>
        </w:rPr>
      </w:pPr>
      <w:r>
        <w:rPr>
          <w:rFonts w:ascii="Arial" w:eastAsia="Arial" w:hAnsi="Arial" w:cs="Arial"/>
          <w:color w:val="000000" w:themeColor="text1"/>
          <w:sz w:val="22"/>
          <w:szCs w:val="22"/>
        </w:rPr>
        <w:t>Um</w:t>
      </w:r>
      <w:r w:rsidR="0037703E">
        <w:rPr>
          <w:rFonts w:ascii="Arial" w:eastAsia="Arial" w:hAnsi="Arial" w:cs="Arial"/>
          <w:color w:val="000000" w:themeColor="text1"/>
          <w:sz w:val="22"/>
          <w:szCs w:val="22"/>
        </w:rPr>
        <w:t xml:space="preserve"> </w:t>
      </w:r>
      <w:r w:rsidR="00C54157">
        <w:rPr>
          <w:rFonts w:ascii="Arial" w:eastAsia="Arial" w:hAnsi="Arial" w:cs="Arial"/>
          <w:color w:val="000000" w:themeColor="text1"/>
          <w:sz w:val="22"/>
          <w:szCs w:val="22"/>
        </w:rPr>
        <w:t xml:space="preserve">aspecto </w:t>
      </w:r>
      <w:r>
        <w:rPr>
          <w:rFonts w:ascii="Arial" w:eastAsia="Arial" w:hAnsi="Arial" w:cs="Arial"/>
          <w:color w:val="000000" w:themeColor="text1"/>
          <w:sz w:val="22"/>
          <w:szCs w:val="22"/>
        </w:rPr>
        <w:t xml:space="preserve">que deve requerer especial </w:t>
      </w:r>
      <w:r w:rsidR="00EB4923">
        <w:rPr>
          <w:rFonts w:ascii="Arial" w:eastAsia="Arial" w:hAnsi="Arial" w:cs="Arial"/>
          <w:color w:val="000000" w:themeColor="text1"/>
          <w:sz w:val="22"/>
          <w:szCs w:val="22"/>
        </w:rPr>
        <w:t xml:space="preserve">atenção </w:t>
      </w:r>
      <w:r w:rsidR="00B8100E">
        <w:rPr>
          <w:rFonts w:ascii="Arial" w:eastAsia="Arial" w:hAnsi="Arial" w:cs="Arial"/>
          <w:color w:val="000000" w:themeColor="text1"/>
          <w:sz w:val="22"/>
          <w:szCs w:val="22"/>
        </w:rPr>
        <w:t xml:space="preserve">para </w:t>
      </w:r>
      <w:r w:rsidR="00EB4923">
        <w:rPr>
          <w:rFonts w:ascii="Arial" w:eastAsia="Arial" w:hAnsi="Arial" w:cs="Arial"/>
          <w:color w:val="000000" w:themeColor="text1"/>
          <w:sz w:val="22"/>
          <w:szCs w:val="22"/>
        </w:rPr>
        <w:t xml:space="preserve">a </w:t>
      </w:r>
      <w:r w:rsidR="00B8100E">
        <w:rPr>
          <w:rFonts w:ascii="Arial" w:eastAsia="Arial" w:hAnsi="Arial" w:cs="Arial"/>
          <w:color w:val="000000" w:themeColor="text1"/>
          <w:sz w:val="22"/>
          <w:szCs w:val="22"/>
        </w:rPr>
        <w:t xml:space="preserve">obtenção de </w:t>
      </w:r>
      <w:r w:rsidR="00C54157">
        <w:rPr>
          <w:rFonts w:ascii="Arial" w:eastAsia="Arial" w:hAnsi="Arial" w:cs="Arial"/>
          <w:color w:val="000000" w:themeColor="text1"/>
          <w:sz w:val="22"/>
          <w:szCs w:val="22"/>
        </w:rPr>
        <w:t xml:space="preserve">informações é o impacto ambiental do </w:t>
      </w:r>
      <w:r w:rsidR="00320EFA" w:rsidRPr="00EB4923">
        <w:rPr>
          <w:rFonts w:ascii="Arial" w:eastAsia="Arial" w:hAnsi="Arial" w:cs="Arial"/>
          <w:b/>
          <w:bCs/>
          <w:color w:val="000000" w:themeColor="text1"/>
          <w:sz w:val="22"/>
          <w:szCs w:val="22"/>
        </w:rPr>
        <w:t>TPC</w:t>
      </w:r>
      <w:r w:rsidR="00320EFA">
        <w:rPr>
          <w:rFonts w:ascii="Arial" w:eastAsia="Arial" w:hAnsi="Arial" w:cs="Arial"/>
          <w:color w:val="000000" w:themeColor="text1"/>
          <w:sz w:val="22"/>
          <w:szCs w:val="22"/>
        </w:rPr>
        <w:t>, como</w:t>
      </w:r>
      <w:r w:rsidR="005D01DB">
        <w:rPr>
          <w:rFonts w:ascii="Arial" w:eastAsia="Arial" w:hAnsi="Arial" w:cs="Arial"/>
          <w:color w:val="000000" w:themeColor="text1"/>
          <w:sz w:val="22"/>
          <w:szCs w:val="22"/>
        </w:rPr>
        <w:t xml:space="preserve"> emissão de poluentes</w:t>
      </w:r>
      <w:r w:rsidR="00F02FEB">
        <w:rPr>
          <w:rFonts w:ascii="Arial" w:eastAsia="Arial" w:hAnsi="Arial" w:cs="Arial"/>
          <w:color w:val="000000" w:themeColor="text1"/>
          <w:sz w:val="22"/>
          <w:szCs w:val="22"/>
        </w:rPr>
        <w:t xml:space="preserve"> e</w:t>
      </w:r>
      <w:r w:rsidR="005D01DB">
        <w:rPr>
          <w:rFonts w:ascii="Arial" w:eastAsia="Arial" w:hAnsi="Arial" w:cs="Arial"/>
          <w:color w:val="000000" w:themeColor="text1"/>
          <w:sz w:val="22"/>
          <w:szCs w:val="22"/>
        </w:rPr>
        <w:t xml:space="preserve"> </w:t>
      </w:r>
      <w:r w:rsidR="00292BA2" w:rsidRPr="003A7220">
        <w:rPr>
          <w:rFonts w:ascii="Arial" w:eastAsia="Arial" w:hAnsi="Arial" w:cs="Arial"/>
          <w:color w:val="000000" w:themeColor="text1"/>
          <w:sz w:val="22"/>
          <w:szCs w:val="22"/>
        </w:rPr>
        <w:t>ruído</w:t>
      </w:r>
      <w:r w:rsidR="00F02FEB">
        <w:rPr>
          <w:rFonts w:ascii="Arial" w:eastAsia="Arial" w:hAnsi="Arial" w:cs="Arial"/>
          <w:color w:val="000000" w:themeColor="text1"/>
          <w:sz w:val="22"/>
          <w:szCs w:val="22"/>
        </w:rPr>
        <w:t>s, para o</w:t>
      </w:r>
      <w:r w:rsidR="00EB4923">
        <w:rPr>
          <w:rFonts w:ascii="Arial" w:eastAsia="Arial" w:hAnsi="Arial" w:cs="Arial"/>
          <w:color w:val="000000" w:themeColor="text1"/>
          <w:sz w:val="22"/>
          <w:szCs w:val="22"/>
        </w:rPr>
        <w:t xml:space="preserve"> qual 38% das </w:t>
      </w:r>
      <w:proofErr w:type="spellStart"/>
      <w:r w:rsidR="00EB4923" w:rsidRPr="00EB4923">
        <w:rPr>
          <w:rFonts w:ascii="Arial" w:eastAsia="Arial" w:hAnsi="Arial" w:cs="Arial"/>
          <w:b/>
          <w:bCs/>
          <w:color w:val="000000" w:themeColor="text1"/>
          <w:sz w:val="22"/>
          <w:szCs w:val="22"/>
        </w:rPr>
        <w:t>RMs</w:t>
      </w:r>
      <w:proofErr w:type="spellEnd"/>
      <w:r w:rsidR="00EB4923">
        <w:rPr>
          <w:rFonts w:ascii="Arial" w:eastAsia="Arial" w:hAnsi="Arial" w:cs="Arial"/>
          <w:color w:val="000000" w:themeColor="text1"/>
          <w:sz w:val="22"/>
          <w:szCs w:val="22"/>
        </w:rPr>
        <w:t xml:space="preserve"> declararam dispor de informações.</w:t>
      </w:r>
    </w:p>
    <w:p w14:paraId="561C88D7" w14:textId="47A35158" w:rsidR="009954D2" w:rsidRDefault="00B33304" w:rsidP="005C1972">
      <w:pPr>
        <w:spacing w:after="240" w:line="360" w:lineRule="auto"/>
        <w:jc w:val="both"/>
        <w:rPr>
          <w:rFonts w:eastAsia="Arial"/>
          <w:color w:val="000000" w:themeColor="text1"/>
        </w:rPr>
      </w:pPr>
      <w:r>
        <w:rPr>
          <w:rFonts w:ascii="Arial" w:eastAsia="Arial" w:hAnsi="Arial" w:cs="Arial"/>
          <w:color w:val="000000" w:themeColor="text1"/>
          <w:sz w:val="22"/>
          <w:szCs w:val="22"/>
        </w:rPr>
        <w:t xml:space="preserve">No </w:t>
      </w:r>
      <w:r w:rsidRPr="00E85222">
        <w:rPr>
          <w:rFonts w:ascii="Arial" w:eastAsia="Arial" w:hAnsi="Arial" w:cs="Arial"/>
          <w:b/>
          <w:bCs/>
          <w:color w:val="000000" w:themeColor="text1"/>
          <w:sz w:val="22"/>
          <w:szCs w:val="22"/>
        </w:rPr>
        <w:t>Anexo I</w:t>
      </w:r>
      <w:r w:rsidR="000B16B6" w:rsidRPr="00E85222">
        <w:rPr>
          <w:rFonts w:ascii="Arial" w:eastAsia="Arial" w:hAnsi="Arial" w:cs="Arial"/>
          <w:b/>
          <w:bCs/>
          <w:color w:val="000000" w:themeColor="text1"/>
          <w:sz w:val="22"/>
          <w:szCs w:val="22"/>
        </w:rPr>
        <w:t>I</w:t>
      </w:r>
      <w:r w:rsidRPr="00E85222">
        <w:rPr>
          <w:rFonts w:ascii="Arial" w:eastAsia="Arial" w:hAnsi="Arial" w:cs="Arial"/>
          <w:b/>
          <w:bCs/>
          <w:color w:val="000000" w:themeColor="text1"/>
          <w:sz w:val="22"/>
          <w:szCs w:val="22"/>
        </w:rPr>
        <w:t>I</w:t>
      </w:r>
      <w:r>
        <w:rPr>
          <w:rFonts w:ascii="Arial" w:eastAsia="Arial" w:hAnsi="Arial" w:cs="Arial"/>
          <w:color w:val="000000" w:themeColor="text1"/>
          <w:sz w:val="22"/>
          <w:szCs w:val="22"/>
        </w:rPr>
        <w:t xml:space="preserve"> a este </w:t>
      </w:r>
      <w:r w:rsidRPr="00257B19">
        <w:rPr>
          <w:rFonts w:ascii="Arial" w:eastAsia="Arial" w:hAnsi="Arial" w:cs="Arial"/>
          <w:b/>
          <w:bCs/>
          <w:color w:val="000000" w:themeColor="text1"/>
          <w:sz w:val="22"/>
          <w:szCs w:val="22"/>
        </w:rPr>
        <w:t>TET</w:t>
      </w:r>
      <w:r>
        <w:rPr>
          <w:rFonts w:ascii="Arial" w:eastAsia="Arial" w:hAnsi="Arial" w:cs="Arial"/>
          <w:color w:val="000000" w:themeColor="text1"/>
          <w:sz w:val="22"/>
          <w:szCs w:val="22"/>
        </w:rPr>
        <w:t xml:space="preserve"> são apresentadas algumas informações </w:t>
      </w:r>
      <w:r w:rsidR="000F4A08">
        <w:rPr>
          <w:rFonts w:ascii="Arial" w:eastAsia="Arial" w:hAnsi="Arial" w:cs="Arial"/>
          <w:color w:val="000000" w:themeColor="text1"/>
          <w:sz w:val="22"/>
          <w:szCs w:val="22"/>
        </w:rPr>
        <w:t>complementares</w:t>
      </w:r>
      <w:r>
        <w:rPr>
          <w:rFonts w:ascii="Arial" w:eastAsia="Arial" w:hAnsi="Arial" w:cs="Arial"/>
          <w:color w:val="000000" w:themeColor="text1"/>
          <w:sz w:val="22"/>
          <w:szCs w:val="22"/>
        </w:rPr>
        <w:t xml:space="preserve"> fornecidas pelas </w:t>
      </w:r>
      <w:proofErr w:type="spellStart"/>
      <w:r w:rsidRPr="000F4A08">
        <w:rPr>
          <w:rFonts w:ascii="Arial" w:eastAsia="Arial" w:hAnsi="Arial" w:cs="Arial"/>
          <w:b/>
          <w:bCs/>
          <w:color w:val="000000" w:themeColor="text1"/>
          <w:sz w:val="22"/>
          <w:szCs w:val="22"/>
        </w:rPr>
        <w:t>RMs</w:t>
      </w:r>
      <w:proofErr w:type="spellEnd"/>
      <w:r w:rsidR="00294605">
        <w:rPr>
          <w:rFonts w:ascii="Arial" w:eastAsia="Arial" w:hAnsi="Arial" w:cs="Arial"/>
          <w:color w:val="000000" w:themeColor="text1"/>
          <w:sz w:val="22"/>
          <w:szCs w:val="22"/>
        </w:rPr>
        <w:t xml:space="preserve">, referentes a estudos </w:t>
      </w:r>
      <w:r w:rsidR="000F4A08">
        <w:rPr>
          <w:rFonts w:ascii="Arial" w:eastAsia="Arial" w:hAnsi="Arial" w:cs="Arial"/>
          <w:color w:val="000000" w:themeColor="text1"/>
          <w:sz w:val="22"/>
          <w:szCs w:val="22"/>
        </w:rPr>
        <w:t xml:space="preserve">adicionais </w:t>
      </w:r>
      <w:r w:rsidR="00C1389E">
        <w:rPr>
          <w:rFonts w:ascii="Arial" w:eastAsia="Arial" w:hAnsi="Arial" w:cs="Arial"/>
          <w:color w:val="000000" w:themeColor="text1"/>
          <w:sz w:val="22"/>
          <w:szCs w:val="22"/>
        </w:rPr>
        <w:t xml:space="preserve">ou </w:t>
      </w:r>
      <w:r w:rsidR="00294605">
        <w:rPr>
          <w:rFonts w:ascii="Arial" w:eastAsia="Arial" w:hAnsi="Arial" w:cs="Arial"/>
          <w:color w:val="000000" w:themeColor="text1"/>
          <w:sz w:val="22"/>
          <w:szCs w:val="22"/>
        </w:rPr>
        <w:t xml:space="preserve">iniciativas </w:t>
      </w:r>
      <w:r w:rsidR="00C1389E">
        <w:rPr>
          <w:rFonts w:ascii="Arial" w:eastAsia="Arial" w:hAnsi="Arial" w:cs="Arial"/>
          <w:color w:val="000000" w:themeColor="text1"/>
          <w:sz w:val="22"/>
          <w:szCs w:val="22"/>
        </w:rPr>
        <w:t xml:space="preserve">em andamento </w:t>
      </w:r>
      <w:r w:rsidR="00294605">
        <w:rPr>
          <w:rFonts w:ascii="Arial" w:eastAsia="Arial" w:hAnsi="Arial" w:cs="Arial"/>
          <w:color w:val="000000" w:themeColor="text1"/>
          <w:sz w:val="22"/>
          <w:szCs w:val="22"/>
        </w:rPr>
        <w:t xml:space="preserve">que também </w:t>
      </w:r>
      <w:r w:rsidR="00C1389E">
        <w:rPr>
          <w:rFonts w:ascii="Arial" w:eastAsia="Arial" w:hAnsi="Arial" w:cs="Arial"/>
          <w:color w:val="000000" w:themeColor="text1"/>
          <w:sz w:val="22"/>
          <w:szCs w:val="22"/>
        </w:rPr>
        <w:t xml:space="preserve">poderão ser insumos para a elaboração do </w:t>
      </w:r>
      <w:r w:rsidR="00C1389E" w:rsidRPr="00C1389E">
        <w:rPr>
          <w:rFonts w:ascii="Arial" w:eastAsia="Arial" w:hAnsi="Arial" w:cs="Arial"/>
          <w:b/>
          <w:bCs/>
          <w:color w:val="000000" w:themeColor="text1"/>
          <w:sz w:val="22"/>
          <w:szCs w:val="22"/>
        </w:rPr>
        <w:t>Estudo Nacional</w:t>
      </w:r>
      <w:r w:rsidR="00294605">
        <w:rPr>
          <w:rFonts w:ascii="Arial" w:eastAsia="Arial" w:hAnsi="Arial" w:cs="Arial"/>
          <w:color w:val="000000" w:themeColor="text1"/>
          <w:sz w:val="22"/>
          <w:szCs w:val="22"/>
        </w:rPr>
        <w:t>.</w:t>
      </w:r>
      <w:r w:rsidR="007022C8" w:rsidRPr="007022C8">
        <w:rPr>
          <w:rFonts w:eastAsia="Arial"/>
          <w:color w:val="000000" w:themeColor="text1"/>
        </w:rPr>
        <w:t xml:space="preserve"> </w:t>
      </w:r>
    </w:p>
    <w:p w14:paraId="30BFF8CD" w14:textId="77777777" w:rsidR="002B711F" w:rsidRPr="003409AF" w:rsidRDefault="002B711F" w:rsidP="003409AF">
      <w:pPr>
        <w:spacing w:line="360" w:lineRule="auto"/>
        <w:jc w:val="center"/>
        <w:rPr>
          <w:rFonts w:ascii="Arial" w:eastAsia="Arial" w:hAnsi="Arial" w:cs="Arial"/>
          <w:color w:val="000000" w:themeColor="text1"/>
          <w:sz w:val="22"/>
          <w:szCs w:val="22"/>
        </w:rPr>
      </w:pPr>
    </w:p>
    <w:p w14:paraId="16ED7FDF" w14:textId="77777777" w:rsidR="002B711F" w:rsidRDefault="002B711F">
      <w:pPr>
        <w:rPr>
          <w:rFonts w:ascii="Arial" w:hAnsi="Arial" w:cs="Arial"/>
          <w:b/>
          <w:sz w:val="22"/>
          <w:szCs w:val="22"/>
          <w:u w:val="single"/>
        </w:rPr>
      </w:pPr>
      <w:bookmarkStart w:id="81" w:name="_Ref138438951"/>
      <w:r>
        <w:br w:type="page"/>
      </w:r>
    </w:p>
    <w:p w14:paraId="75C77895" w14:textId="10D35841" w:rsidR="00153873" w:rsidRPr="00153873" w:rsidRDefault="20148E15" w:rsidP="000B677B">
      <w:pPr>
        <w:pStyle w:val="Ttulo1"/>
        <w:numPr>
          <w:ilvl w:val="0"/>
          <w:numId w:val="7"/>
        </w:numPr>
      </w:pPr>
      <w:r>
        <w:lastRenderedPageBreak/>
        <w:t>REFERÊNCIA</w:t>
      </w:r>
      <w:r w:rsidR="4FE843C0">
        <w:t>S TÉCNICAS</w:t>
      </w:r>
      <w:bookmarkEnd w:id="81"/>
    </w:p>
    <w:p w14:paraId="005B28B8" w14:textId="4D48501A" w:rsidR="00125455" w:rsidRPr="001D3113" w:rsidRDefault="00125455" w:rsidP="005D5619">
      <w:pPr>
        <w:rPr>
          <w:rFonts w:ascii="Arial" w:hAnsi="Arial" w:cs="Arial"/>
          <w:sz w:val="22"/>
          <w:szCs w:val="22"/>
        </w:rPr>
      </w:pPr>
      <w:r w:rsidRPr="001D3113">
        <w:rPr>
          <w:rFonts w:ascii="Arial" w:hAnsi="Arial" w:cs="Arial"/>
          <w:sz w:val="22"/>
          <w:szCs w:val="22"/>
        </w:rPr>
        <w:t xml:space="preserve">Agência Francesa de Desenvolvimento - AFD. </w:t>
      </w:r>
      <w:r w:rsidRPr="001D3113">
        <w:rPr>
          <w:rFonts w:ascii="Arial" w:hAnsi="Arial" w:cs="Arial"/>
          <w:b/>
          <w:bCs/>
          <w:sz w:val="22"/>
          <w:szCs w:val="22"/>
        </w:rPr>
        <w:t>Quem paga o quê no Transporte Urbano? Guia de boas práticas</w:t>
      </w:r>
      <w:r w:rsidRPr="001D3113">
        <w:rPr>
          <w:rFonts w:ascii="Arial" w:hAnsi="Arial" w:cs="Arial"/>
          <w:sz w:val="22"/>
          <w:szCs w:val="22"/>
        </w:rPr>
        <w:t xml:space="preserve">. França, 2014 (traduzido em 2017). Disponível em: </w:t>
      </w:r>
      <w:hyperlink r:id="rId40" w:history="1">
        <w:r w:rsidR="0030432C" w:rsidRPr="001D3113">
          <w:rPr>
            <w:rStyle w:val="Hyperlink"/>
            <w:rFonts w:ascii="Arial" w:hAnsi="Arial" w:cs="Arial"/>
            <w:sz w:val="22"/>
            <w:szCs w:val="22"/>
          </w:rPr>
          <w:t>http://www.codatu.org/wp-content/uploads/qpq2_BR_V_ecran-2.pdf</w:t>
        </w:r>
      </w:hyperlink>
    </w:p>
    <w:p w14:paraId="7C116879" w14:textId="77777777" w:rsidR="009C0F0C" w:rsidRPr="001D3113" w:rsidRDefault="009C0F0C" w:rsidP="005D5619">
      <w:pPr>
        <w:autoSpaceDE w:val="0"/>
        <w:autoSpaceDN w:val="0"/>
        <w:adjustRightInd w:val="0"/>
        <w:spacing w:before="360" w:after="360"/>
        <w:rPr>
          <w:rFonts w:ascii="Arial" w:hAnsi="Arial" w:cs="Arial"/>
          <w:sz w:val="22"/>
          <w:szCs w:val="22"/>
        </w:rPr>
      </w:pPr>
      <w:r w:rsidRPr="001D3113">
        <w:rPr>
          <w:rFonts w:ascii="Arial" w:hAnsi="Arial" w:cs="Arial"/>
          <w:sz w:val="22"/>
          <w:szCs w:val="22"/>
        </w:rPr>
        <w:t xml:space="preserve">ANTP. </w:t>
      </w:r>
      <w:r w:rsidRPr="001D3113">
        <w:rPr>
          <w:rFonts w:ascii="Arial" w:hAnsi="Arial" w:cs="Arial"/>
          <w:b/>
          <w:bCs/>
          <w:sz w:val="22"/>
          <w:szCs w:val="22"/>
        </w:rPr>
        <w:t>Construindo hoje o amanhã</w:t>
      </w:r>
      <w:r w:rsidRPr="001D3113">
        <w:rPr>
          <w:rFonts w:ascii="Arial" w:hAnsi="Arial" w:cs="Arial"/>
          <w:sz w:val="22"/>
          <w:szCs w:val="22"/>
        </w:rPr>
        <w:t xml:space="preserve">: propostas para o transporte público e a mobilidade urbana sustentável no Brasil. Brasília, 2019. Disponível em: </w:t>
      </w:r>
      <w:hyperlink r:id="rId41" w:history="1">
        <w:r w:rsidRPr="001D3113">
          <w:rPr>
            <w:rStyle w:val="Hyperlink"/>
            <w:rFonts w:ascii="Arial" w:hAnsi="Arial" w:cs="Arial"/>
            <w:sz w:val="22"/>
            <w:szCs w:val="22"/>
          </w:rPr>
          <w:t>http://files.antp.org.br/2019/3/12/construindo-o-amanha_web.pdf</w:t>
        </w:r>
      </w:hyperlink>
    </w:p>
    <w:p w14:paraId="4828C975" w14:textId="10CACAF7" w:rsidR="00127AF3" w:rsidRPr="001D3113" w:rsidRDefault="00127AF3" w:rsidP="005D5619">
      <w:pPr>
        <w:autoSpaceDE w:val="0"/>
        <w:autoSpaceDN w:val="0"/>
        <w:adjustRightInd w:val="0"/>
        <w:spacing w:before="360" w:after="360"/>
        <w:rPr>
          <w:rFonts w:ascii="Arial" w:hAnsi="Arial" w:cs="Arial"/>
          <w:sz w:val="22"/>
          <w:szCs w:val="22"/>
        </w:rPr>
      </w:pPr>
      <w:r w:rsidRPr="001D3113">
        <w:rPr>
          <w:rFonts w:ascii="Arial" w:hAnsi="Arial" w:cs="Arial"/>
          <w:sz w:val="22"/>
          <w:szCs w:val="22"/>
        </w:rPr>
        <w:t xml:space="preserve">ANTP. </w:t>
      </w:r>
      <w:r w:rsidRPr="001D3113">
        <w:rPr>
          <w:rFonts w:ascii="Arial" w:hAnsi="Arial" w:cs="Arial"/>
          <w:b/>
          <w:bCs/>
          <w:sz w:val="22"/>
          <w:szCs w:val="22"/>
        </w:rPr>
        <w:t xml:space="preserve">Sistema de Informações da Mobilidade Urbana da ANTP. </w:t>
      </w:r>
      <w:r w:rsidR="00B66300">
        <w:rPr>
          <w:rFonts w:ascii="Arial" w:hAnsi="Arial" w:cs="Arial"/>
          <w:b/>
          <w:bCs/>
          <w:sz w:val="22"/>
          <w:szCs w:val="22"/>
        </w:rPr>
        <w:t xml:space="preserve">Brasília, </w:t>
      </w:r>
      <w:r w:rsidRPr="001D3113">
        <w:rPr>
          <w:rFonts w:ascii="Arial" w:hAnsi="Arial" w:cs="Arial"/>
          <w:b/>
          <w:bCs/>
          <w:sz w:val="22"/>
          <w:szCs w:val="22"/>
        </w:rPr>
        <w:t>2018. Disponível em:</w:t>
      </w:r>
      <w:r w:rsidRPr="001D3113">
        <w:rPr>
          <w:rFonts w:ascii="Arial" w:hAnsi="Arial" w:cs="Arial"/>
          <w:sz w:val="22"/>
          <w:szCs w:val="22"/>
        </w:rPr>
        <w:t xml:space="preserve"> </w:t>
      </w:r>
      <w:hyperlink r:id="rId42" w:history="1">
        <w:r w:rsidRPr="001D3113">
          <w:rPr>
            <w:rFonts w:ascii="Arial" w:hAnsi="Arial" w:cs="Arial"/>
            <w:sz w:val="22"/>
            <w:szCs w:val="22"/>
          </w:rPr>
          <w:t>http://files.antp.org.br/simob/sistema-de-informacoes-da-mobilidade--simob--2018.pdf</w:t>
        </w:r>
      </w:hyperlink>
    </w:p>
    <w:p w14:paraId="2A484B3D" w14:textId="5760BCD3" w:rsidR="00125455" w:rsidRPr="001D3113" w:rsidRDefault="00125455" w:rsidP="005D5619">
      <w:pPr>
        <w:tabs>
          <w:tab w:val="left" w:pos="7365"/>
        </w:tabs>
        <w:rPr>
          <w:rFonts w:ascii="Arial" w:hAnsi="Arial" w:cs="Arial"/>
          <w:sz w:val="22"/>
          <w:szCs w:val="22"/>
        </w:rPr>
      </w:pPr>
      <w:r w:rsidRPr="001D3113">
        <w:rPr>
          <w:rFonts w:ascii="Arial" w:hAnsi="Arial" w:cs="Arial"/>
          <w:sz w:val="22"/>
          <w:szCs w:val="22"/>
        </w:rPr>
        <w:t xml:space="preserve">ANP Trilhos. Caderno Técnico de Estudos de Viabilidade. Brasília, 2018. Disponível em: </w:t>
      </w:r>
      <w:hyperlink r:id="rId43" w:history="1">
        <w:r w:rsidR="0030432C" w:rsidRPr="001D3113">
          <w:rPr>
            <w:rStyle w:val="Hyperlink"/>
            <w:rFonts w:ascii="Arial" w:hAnsi="Arial" w:cs="Arial"/>
            <w:sz w:val="22"/>
            <w:szCs w:val="22"/>
          </w:rPr>
          <w:t>https://anptrilhos.org.br/wp-content/uploads/2018/12/caderno-tecnico-viabilidade.pdf</w:t>
        </w:r>
      </w:hyperlink>
    </w:p>
    <w:p w14:paraId="327B2E04" w14:textId="77777777" w:rsidR="00125455" w:rsidRPr="001D3113" w:rsidRDefault="00125455" w:rsidP="005D5619">
      <w:pPr>
        <w:rPr>
          <w:rFonts w:ascii="Arial" w:hAnsi="Arial" w:cs="Arial"/>
          <w:sz w:val="22"/>
          <w:szCs w:val="22"/>
        </w:rPr>
      </w:pPr>
    </w:p>
    <w:p w14:paraId="3AA1148A" w14:textId="59CF51F2" w:rsidR="00125455" w:rsidRPr="001D3113" w:rsidRDefault="00125455" w:rsidP="005D5619">
      <w:pPr>
        <w:tabs>
          <w:tab w:val="left" w:pos="7365"/>
        </w:tabs>
        <w:rPr>
          <w:rFonts w:ascii="Arial" w:hAnsi="Arial" w:cs="Arial"/>
          <w:sz w:val="22"/>
          <w:szCs w:val="22"/>
        </w:rPr>
      </w:pPr>
      <w:r w:rsidRPr="001D3113">
        <w:rPr>
          <w:rFonts w:ascii="Arial" w:hAnsi="Arial" w:cs="Arial"/>
          <w:sz w:val="22"/>
          <w:szCs w:val="22"/>
        </w:rPr>
        <w:t xml:space="preserve">ANP Trilhos. O Futuro da Mobilidade. Brasília, 2021. Disponível em: </w:t>
      </w:r>
      <w:hyperlink r:id="rId44" w:history="1">
        <w:r w:rsidR="0030432C" w:rsidRPr="001D3113">
          <w:rPr>
            <w:rStyle w:val="Hyperlink"/>
            <w:rFonts w:ascii="Arial" w:hAnsi="Arial" w:cs="Arial"/>
            <w:sz w:val="22"/>
            <w:szCs w:val="22"/>
          </w:rPr>
          <w:t>https://anptrilhos.org.br/wp-content/uploads/2021/08/anptrilhos-doc-futuro-mobilidade-site.pdf</w:t>
        </w:r>
      </w:hyperlink>
    </w:p>
    <w:p w14:paraId="61A015C9" w14:textId="77777777" w:rsidR="00125455" w:rsidRPr="001D3113" w:rsidRDefault="00125455" w:rsidP="005D5619">
      <w:pPr>
        <w:autoSpaceDE w:val="0"/>
        <w:autoSpaceDN w:val="0"/>
        <w:adjustRightInd w:val="0"/>
        <w:rPr>
          <w:rFonts w:ascii="Arial" w:hAnsi="Arial" w:cs="Arial"/>
          <w:sz w:val="22"/>
          <w:szCs w:val="22"/>
        </w:rPr>
      </w:pPr>
    </w:p>
    <w:p w14:paraId="3F7E9CDC" w14:textId="4BBD41C1" w:rsidR="001C0A1A" w:rsidRPr="001D3113" w:rsidRDefault="008F48C0" w:rsidP="005D5619">
      <w:pPr>
        <w:autoSpaceDE w:val="0"/>
        <w:autoSpaceDN w:val="0"/>
        <w:adjustRightInd w:val="0"/>
        <w:rPr>
          <w:rFonts w:ascii="Arial" w:hAnsi="Arial" w:cs="Arial"/>
          <w:sz w:val="22"/>
          <w:szCs w:val="22"/>
        </w:rPr>
      </w:pPr>
      <w:r w:rsidRPr="001D3113">
        <w:rPr>
          <w:rFonts w:ascii="Arial" w:hAnsi="Arial" w:cs="Arial"/>
          <w:sz w:val="22"/>
          <w:szCs w:val="22"/>
        </w:rPr>
        <w:t xml:space="preserve">Banco Interamericano de Desenvolvimento – </w:t>
      </w:r>
      <w:r w:rsidR="001C0A1A" w:rsidRPr="001D3113">
        <w:rPr>
          <w:rFonts w:ascii="Arial" w:hAnsi="Arial" w:cs="Arial"/>
          <w:sz w:val="22"/>
          <w:szCs w:val="22"/>
        </w:rPr>
        <w:t>BID</w:t>
      </w:r>
      <w:r w:rsidRPr="001D3113">
        <w:rPr>
          <w:rFonts w:ascii="Arial" w:hAnsi="Arial" w:cs="Arial"/>
          <w:sz w:val="22"/>
          <w:szCs w:val="22"/>
        </w:rPr>
        <w:t xml:space="preserve">. </w:t>
      </w:r>
      <w:r w:rsidRPr="001D3113">
        <w:rPr>
          <w:rFonts w:ascii="Arial" w:hAnsi="Arial" w:cs="Arial"/>
          <w:b/>
          <w:bCs/>
          <w:sz w:val="22"/>
          <w:szCs w:val="22"/>
        </w:rPr>
        <w:t>Desenvolvimento Orientado ao Transporte</w:t>
      </w:r>
      <w:r w:rsidRPr="001D3113">
        <w:rPr>
          <w:rFonts w:ascii="Arial" w:hAnsi="Arial" w:cs="Arial"/>
          <w:sz w:val="22"/>
          <w:szCs w:val="22"/>
        </w:rPr>
        <w:t xml:space="preserve">: como criar cidades mais compactas, conectadas e coordenadas. </w:t>
      </w:r>
      <w:r w:rsidRPr="001D3113">
        <w:rPr>
          <w:rFonts w:ascii="Arial" w:hAnsi="Arial" w:cs="Arial"/>
          <w:i/>
          <w:iCs/>
          <w:sz w:val="22"/>
          <w:szCs w:val="22"/>
        </w:rPr>
        <w:t>Recomendações para os municípios brasileiros</w:t>
      </w:r>
      <w:r w:rsidRPr="001D3113">
        <w:rPr>
          <w:rFonts w:ascii="Arial" w:hAnsi="Arial" w:cs="Arial"/>
          <w:sz w:val="22"/>
          <w:szCs w:val="22"/>
        </w:rPr>
        <w:t xml:space="preserve">. 2021. Disponível em: </w:t>
      </w:r>
      <w:hyperlink r:id="rId45" w:history="1">
        <w:r w:rsidR="0030432C" w:rsidRPr="001D3113">
          <w:rPr>
            <w:rStyle w:val="Hyperlink"/>
            <w:rFonts w:ascii="Arial" w:hAnsi="Arial" w:cs="Arial"/>
            <w:sz w:val="22"/>
            <w:szCs w:val="22"/>
          </w:rPr>
          <w:t>https://publications.iadb.org/pt/desenvolvimento-orientado-ao-transporte-como-criar-cidades-mais-compactas-conectadas-e-coordenadas</w:t>
        </w:r>
      </w:hyperlink>
    </w:p>
    <w:p w14:paraId="6162E2C9" w14:textId="77777777" w:rsidR="008F48C0" w:rsidRPr="001D3113" w:rsidRDefault="008F48C0" w:rsidP="005D5619">
      <w:pPr>
        <w:autoSpaceDE w:val="0"/>
        <w:autoSpaceDN w:val="0"/>
        <w:adjustRightInd w:val="0"/>
        <w:rPr>
          <w:rFonts w:ascii="Arial" w:hAnsi="Arial" w:cs="Arial"/>
          <w:b/>
          <w:bCs/>
          <w:sz w:val="22"/>
          <w:szCs w:val="22"/>
        </w:rPr>
      </w:pPr>
    </w:p>
    <w:p w14:paraId="3AF6E32A" w14:textId="11231AA2" w:rsidR="001C0A1A" w:rsidRPr="001D3113" w:rsidRDefault="00E64FD8" w:rsidP="005D5619">
      <w:pPr>
        <w:rPr>
          <w:rFonts w:ascii="Arial" w:hAnsi="Arial" w:cs="Arial"/>
          <w:sz w:val="22"/>
          <w:szCs w:val="22"/>
        </w:rPr>
      </w:pPr>
      <w:r w:rsidRPr="001D3113">
        <w:rPr>
          <w:rFonts w:ascii="Arial" w:hAnsi="Arial" w:cs="Arial"/>
          <w:sz w:val="22"/>
          <w:szCs w:val="22"/>
        </w:rPr>
        <w:t xml:space="preserve">Banco Interamericano de Desenvolvimento – BID. </w:t>
      </w:r>
      <w:r w:rsidR="008F48C0" w:rsidRPr="001D3113">
        <w:rPr>
          <w:rFonts w:ascii="Arial" w:hAnsi="Arial" w:cs="Arial"/>
          <w:b/>
          <w:bCs/>
          <w:sz w:val="22"/>
          <w:szCs w:val="22"/>
        </w:rPr>
        <w:t>Potencializando o uso de Big Data</w:t>
      </w:r>
      <w:r w:rsidRPr="001D3113">
        <w:rPr>
          <w:rFonts w:ascii="Arial" w:hAnsi="Arial" w:cs="Arial"/>
          <w:b/>
          <w:bCs/>
          <w:sz w:val="22"/>
          <w:szCs w:val="22"/>
        </w:rPr>
        <w:t xml:space="preserve"> </w:t>
      </w:r>
      <w:r w:rsidR="008F48C0" w:rsidRPr="001D3113">
        <w:rPr>
          <w:rFonts w:ascii="Arial" w:hAnsi="Arial" w:cs="Arial"/>
          <w:b/>
          <w:bCs/>
          <w:sz w:val="22"/>
          <w:szCs w:val="22"/>
        </w:rPr>
        <w:t>para cidades inteligentes</w:t>
      </w:r>
      <w:r w:rsidRPr="001D3113">
        <w:rPr>
          <w:rFonts w:ascii="Arial" w:hAnsi="Arial" w:cs="Arial"/>
          <w:sz w:val="22"/>
          <w:szCs w:val="22"/>
        </w:rPr>
        <w:t xml:space="preserve">. 2023. Disponível em: </w:t>
      </w:r>
      <w:hyperlink r:id="rId46" w:history="1">
        <w:r w:rsidR="0030432C" w:rsidRPr="001D3113">
          <w:rPr>
            <w:rStyle w:val="Hyperlink"/>
            <w:rFonts w:ascii="Arial" w:hAnsi="Arial" w:cs="Arial"/>
            <w:sz w:val="22"/>
            <w:szCs w:val="22"/>
          </w:rPr>
          <w:t>https://publications.iadb.org/pt/potencializando-o-uso-de-big-data-para-cidades-inteligentes-um-guia-estrategico-para-gestores</w:t>
        </w:r>
      </w:hyperlink>
    </w:p>
    <w:p w14:paraId="0B91106A" w14:textId="77777777" w:rsidR="008F48C0" w:rsidRPr="001D3113" w:rsidRDefault="008F48C0" w:rsidP="005D5619">
      <w:pPr>
        <w:rPr>
          <w:rFonts w:ascii="Arial" w:hAnsi="Arial" w:cs="Arial"/>
          <w:sz w:val="22"/>
          <w:szCs w:val="22"/>
        </w:rPr>
      </w:pPr>
    </w:p>
    <w:p w14:paraId="3450A2F8" w14:textId="0C9EF1C4" w:rsidR="009C0F0C" w:rsidRPr="001D3113" w:rsidRDefault="009C0F0C" w:rsidP="005D5619">
      <w:pPr>
        <w:autoSpaceDE w:val="0"/>
        <w:autoSpaceDN w:val="0"/>
        <w:adjustRightInd w:val="0"/>
        <w:rPr>
          <w:rFonts w:ascii="Arial" w:hAnsi="Arial" w:cs="Arial"/>
          <w:sz w:val="22"/>
          <w:szCs w:val="22"/>
        </w:rPr>
      </w:pPr>
      <w:r w:rsidRPr="001D3113">
        <w:rPr>
          <w:rFonts w:ascii="Arial" w:hAnsi="Arial" w:cs="Arial"/>
          <w:sz w:val="22"/>
          <w:szCs w:val="22"/>
        </w:rPr>
        <w:t xml:space="preserve">Banco Interamericano de Desenvolvimento – BID. </w:t>
      </w:r>
      <w:r w:rsidRPr="001D3113">
        <w:rPr>
          <w:rFonts w:ascii="Arial" w:hAnsi="Arial" w:cs="Arial"/>
          <w:b/>
          <w:bCs/>
          <w:sz w:val="22"/>
          <w:szCs w:val="22"/>
        </w:rPr>
        <w:t xml:space="preserve">Teresina – Estudo de </w:t>
      </w:r>
      <w:proofErr w:type="spellStart"/>
      <w:r w:rsidRPr="001D3113">
        <w:rPr>
          <w:rFonts w:ascii="Arial" w:hAnsi="Arial" w:cs="Arial"/>
          <w:b/>
          <w:bCs/>
          <w:sz w:val="22"/>
          <w:szCs w:val="22"/>
        </w:rPr>
        <w:t>Pré</w:t>
      </w:r>
      <w:proofErr w:type="spellEnd"/>
      <w:r w:rsidRPr="001D3113">
        <w:rPr>
          <w:rFonts w:ascii="Arial" w:hAnsi="Arial" w:cs="Arial"/>
          <w:b/>
          <w:bCs/>
          <w:sz w:val="22"/>
          <w:szCs w:val="22"/>
        </w:rPr>
        <w:t>-viabilidade para recuperação de mais-valias fundiárias em Sistemas de Desenvolvimento Orientado ao Transporte (DOT)</w:t>
      </w:r>
      <w:r w:rsidRPr="001D3113">
        <w:rPr>
          <w:rFonts w:ascii="Arial" w:hAnsi="Arial" w:cs="Arial"/>
          <w:sz w:val="22"/>
          <w:szCs w:val="22"/>
        </w:rPr>
        <w:t xml:space="preserve">. 2021. Disponível em: </w:t>
      </w:r>
      <w:hyperlink r:id="rId47" w:history="1">
        <w:r w:rsidRPr="001D3113">
          <w:rPr>
            <w:rStyle w:val="Hyperlink"/>
            <w:rFonts w:ascii="Arial" w:hAnsi="Arial" w:cs="Arial"/>
            <w:sz w:val="22"/>
            <w:szCs w:val="22"/>
          </w:rPr>
          <w:t>https://publications.iadb.org/pt/teresina-estudo-de-pre-viabilidade-para-recuperacao-de-mais-valias-fundiarias-em-sistemas-de</w:t>
        </w:r>
      </w:hyperlink>
    </w:p>
    <w:p w14:paraId="60EDB48C" w14:textId="77777777" w:rsidR="009C0F0C" w:rsidRPr="001D3113" w:rsidRDefault="009C0F0C" w:rsidP="005D5619">
      <w:pPr>
        <w:autoSpaceDE w:val="0"/>
        <w:autoSpaceDN w:val="0"/>
        <w:adjustRightInd w:val="0"/>
        <w:rPr>
          <w:rFonts w:ascii="Arial" w:hAnsi="Arial" w:cs="Arial"/>
          <w:sz w:val="22"/>
          <w:szCs w:val="22"/>
        </w:rPr>
      </w:pPr>
    </w:p>
    <w:p w14:paraId="4F6534E0" w14:textId="0252C2BA" w:rsidR="00473B16" w:rsidRPr="001D3113" w:rsidRDefault="0001535E" w:rsidP="005D5619">
      <w:pPr>
        <w:rPr>
          <w:rFonts w:ascii="Arial" w:hAnsi="Arial" w:cs="Arial"/>
          <w:sz w:val="22"/>
          <w:szCs w:val="22"/>
        </w:rPr>
      </w:pPr>
      <w:r w:rsidRPr="005D5619">
        <w:rPr>
          <w:rFonts w:ascii="Arial" w:hAnsi="Arial" w:cs="Arial"/>
          <w:sz w:val="22"/>
          <w:szCs w:val="22"/>
        </w:rPr>
        <w:t>BNDES</w:t>
      </w:r>
      <w:r w:rsidR="00473B16" w:rsidRPr="005D5619">
        <w:rPr>
          <w:rFonts w:ascii="Arial" w:hAnsi="Arial" w:cs="Arial"/>
          <w:sz w:val="22"/>
          <w:szCs w:val="22"/>
        </w:rPr>
        <w:t xml:space="preserve">, </w:t>
      </w:r>
      <w:r w:rsidRPr="005D5619">
        <w:rPr>
          <w:rFonts w:ascii="Arial" w:hAnsi="Arial" w:cs="Arial"/>
          <w:sz w:val="22"/>
          <w:szCs w:val="22"/>
        </w:rPr>
        <w:t>FGV</w:t>
      </w:r>
      <w:r w:rsidR="00473B16" w:rsidRPr="005D5619">
        <w:rPr>
          <w:rFonts w:ascii="Arial" w:hAnsi="Arial" w:cs="Arial"/>
          <w:sz w:val="22"/>
          <w:szCs w:val="22"/>
        </w:rPr>
        <w:t xml:space="preserve"> e </w:t>
      </w:r>
      <w:proofErr w:type="spellStart"/>
      <w:r w:rsidR="00473B16" w:rsidRPr="005D5619">
        <w:rPr>
          <w:rFonts w:ascii="Arial" w:hAnsi="Arial" w:cs="Arial"/>
          <w:sz w:val="22"/>
          <w:szCs w:val="22"/>
        </w:rPr>
        <w:t>KfW</w:t>
      </w:r>
      <w:proofErr w:type="spellEnd"/>
      <w:r w:rsidRPr="005D5619">
        <w:rPr>
          <w:rFonts w:ascii="Arial" w:hAnsi="Arial" w:cs="Arial"/>
          <w:sz w:val="22"/>
          <w:szCs w:val="22"/>
        </w:rPr>
        <w:t xml:space="preserve">. </w:t>
      </w:r>
      <w:r w:rsidRPr="001D3113">
        <w:rPr>
          <w:rFonts w:ascii="Arial" w:hAnsi="Arial" w:cs="Arial"/>
          <w:b/>
          <w:bCs/>
          <w:sz w:val="22"/>
          <w:szCs w:val="22"/>
        </w:rPr>
        <w:t>Ferramenta para Quantificação de Gases de Efeito Estufa (GEE)</w:t>
      </w:r>
      <w:r w:rsidRPr="001D3113">
        <w:rPr>
          <w:rFonts w:ascii="Arial" w:hAnsi="Arial" w:cs="Arial"/>
          <w:sz w:val="22"/>
          <w:szCs w:val="22"/>
        </w:rPr>
        <w:t>.</w:t>
      </w:r>
      <w:r w:rsidR="00473B16" w:rsidRPr="001D3113">
        <w:rPr>
          <w:rFonts w:ascii="Arial" w:hAnsi="Arial" w:cs="Arial"/>
          <w:sz w:val="22"/>
          <w:szCs w:val="22"/>
        </w:rPr>
        <w:t xml:space="preserve"> Rio de Janeiro, 2017. Disponível em: </w:t>
      </w:r>
      <w:hyperlink r:id="rId48" w:history="1">
        <w:r w:rsidR="00473B16" w:rsidRPr="001D3113">
          <w:rPr>
            <w:rFonts w:ascii="Arial" w:hAnsi="Arial" w:cs="Arial"/>
            <w:sz w:val="22"/>
            <w:szCs w:val="22"/>
          </w:rPr>
          <w:t>https://www.bndes.gov.br/wps/portal/site/home/financiamento/produto/fundo-clima/ferramenta-calculo-reducao</w:t>
        </w:r>
      </w:hyperlink>
    </w:p>
    <w:p w14:paraId="716A6DF2" w14:textId="0DBB32A9" w:rsidR="009C0F0C" w:rsidRDefault="009C0F0C" w:rsidP="005D5619">
      <w:pPr>
        <w:autoSpaceDE w:val="0"/>
        <w:autoSpaceDN w:val="0"/>
        <w:adjustRightInd w:val="0"/>
        <w:spacing w:before="360" w:after="360"/>
        <w:rPr>
          <w:rFonts w:ascii="Arial" w:hAnsi="Arial" w:cs="Arial"/>
          <w:sz w:val="22"/>
          <w:szCs w:val="22"/>
        </w:rPr>
      </w:pPr>
      <w:r w:rsidRPr="001D3113">
        <w:rPr>
          <w:rFonts w:ascii="Arial" w:hAnsi="Arial" w:cs="Arial"/>
          <w:sz w:val="22"/>
          <w:szCs w:val="22"/>
        </w:rPr>
        <w:t xml:space="preserve">BNDES. </w:t>
      </w:r>
      <w:r w:rsidRPr="001D3113">
        <w:rPr>
          <w:rFonts w:ascii="Arial" w:hAnsi="Arial" w:cs="Arial"/>
          <w:b/>
          <w:bCs/>
          <w:sz w:val="22"/>
          <w:szCs w:val="22"/>
        </w:rPr>
        <w:t>Por um futuro sustentável da Mobilidade Urbana</w:t>
      </w:r>
      <w:r w:rsidRPr="001D3113">
        <w:rPr>
          <w:rFonts w:ascii="Arial" w:hAnsi="Arial" w:cs="Arial"/>
          <w:sz w:val="22"/>
          <w:szCs w:val="22"/>
        </w:rPr>
        <w:t>. Blog do Desenvolvimento. Rio de Janeiro, 2021. Disponível em</w:t>
      </w:r>
      <w:r w:rsidR="005D5619">
        <w:rPr>
          <w:rFonts w:ascii="Arial" w:hAnsi="Arial" w:cs="Arial"/>
          <w:sz w:val="22"/>
          <w:szCs w:val="22"/>
        </w:rPr>
        <w:t xml:space="preserve"> </w:t>
      </w:r>
      <w:hyperlink r:id="rId49" w:history="1">
        <w:r w:rsidR="00C02707" w:rsidRPr="00357B05">
          <w:rPr>
            <w:rStyle w:val="Hyperlink"/>
            <w:rFonts w:ascii="Arial" w:hAnsi="Arial" w:cs="Arial"/>
            <w:sz w:val="22"/>
            <w:szCs w:val="22"/>
          </w:rPr>
          <w:t>https://agenciadenoticias.bndes.gov.br/export/sites/default/.galleries/downloadgallery/POR-UM-FUTURO-SUSTENTAVEL-MOBILIDADE-URBANA.pdf</w:t>
        </w:r>
      </w:hyperlink>
    </w:p>
    <w:p w14:paraId="3864FDB8" w14:textId="2951AEF1" w:rsidR="00473B16" w:rsidRDefault="00473B16" w:rsidP="005D5619">
      <w:pPr>
        <w:autoSpaceDE w:val="0"/>
        <w:autoSpaceDN w:val="0"/>
        <w:adjustRightInd w:val="0"/>
        <w:spacing w:before="360" w:after="360"/>
        <w:rPr>
          <w:rFonts w:ascii="Arial" w:hAnsi="Arial" w:cs="Arial"/>
          <w:sz w:val="22"/>
          <w:szCs w:val="22"/>
        </w:rPr>
      </w:pPr>
      <w:r w:rsidRPr="001D3113">
        <w:rPr>
          <w:rFonts w:ascii="Arial" w:hAnsi="Arial" w:cs="Arial"/>
          <w:sz w:val="22"/>
          <w:szCs w:val="22"/>
        </w:rPr>
        <w:t xml:space="preserve">BNDES e PUC Rio. </w:t>
      </w:r>
      <w:r w:rsidRPr="001D3113">
        <w:rPr>
          <w:rFonts w:ascii="Arial" w:hAnsi="Arial" w:cs="Arial"/>
          <w:b/>
          <w:bCs/>
          <w:sz w:val="22"/>
          <w:szCs w:val="22"/>
        </w:rPr>
        <w:t>Relatório de Avaliação de Efetividade</w:t>
      </w:r>
      <w:r w:rsidRPr="001D3113">
        <w:rPr>
          <w:rFonts w:ascii="Arial" w:hAnsi="Arial" w:cs="Arial"/>
          <w:sz w:val="22"/>
          <w:szCs w:val="22"/>
        </w:rPr>
        <w:t xml:space="preserve"> – Efeitos Socioeconômicos dos Projetos de Mobilidade Urbana financiados pelo BNDES no Rio de Janeiro entre 2009 e 2018. Rio de Janeiro, 2021. Disponível em: </w:t>
      </w:r>
      <w:hyperlink r:id="rId50" w:history="1">
        <w:r w:rsidR="00B378B1" w:rsidRPr="00365CB8">
          <w:rPr>
            <w:rStyle w:val="Hyperlink"/>
            <w:rFonts w:ascii="Arial" w:hAnsi="Arial" w:cs="Arial"/>
            <w:sz w:val="22"/>
            <w:szCs w:val="22"/>
          </w:rPr>
          <w:t>https://web.bndes.gov.br/bib/jspui/handle/1408/20601</w:t>
        </w:r>
      </w:hyperlink>
    </w:p>
    <w:p w14:paraId="2D390E28" w14:textId="667C25E8" w:rsidR="009859DF" w:rsidRDefault="009859DF" w:rsidP="005D5619">
      <w:pPr>
        <w:autoSpaceDE w:val="0"/>
        <w:autoSpaceDN w:val="0"/>
        <w:adjustRightInd w:val="0"/>
        <w:spacing w:before="360" w:after="360"/>
        <w:rPr>
          <w:rFonts w:ascii="Arial" w:hAnsi="Arial" w:cs="Arial"/>
          <w:sz w:val="22"/>
          <w:szCs w:val="22"/>
        </w:rPr>
      </w:pPr>
      <w:r w:rsidRPr="001D3113">
        <w:rPr>
          <w:rFonts w:ascii="Arial" w:hAnsi="Arial" w:cs="Arial"/>
          <w:sz w:val="22"/>
          <w:szCs w:val="22"/>
        </w:rPr>
        <w:t xml:space="preserve">BRASIL. Ministério das Cidades, </w:t>
      </w:r>
      <w:r w:rsidR="00473B16" w:rsidRPr="001D3113">
        <w:rPr>
          <w:rFonts w:ascii="Arial" w:hAnsi="Arial" w:cs="Arial"/>
          <w:sz w:val="22"/>
          <w:szCs w:val="22"/>
        </w:rPr>
        <w:t xml:space="preserve">BNDES e </w:t>
      </w:r>
      <w:proofErr w:type="spellStart"/>
      <w:r w:rsidR="00473B16" w:rsidRPr="001D3113">
        <w:rPr>
          <w:rFonts w:ascii="Arial" w:hAnsi="Arial" w:cs="Arial"/>
          <w:sz w:val="22"/>
          <w:szCs w:val="22"/>
        </w:rPr>
        <w:t>KfW</w:t>
      </w:r>
      <w:proofErr w:type="spellEnd"/>
      <w:r w:rsidRPr="001D3113">
        <w:rPr>
          <w:rFonts w:ascii="Arial" w:hAnsi="Arial" w:cs="Arial"/>
          <w:sz w:val="22"/>
          <w:szCs w:val="22"/>
        </w:rPr>
        <w:t xml:space="preserve">. </w:t>
      </w:r>
      <w:r w:rsidRPr="001D3113">
        <w:rPr>
          <w:rFonts w:ascii="Arial" w:hAnsi="Arial" w:cs="Arial"/>
          <w:b/>
          <w:bCs/>
          <w:sz w:val="22"/>
          <w:szCs w:val="22"/>
        </w:rPr>
        <w:t>Guia TPC.</w:t>
      </w:r>
      <w:r w:rsidRPr="001D3113">
        <w:rPr>
          <w:rFonts w:ascii="Arial" w:hAnsi="Arial" w:cs="Arial"/>
          <w:sz w:val="22"/>
          <w:szCs w:val="22"/>
        </w:rPr>
        <w:t xml:space="preserve"> – Brasília, 2019.</w:t>
      </w:r>
      <w:r w:rsidR="00473B16" w:rsidRPr="001D3113">
        <w:rPr>
          <w:rFonts w:ascii="Arial" w:hAnsi="Arial" w:cs="Arial"/>
          <w:sz w:val="22"/>
          <w:szCs w:val="22"/>
        </w:rPr>
        <w:t xml:space="preserve"> Disponível em: </w:t>
      </w:r>
      <w:hyperlink r:id="rId51" w:history="1">
        <w:r w:rsidR="00B378B1" w:rsidRPr="00365CB8">
          <w:rPr>
            <w:rStyle w:val="Hyperlink"/>
            <w:rFonts w:ascii="Arial" w:hAnsi="Arial" w:cs="Arial"/>
            <w:sz w:val="22"/>
            <w:szCs w:val="22"/>
          </w:rPr>
          <w:t>https://web.bndes.gov.br/bib/jspui/handle/1408/14921</w:t>
        </w:r>
      </w:hyperlink>
    </w:p>
    <w:p w14:paraId="3F78F514" w14:textId="76C4DFAA" w:rsidR="0030432C" w:rsidRDefault="0030432C" w:rsidP="005D5619">
      <w:pPr>
        <w:rPr>
          <w:rFonts w:ascii="Arial" w:hAnsi="Arial" w:cs="Arial"/>
          <w:sz w:val="22"/>
          <w:szCs w:val="22"/>
        </w:rPr>
      </w:pPr>
      <w:r w:rsidRPr="001D3113">
        <w:rPr>
          <w:rFonts w:ascii="Arial" w:hAnsi="Arial" w:cs="Arial"/>
          <w:sz w:val="22"/>
          <w:szCs w:val="22"/>
        </w:rPr>
        <w:lastRenderedPageBreak/>
        <w:t xml:space="preserve">BRASIL. Ministério das Cidades. </w:t>
      </w:r>
      <w:r w:rsidRPr="001D3113">
        <w:rPr>
          <w:rFonts w:ascii="Arial" w:hAnsi="Arial" w:cs="Arial"/>
          <w:b/>
          <w:bCs/>
          <w:sz w:val="22"/>
          <w:szCs w:val="22"/>
        </w:rPr>
        <w:t>Indicadores de efetividade da Política Nacional de Mobilidade Urbana. Ministério das Cidades</w:t>
      </w:r>
      <w:r w:rsidRPr="001D3113">
        <w:rPr>
          <w:rFonts w:ascii="Arial" w:hAnsi="Arial" w:cs="Arial"/>
          <w:sz w:val="22"/>
          <w:szCs w:val="22"/>
        </w:rPr>
        <w:t xml:space="preserve">. </w:t>
      </w:r>
      <w:r w:rsidR="00B66300">
        <w:rPr>
          <w:rFonts w:ascii="Arial" w:hAnsi="Arial" w:cs="Arial"/>
          <w:sz w:val="22"/>
          <w:szCs w:val="22"/>
        </w:rPr>
        <w:t xml:space="preserve">Brasília, </w:t>
      </w:r>
      <w:r w:rsidRPr="001D3113">
        <w:rPr>
          <w:rFonts w:ascii="Arial" w:hAnsi="Arial" w:cs="Arial"/>
          <w:sz w:val="22"/>
          <w:szCs w:val="22"/>
        </w:rPr>
        <w:t xml:space="preserve">2018. Disponível em: </w:t>
      </w:r>
      <w:hyperlink r:id="rId52" w:history="1">
        <w:r w:rsidR="00B378B1" w:rsidRPr="00365CB8">
          <w:rPr>
            <w:rStyle w:val="Hyperlink"/>
            <w:rFonts w:ascii="Arial" w:hAnsi="Arial" w:cs="Arial"/>
            <w:sz w:val="22"/>
            <w:szCs w:val="22"/>
          </w:rPr>
          <w:t>http://itdpbrasil.org/wp-content/uploads/2019/01/Indicadores_efetividade_PNMU.pdf</w:t>
        </w:r>
      </w:hyperlink>
    </w:p>
    <w:p w14:paraId="50310CA0" w14:textId="45BEFC63" w:rsidR="0030432C" w:rsidRDefault="0030432C" w:rsidP="005D5619">
      <w:pPr>
        <w:autoSpaceDE w:val="0"/>
        <w:autoSpaceDN w:val="0"/>
        <w:adjustRightInd w:val="0"/>
        <w:spacing w:before="360" w:after="360"/>
        <w:rPr>
          <w:rFonts w:ascii="Arial" w:hAnsi="Arial" w:cs="Arial"/>
          <w:sz w:val="22"/>
          <w:szCs w:val="22"/>
        </w:rPr>
      </w:pPr>
      <w:r w:rsidRPr="001D3113">
        <w:rPr>
          <w:rFonts w:ascii="Arial" w:hAnsi="Arial" w:cs="Arial"/>
          <w:sz w:val="22"/>
          <w:szCs w:val="22"/>
        </w:rPr>
        <w:t xml:space="preserve">BRASIL. Ministério das Cidades. </w:t>
      </w:r>
      <w:r w:rsidRPr="001D3113">
        <w:rPr>
          <w:rFonts w:ascii="Arial" w:hAnsi="Arial" w:cs="Arial"/>
          <w:b/>
          <w:bCs/>
          <w:sz w:val="22"/>
          <w:szCs w:val="22"/>
        </w:rPr>
        <w:t xml:space="preserve">Manual de BRT </w:t>
      </w:r>
      <w:r w:rsidRPr="001D3113">
        <w:rPr>
          <w:rFonts w:ascii="Arial" w:hAnsi="Arial" w:cs="Arial"/>
          <w:b/>
          <w:bCs/>
          <w:i/>
          <w:iCs/>
          <w:sz w:val="22"/>
          <w:szCs w:val="22"/>
        </w:rPr>
        <w:t xml:space="preserve">Bus </w:t>
      </w:r>
      <w:proofErr w:type="spellStart"/>
      <w:r w:rsidRPr="001D3113">
        <w:rPr>
          <w:rFonts w:ascii="Arial" w:hAnsi="Arial" w:cs="Arial"/>
          <w:b/>
          <w:bCs/>
          <w:i/>
          <w:iCs/>
          <w:sz w:val="22"/>
          <w:szCs w:val="22"/>
        </w:rPr>
        <w:t>Rapid</w:t>
      </w:r>
      <w:proofErr w:type="spellEnd"/>
      <w:r w:rsidRPr="001D3113">
        <w:rPr>
          <w:rFonts w:ascii="Arial" w:hAnsi="Arial" w:cs="Arial"/>
          <w:b/>
          <w:bCs/>
          <w:i/>
          <w:iCs/>
          <w:sz w:val="22"/>
          <w:szCs w:val="22"/>
        </w:rPr>
        <w:t xml:space="preserve"> Transit</w:t>
      </w:r>
      <w:r w:rsidRPr="001D3113">
        <w:rPr>
          <w:rFonts w:ascii="Arial" w:hAnsi="Arial" w:cs="Arial"/>
          <w:sz w:val="22"/>
          <w:szCs w:val="22"/>
        </w:rPr>
        <w:t xml:space="preserve"> – Guia de Planejamento.</w:t>
      </w:r>
      <w:r w:rsidR="00B66300">
        <w:rPr>
          <w:rFonts w:ascii="Arial" w:hAnsi="Arial" w:cs="Arial"/>
          <w:sz w:val="22"/>
          <w:szCs w:val="22"/>
        </w:rPr>
        <w:t xml:space="preserve"> </w:t>
      </w:r>
      <w:r w:rsidRPr="001D3113">
        <w:rPr>
          <w:rFonts w:ascii="Arial" w:hAnsi="Arial" w:cs="Arial"/>
          <w:sz w:val="22"/>
          <w:szCs w:val="22"/>
        </w:rPr>
        <w:t xml:space="preserve">Brasília, 2008. </w:t>
      </w:r>
      <w:r w:rsidR="00B66300">
        <w:rPr>
          <w:rFonts w:ascii="Arial" w:hAnsi="Arial" w:cs="Arial"/>
          <w:sz w:val="22"/>
          <w:szCs w:val="22"/>
        </w:rPr>
        <w:t xml:space="preserve">Disponível em: </w:t>
      </w:r>
      <w:hyperlink r:id="rId53" w:history="1">
        <w:r w:rsidR="00B66300" w:rsidRPr="00365CB8">
          <w:rPr>
            <w:rStyle w:val="Hyperlink"/>
            <w:rFonts w:ascii="Arial" w:hAnsi="Arial" w:cs="Arial"/>
            <w:sz w:val="22"/>
            <w:szCs w:val="22"/>
          </w:rPr>
          <w:t>https://bibliotecadigital.economia.gov.br/bitstream/123456789/297/1/ManualBRT.pdf</w:t>
        </w:r>
      </w:hyperlink>
    </w:p>
    <w:p w14:paraId="407AF7F5" w14:textId="4F0B45E5" w:rsidR="009C0F0C" w:rsidRDefault="009C0F0C" w:rsidP="005D5619">
      <w:pPr>
        <w:autoSpaceDE w:val="0"/>
        <w:autoSpaceDN w:val="0"/>
        <w:adjustRightInd w:val="0"/>
        <w:spacing w:before="360" w:after="360"/>
        <w:rPr>
          <w:rFonts w:ascii="Arial" w:hAnsi="Arial" w:cs="Arial"/>
          <w:sz w:val="22"/>
          <w:szCs w:val="22"/>
        </w:rPr>
      </w:pPr>
      <w:r w:rsidRPr="001D3113">
        <w:rPr>
          <w:rFonts w:ascii="Arial" w:hAnsi="Arial" w:cs="Arial"/>
          <w:sz w:val="22"/>
          <w:szCs w:val="22"/>
        </w:rPr>
        <w:t xml:space="preserve">BRASIL. Ministério das Cidades. </w:t>
      </w:r>
      <w:proofErr w:type="spellStart"/>
      <w:r w:rsidRPr="001D3113">
        <w:rPr>
          <w:rFonts w:ascii="Arial" w:hAnsi="Arial" w:cs="Arial"/>
          <w:b/>
          <w:bCs/>
          <w:sz w:val="22"/>
          <w:szCs w:val="22"/>
        </w:rPr>
        <w:t>PlanMob</w:t>
      </w:r>
      <w:proofErr w:type="spellEnd"/>
      <w:r w:rsidRPr="001D3113">
        <w:rPr>
          <w:rFonts w:ascii="Arial" w:hAnsi="Arial" w:cs="Arial"/>
          <w:sz w:val="22"/>
          <w:szCs w:val="22"/>
        </w:rPr>
        <w:t xml:space="preserve"> – Caderno de referência para elaboração de plano mobilidade urbana. Brasília, 2015. </w:t>
      </w:r>
      <w:r w:rsidR="00B66300">
        <w:rPr>
          <w:rFonts w:ascii="Arial" w:hAnsi="Arial" w:cs="Arial"/>
          <w:sz w:val="22"/>
          <w:szCs w:val="22"/>
        </w:rPr>
        <w:t xml:space="preserve">Disponível em: </w:t>
      </w:r>
      <w:hyperlink r:id="rId54" w:history="1">
        <w:r w:rsidR="00B66300" w:rsidRPr="00365CB8">
          <w:rPr>
            <w:rStyle w:val="Hyperlink"/>
            <w:rFonts w:ascii="Arial" w:hAnsi="Arial" w:cs="Arial"/>
            <w:sz w:val="22"/>
            <w:szCs w:val="22"/>
          </w:rPr>
          <w:t>http://planodiretor.mprs.mp.br/arquivos/planmob.pdf</w:t>
        </w:r>
      </w:hyperlink>
    </w:p>
    <w:p w14:paraId="1E88627E" w14:textId="1E5ED978" w:rsidR="009C0F0C" w:rsidRPr="001D3113" w:rsidRDefault="009C0F0C" w:rsidP="005D5619">
      <w:pPr>
        <w:rPr>
          <w:rFonts w:ascii="Arial" w:hAnsi="Arial" w:cs="Arial"/>
          <w:b/>
          <w:bCs/>
          <w:sz w:val="22"/>
          <w:szCs w:val="22"/>
        </w:rPr>
      </w:pPr>
      <w:r w:rsidRPr="001D3113">
        <w:rPr>
          <w:rFonts w:ascii="Arial" w:hAnsi="Arial" w:cs="Arial"/>
          <w:sz w:val="22"/>
          <w:szCs w:val="22"/>
        </w:rPr>
        <w:t xml:space="preserve">BRASIL. Ministério do Desenvolvimento Regional. </w:t>
      </w:r>
      <w:r w:rsidRPr="001D3113">
        <w:rPr>
          <w:rFonts w:ascii="Arial" w:hAnsi="Arial" w:cs="Arial"/>
          <w:b/>
          <w:bCs/>
          <w:sz w:val="22"/>
          <w:szCs w:val="22"/>
        </w:rPr>
        <w:t>Transição para uma Mobilidade</w:t>
      </w:r>
    </w:p>
    <w:p w14:paraId="71372FFF" w14:textId="77777777" w:rsidR="009C0F0C" w:rsidRPr="001D3113" w:rsidRDefault="009C0F0C" w:rsidP="005D5619">
      <w:pPr>
        <w:rPr>
          <w:rFonts w:ascii="Arial" w:hAnsi="Arial" w:cs="Arial"/>
          <w:sz w:val="22"/>
          <w:szCs w:val="22"/>
        </w:rPr>
      </w:pPr>
      <w:r w:rsidRPr="001D3113">
        <w:rPr>
          <w:rFonts w:ascii="Arial" w:hAnsi="Arial" w:cs="Arial"/>
          <w:b/>
          <w:bCs/>
          <w:sz w:val="22"/>
          <w:szCs w:val="22"/>
        </w:rPr>
        <w:t>Urbana Zero Emissão</w:t>
      </w:r>
      <w:r w:rsidRPr="001D3113">
        <w:rPr>
          <w:rFonts w:ascii="Arial" w:hAnsi="Arial" w:cs="Arial"/>
          <w:sz w:val="22"/>
          <w:szCs w:val="22"/>
        </w:rPr>
        <w:t>. Brasília, 2021. Disponível em: https://www.gov.br/mdr/pt-br/assuntos/mobilidade-e-servicos-urbanos/CRTransioZeroEmissosemconsideraes.pdf</w:t>
      </w:r>
    </w:p>
    <w:p w14:paraId="4499C0DD" w14:textId="77777777" w:rsidR="00A64B54" w:rsidRPr="001D3113" w:rsidRDefault="00A64B54" w:rsidP="005D5619">
      <w:pPr>
        <w:rPr>
          <w:rFonts w:ascii="Arial" w:hAnsi="Arial" w:cs="Arial"/>
          <w:sz w:val="22"/>
          <w:szCs w:val="22"/>
        </w:rPr>
      </w:pPr>
    </w:p>
    <w:p w14:paraId="50EA2EDC" w14:textId="736DB68B" w:rsidR="00A64B54" w:rsidRPr="001D3113" w:rsidRDefault="00A64B54" w:rsidP="005D5619">
      <w:pPr>
        <w:rPr>
          <w:rFonts w:ascii="Arial" w:hAnsi="Arial" w:cs="Arial"/>
          <w:sz w:val="22"/>
          <w:szCs w:val="22"/>
        </w:rPr>
      </w:pPr>
      <w:r w:rsidRPr="001D3113">
        <w:rPr>
          <w:rFonts w:ascii="Arial" w:hAnsi="Arial" w:cs="Arial"/>
          <w:sz w:val="22"/>
          <w:szCs w:val="22"/>
        </w:rPr>
        <w:t xml:space="preserve">BRASIL. Ministério das Economia. </w:t>
      </w:r>
      <w:r w:rsidRPr="001D3113">
        <w:rPr>
          <w:rFonts w:ascii="Arial" w:hAnsi="Arial" w:cs="Arial"/>
          <w:b/>
          <w:bCs/>
          <w:sz w:val="22"/>
          <w:szCs w:val="22"/>
        </w:rPr>
        <w:t>Guia Geral de Análise Socioeconômica de Custo-Benefício de Projetos de Investimento em Infraestrutura</w:t>
      </w:r>
      <w:r w:rsidRPr="001D3113">
        <w:rPr>
          <w:rFonts w:ascii="Arial" w:hAnsi="Arial" w:cs="Arial"/>
          <w:sz w:val="22"/>
          <w:szCs w:val="22"/>
        </w:rPr>
        <w:t xml:space="preserve">. </w:t>
      </w:r>
      <w:r w:rsidR="00127AF3" w:rsidRPr="001D3113">
        <w:rPr>
          <w:rFonts w:ascii="Arial" w:hAnsi="Arial" w:cs="Arial"/>
          <w:sz w:val="22"/>
          <w:szCs w:val="22"/>
        </w:rPr>
        <w:t>Brasília</w:t>
      </w:r>
      <w:r w:rsidR="00B66300">
        <w:rPr>
          <w:rFonts w:ascii="Arial" w:hAnsi="Arial" w:cs="Arial"/>
          <w:sz w:val="22"/>
          <w:szCs w:val="22"/>
        </w:rPr>
        <w:t>,</w:t>
      </w:r>
      <w:r w:rsidRPr="001D3113">
        <w:rPr>
          <w:rFonts w:ascii="Arial" w:hAnsi="Arial" w:cs="Arial"/>
          <w:sz w:val="22"/>
          <w:szCs w:val="22"/>
        </w:rPr>
        <w:t xml:space="preserve"> 2021. Disponível em</w:t>
      </w:r>
      <w:r w:rsidR="00420EB8" w:rsidRPr="001D3113">
        <w:rPr>
          <w:rFonts w:ascii="Arial" w:hAnsi="Arial" w:cs="Arial"/>
          <w:sz w:val="22"/>
          <w:szCs w:val="22"/>
        </w:rPr>
        <w:t>:</w:t>
      </w:r>
      <w:r w:rsidRPr="001D3113">
        <w:rPr>
          <w:rFonts w:ascii="Arial" w:hAnsi="Arial" w:cs="Arial"/>
          <w:sz w:val="22"/>
          <w:szCs w:val="22"/>
        </w:rPr>
        <w:t xml:space="preserve">  </w:t>
      </w:r>
      <w:hyperlink r:id="rId55" w:history="1">
        <w:r w:rsidR="00420EB8" w:rsidRPr="001D3113">
          <w:rPr>
            <w:rStyle w:val="Hyperlink"/>
            <w:rFonts w:ascii="Arial" w:hAnsi="Arial" w:cs="Arial"/>
            <w:sz w:val="22"/>
            <w:szCs w:val="22"/>
          </w:rPr>
          <w:t>https://www.gov.br/casacivil/pt-br/assuntos/governanca/comite-interministerial-de-governanca/arquivos/guia-geral-de-analise-socioeconomica-de-custo-beneficio.pdf</w:t>
        </w:r>
      </w:hyperlink>
    </w:p>
    <w:p w14:paraId="37CCDBC0" w14:textId="662C519E" w:rsidR="00127AF3" w:rsidRPr="001D3113" w:rsidRDefault="00127AF3" w:rsidP="005D5619">
      <w:pPr>
        <w:autoSpaceDE w:val="0"/>
        <w:autoSpaceDN w:val="0"/>
        <w:adjustRightInd w:val="0"/>
        <w:spacing w:before="360" w:after="360"/>
        <w:rPr>
          <w:rFonts w:ascii="Arial" w:hAnsi="Arial" w:cs="Arial"/>
          <w:sz w:val="22"/>
          <w:szCs w:val="22"/>
        </w:rPr>
      </w:pPr>
      <w:r w:rsidRPr="001D3113">
        <w:rPr>
          <w:rFonts w:ascii="Arial" w:hAnsi="Arial" w:cs="Arial"/>
          <w:sz w:val="22"/>
          <w:szCs w:val="22"/>
        </w:rPr>
        <w:t xml:space="preserve">CNI. </w:t>
      </w:r>
      <w:r w:rsidRPr="001D3113">
        <w:rPr>
          <w:rFonts w:ascii="Arial" w:hAnsi="Arial" w:cs="Arial"/>
          <w:b/>
          <w:bCs/>
          <w:sz w:val="22"/>
          <w:szCs w:val="22"/>
        </w:rPr>
        <w:t>Mobilidade Urbana no Brasil: Marco Institucional e Propostas de Modernização</w:t>
      </w:r>
      <w:r w:rsidRPr="001D3113">
        <w:rPr>
          <w:rFonts w:ascii="Arial" w:hAnsi="Arial" w:cs="Arial"/>
          <w:sz w:val="22"/>
          <w:szCs w:val="22"/>
        </w:rPr>
        <w:t>. Brasília</w:t>
      </w:r>
      <w:r w:rsidR="00B66300">
        <w:rPr>
          <w:rFonts w:ascii="Arial" w:hAnsi="Arial" w:cs="Arial"/>
          <w:sz w:val="22"/>
          <w:szCs w:val="22"/>
        </w:rPr>
        <w:t>,</w:t>
      </w:r>
      <w:r w:rsidRPr="001D3113">
        <w:rPr>
          <w:rFonts w:ascii="Arial" w:hAnsi="Arial" w:cs="Arial"/>
          <w:sz w:val="22"/>
          <w:szCs w:val="22"/>
        </w:rPr>
        <w:t xml:space="preserve"> 2017. Disponível em: </w:t>
      </w:r>
      <w:hyperlink r:id="rId56" w:history="1">
        <w:r w:rsidRPr="001D3113">
          <w:rPr>
            <w:rStyle w:val="Hyperlink"/>
            <w:rFonts w:ascii="Arial" w:hAnsi="Arial" w:cs="Arial"/>
            <w:sz w:val="22"/>
            <w:szCs w:val="22"/>
          </w:rPr>
          <w:t>https://static.portaldaindustria.com.br/media/filer_public/ed/22/ed22859e-718c-4952-9ab2-ecbe500f9e11/mobilidade_urbana_no_brasil.pdf</w:t>
        </w:r>
      </w:hyperlink>
    </w:p>
    <w:p w14:paraId="3C1DECB9" w14:textId="460E5687" w:rsidR="00125455" w:rsidRPr="001D3113" w:rsidRDefault="00125455" w:rsidP="005D5619">
      <w:pPr>
        <w:autoSpaceDE w:val="0"/>
        <w:autoSpaceDN w:val="0"/>
        <w:adjustRightInd w:val="0"/>
        <w:spacing w:before="360" w:after="360"/>
        <w:rPr>
          <w:rFonts w:ascii="Arial" w:hAnsi="Arial" w:cs="Arial"/>
          <w:sz w:val="22"/>
          <w:szCs w:val="22"/>
        </w:rPr>
      </w:pPr>
      <w:r w:rsidRPr="001D3113">
        <w:rPr>
          <w:rFonts w:ascii="Arial" w:hAnsi="Arial" w:cs="Arial"/>
          <w:sz w:val="22"/>
          <w:szCs w:val="22"/>
        </w:rPr>
        <w:t xml:space="preserve">CNT e NTU. </w:t>
      </w:r>
      <w:r w:rsidRPr="001D3113">
        <w:rPr>
          <w:rFonts w:ascii="Arial" w:hAnsi="Arial" w:cs="Arial"/>
          <w:b/>
          <w:bCs/>
          <w:sz w:val="22"/>
          <w:szCs w:val="22"/>
        </w:rPr>
        <w:t>Pesquisa mobilidade da população urbana 2017</w:t>
      </w:r>
      <w:r w:rsidRPr="001D3113">
        <w:rPr>
          <w:rFonts w:ascii="Arial" w:hAnsi="Arial" w:cs="Arial"/>
          <w:sz w:val="22"/>
          <w:szCs w:val="22"/>
        </w:rPr>
        <w:t>. Brasília</w:t>
      </w:r>
      <w:r w:rsidR="00B66300">
        <w:rPr>
          <w:rFonts w:ascii="Arial" w:hAnsi="Arial" w:cs="Arial"/>
          <w:sz w:val="22"/>
          <w:szCs w:val="22"/>
        </w:rPr>
        <w:t>,</w:t>
      </w:r>
      <w:r w:rsidRPr="001D3113">
        <w:rPr>
          <w:rFonts w:ascii="Arial" w:hAnsi="Arial" w:cs="Arial"/>
          <w:sz w:val="22"/>
          <w:szCs w:val="22"/>
        </w:rPr>
        <w:t xml:space="preserve"> 2017. Disponível em: </w:t>
      </w:r>
      <w:hyperlink r:id="rId57" w:history="1">
        <w:r w:rsidRPr="001D3113">
          <w:rPr>
            <w:rStyle w:val="Hyperlink"/>
            <w:rFonts w:ascii="Arial" w:hAnsi="Arial" w:cs="Arial"/>
            <w:sz w:val="22"/>
            <w:szCs w:val="22"/>
          </w:rPr>
          <w:t>https://cnt.org.br/mobilidade-populacao-urbana</w:t>
        </w:r>
      </w:hyperlink>
    </w:p>
    <w:p w14:paraId="630F4587" w14:textId="1DF93026" w:rsidR="00125455" w:rsidRPr="001D3113" w:rsidRDefault="00125455" w:rsidP="005D5619">
      <w:pPr>
        <w:autoSpaceDE w:val="0"/>
        <w:autoSpaceDN w:val="0"/>
        <w:adjustRightInd w:val="0"/>
        <w:spacing w:before="360" w:after="360"/>
        <w:rPr>
          <w:rFonts w:ascii="Arial" w:hAnsi="Arial" w:cs="Arial"/>
          <w:sz w:val="22"/>
          <w:szCs w:val="22"/>
        </w:rPr>
      </w:pPr>
      <w:r w:rsidRPr="001D3113">
        <w:rPr>
          <w:rFonts w:ascii="Arial" w:hAnsi="Arial" w:cs="Arial"/>
          <w:sz w:val="22"/>
          <w:szCs w:val="22"/>
        </w:rPr>
        <w:t xml:space="preserve">CNT e NTU. </w:t>
      </w:r>
      <w:r w:rsidRPr="001D3113">
        <w:rPr>
          <w:rFonts w:ascii="Arial" w:hAnsi="Arial" w:cs="Arial"/>
          <w:b/>
          <w:bCs/>
          <w:sz w:val="22"/>
          <w:szCs w:val="22"/>
        </w:rPr>
        <w:t>Financiamento da operação dos sistemas de transporte público coletivo nas cidades brasileiras</w:t>
      </w:r>
      <w:r w:rsidRPr="001D3113">
        <w:rPr>
          <w:rFonts w:ascii="Arial" w:hAnsi="Arial" w:cs="Arial"/>
          <w:sz w:val="22"/>
          <w:szCs w:val="22"/>
        </w:rPr>
        <w:t>. Brasília</w:t>
      </w:r>
      <w:r w:rsidR="00B66300">
        <w:rPr>
          <w:rFonts w:ascii="Arial" w:hAnsi="Arial" w:cs="Arial"/>
          <w:sz w:val="22"/>
          <w:szCs w:val="22"/>
        </w:rPr>
        <w:t>,</w:t>
      </w:r>
      <w:r w:rsidRPr="001D3113">
        <w:rPr>
          <w:rFonts w:ascii="Arial" w:hAnsi="Arial" w:cs="Arial"/>
          <w:sz w:val="22"/>
          <w:szCs w:val="22"/>
        </w:rPr>
        <w:t xml:space="preserve"> 2022. Disponível em: </w:t>
      </w:r>
      <w:hyperlink r:id="rId58" w:history="1">
        <w:r w:rsidRPr="001D3113">
          <w:rPr>
            <w:rStyle w:val="Hyperlink"/>
            <w:rFonts w:ascii="Arial" w:hAnsi="Arial" w:cs="Arial"/>
            <w:sz w:val="22"/>
            <w:szCs w:val="22"/>
          </w:rPr>
          <w:t>https://setrerj.org.br/wp-content/uploads/2022/09/Financiamento-da-Opera%C3%A7%C3%A3o-dos-Sistemas-de-Transporte-P%C3%BAblico-Coletivo-nas-Cidades-Brasileiras-CNT-e-NTU.pdf</w:t>
        </w:r>
      </w:hyperlink>
    </w:p>
    <w:p w14:paraId="5D31846D" w14:textId="002536F1" w:rsidR="00125455" w:rsidRPr="001D3113" w:rsidRDefault="00125455" w:rsidP="005D5619">
      <w:pPr>
        <w:rPr>
          <w:rFonts w:ascii="Arial" w:hAnsi="Arial" w:cs="Arial"/>
          <w:sz w:val="22"/>
          <w:szCs w:val="22"/>
        </w:rPr>
      </w:pPr>
      <w:r w:rsidRPr="001D3113">
        <w:rPr>
          <w:rFonts w:ascii="Arial" w:hAnsi="Arial" w:cs="Arial"/>
          <w:sz w:val="22"/>
          <w:szCs w:val="22"/>
        </w:rPr>
        <w:t xml:space="preserve">IDEC. </w:t>
      </w:r>
      <w:r w:rsidRPr="001D3113">
        <w:rPr>
          <w:rFonts w:ascii="Arial" w:hAnsi="Arial" w:cs="Arial"/>
          <w:b/>
          <w:bCs/>
          <w:sz w:val="22"/>
          <w:szCs w:val="22"/>
        </w:rPr>
        <w:t>Análise das infraestruturas de priorização do transporte coletivo sobre pneus nas 12 capitais mais populosas do Brasil</w:t>
      </w:r>
      <w:r w:rsidRPr="001D3113">
        <w:rPr>
          <w:rFonts w:ascii="Arial" w:hAnsi="Arial" w:cs="Arial"/>
          <w:sz w:val="22"/>
          <w:szCs w:val="22"/>
        </w:rPr>
        <w:t>. São Paulo</w:t>
      </w:r>
      <w:r w:rsidR="00B66300">
        <w:rPr>
          <w:rFonts w:ascii="Arial" w:hAnsi="Arial" w:cs="Arial"/>
          <w:sz w:val="22"/>
          <w:szCs w:val="22"/>
        </w:rPr>
        <w:t>,</w:t>
      </w:r>
      <w:r w:rsidRPr="001D3113">
        <w:rPr>
          <w:rFonts w:ascii="Arial" w:hAnsi="Arial" w:cs="Arial"/>
          <w:sz w:val="22"/>
          <w:szCs w:val="22"/>
        </w:rPr>
        <w:t xml:space="preserve"> 2018. Disponível em: </w:t>
      </w:r>
      <w:hyperlink r:id="rId59" w:history="1">
        <w:r w:rsidRPr="001D3113">
          <w:rPr>
            <w:rStyle w:val="Hyperlink"/>
            <w:rFonts w:ascii="Arial" w:hAnsi="Arial" w:cs="Arial"/>
            <w:sz w:val="22"/>
            <w:szCs w:val="22"/>
          </w:rPr>
          <w:t>https://idec.org.br/sites/default/files/relatorio_-_pesquisa_de_prioridade_nas_vias.pdf</w:t>
        </w:r>
      </w:hyperlink>
    </w:p>
    <w:p w14:paraId="4FB22BD4" w14:textId="77777777" w:rsidR="00125455" w:rsidRPr="001D3113" w:rsidRDefault="00125455" w:rsidP="005D5619">
      <w:pPr>
        <w:rPr>
          <w:rFonts w:ascii="Arial" w:hAnsi="Arial" w:cs="Arial"/>
          <w:sz w:val="22"/>
          <w:szCs w:val="22"/>
        </w:rPr>
      </w:pPr>
    </w:p>
    <w:p w14:paraId="014842E1" w14:textId="181C514B" w:rsidR="00125455" w:rsidRPr="001D3113" w:rsidRDefault="00125455" w:rsidP="005D5619">
      <w:pPr>
        <w:rPr>
          <w:rFonts w:ascii="Arial" w:hAnsi="Arial" w:cs="Arial"/>
          <w:sz w:val="22"/>
          <w:szCs w:val="22"/>
        </w:rPr>
      </w:pPr>
      <w:r w:rsidRPr="001D3113">
        <w:rPr>
          <w:rFonts w:ascii="Arial" w:hAnsi="Arial" w:cs="Arial"/>
          <w:sz w:val="22"/>
          <w:szCs w:val="22"/>
        </w:rPr>
        <w:t xml:space="preserve">IDEC. </w:t>
      </w:r>
      <w:r w:rsidRPr="001D3113">
        <w:rPr>
          <w:rFonts w:ascii="Arial" w:hAnsi="Arial" w:cs="Arial"/>
          <w:b/>
          <w:bCs/>
          <w:sz w:val="22"/>
          <w:szCs w:val="22"/>
        </w:rPr>
        <w:t>Relatório de Pesquisa:</w:t>
      </w:r>
      <w:r w:rsidRPr="001D3113">
        <w:rPr>
          <w:rFonts w:ascii="Arial" w:hAnsi="Arial" w:cs="Arial"/>
          <w:sz w:val="22"/>
          <w:szCs w:val="22"/>
        </w:rPr>
        <w:t xml:space="preserve"> </w:t>
      </w:r>
      <w:r w:rsidRPr="001D3113">
        <w:rPr>
          <w:rFonts w:ascii="Arial" w:hAnsi="Arial" w:cs="Arial"/>
          <w:b/>
          <w:bCs/>
          <w:sz w:val="22"/>
          <w:szCs w:val="22"/>
        </w:rPr>
        <w:t>Editais de licitação do sistema de transporte coletivo por ônibus em capitais brasileiras</w:t>
      </w:r>
      <w:r w:rsidRPr="001D3113">
        <w:rPr>
          <w:rFonts w:ascii="Arial" w:hAnsi="Arial" w:cs="Arial"/>
          <w:sz w:val="22"/>
          <w:szCs w:val="22"/>
        </w:rPr>
        <w:t>. São Paulo</w:t>
      </w:r>
      <w:r w:rsidR="00B66300">
        <w:rPr>
          <w:rFonts w:ascii="Arial" w:hAnsi="Arial" w:cs="Arial"/>
          <w:sz w:val="22"/>
          <w:szCs w:val="22"/>
        </w:rPr>
        <w:t>,</w:t>
      </w:r>
      <w:r w:rsidRPr="001D3113">
        <w:rPr>
          <w:rFonts w:ascii="Arial" w:hAnsi="Arial" w:cs="Arial"/>
          <w:sz w:val="22"/>
          <w:szCs w:val="22"/>
        </w:rPr>
        <w:t xml:space="preserve"> 2020. Disponível em:</w:t>
      </w:r>
    </w:p>
    <w:p w14:paraId="4C3A6391" w14:textId="77777777" w:rsidR="00125455" w:rsidRPr="001D3113" w:rsidRDefault="009C4E84" w:rsidP="005D5619">
      <w:pPr>
        <w:rPr>
          <w:rFonts w:ascii="Arial" w:hAnsi="Arial" w:cs="Arial"/>
          <w:sz w:val="22"/>
          <w:szCs w:val="22"/>
        </w:rPr>
      </w:pPr>
      <w:hyperlink r:id="rId60" w:history="1">
        <w:r w:rsidR="00125455" w:rsidRPr="001D3113">
          <w:rPr>
            <w:rStyle w:val="Hyperlink"/>
            <w:rFonts w:ascii="Arial" w:hAnsi="Arial" w:cs="Arial"/>
            <w:sz w:val="22"/>
            <w:szCs w:val="22"/>
          </w:rPr>
          <w:t>https://idec.org.br/arquivos/movedados/idec_relatorio-de-pesquisa_mobilidade_levantamento-concessoes-sistema-de-onibus_2020.pdf</w:t>
        </w:r>
      </w:hyperlink>
    </w:p>
    <w:p w14:paraId="23812AD7" w14:textId="2B22ED9E" w:rsidR="00125455" w:rsidRPr="001D3113" w:rsidRDefault="00125455" w:rsidP="005D5619">
      <w:pPr>
        <w:autoSpaceDE w:val="0"/>
        <w:autoSpaceDN w:val="0"/>
        <w:adjustRightInd w:val="0"/>
        <w:spacing w:before="360" w:after="360"/>
        <w:rPr>
          <w:rFonts w:ascii="Arial" w:hAnsi="Arial" w:cs="Arial"/>
          <w:sz w:val="22"/>
          <w:szCs w:val="22"/>
        </w:rPr>
      </w:pPr>
      <w:r w:rsidRPr="001D3113">
        <w:rPr>
          <w:rFonts w:ascii="Arial" w:hAnsi="Arial" w:cs="Arial"/>
          <w:sz w:val="22"/>
          <w:szCs w:val="22"/>
        </w:rPr>
        <w:t xml:space="preserve">IEMA. </w:t>
      </w:r>
      <w:r w:rsidRPr="001D3113">
        <w:rPr>
          <w:rFonts w:ascii="Arial" w:hAnsi="Arial" w:cs="Arial"/>
          <w:b/>
          <w:bCs/>
          <w:sz w:val="22"/>
          <w:szCs w:val="22"/>
        </w:rPr>
        <w:t>Perspectivas para uma transição energética justa no transporte público coletivo no Brasil</w:t>
      </w:r>
      <w:r w:rsidRPr="001D3113">
        <w:rPr>
          <w:rFonts w:ascii="Arial" w:hAnsi="Arial" w:cs="Arial"/>
          <w:sz w:val="22"/>
          <w:szCs w:val="22"/>
        </w:rPr>
        <w:t>. São Paulo</w:t>
      </w:r>
      <w:r w:rsidR="00B66300">
        <w:rPr>
          <w:rFonts w:ascii="Arial" w:hAnsi="Arial" w:cs="Arial"/>
          <w:sz w:val="22"/>
          <w:szCs w:val="22"/>
        </w:rPr>
        <w:t>,</w:t>
      </w:r>
      <w:r w:rsidRPr="001D3113">
        <w:rPr>
          <w:rFonts w:ascii="Arial" w:hAnsi="Arial" w:cs="Arial"/>
          <w:sz w:val="22"/>
          <w:szCs w:val="22"/>
        </w:rPr>
        <w:t xml:space="preserve"> 2022. Disponível em: </w:t>
      </w:r>
      <w:hyperlink r:id="rId61" w:history="1">
        <w:r w:rsidRPr="001D3113">
          <w:rPr>
            <w:rStyle w:val="Hyperlink"/>
            <w:rFonts w:ascii="Arial" w:hAnsi="Arial" w:cs="Arial"/>
            <w:sz w:val="22"/>
            <w:szCs w:val="22"/>
          </w:rPr>
          <w:t>http://energiaeambiente.org.br/wp-content/uploads/2023/04/202304_TEJcomfichacatalografica.pdf</w:t>
        </w:r>
      </w:hyperlink>
    </w:p>
    <w:p w14:paraId="4EB838A3" w14:textId="77777777" w:rsidR="00125455" w:rsidRPr="001D3113" w:rsidRDefault="00125455" w:rsidP="005D5619">
      <w:pPr>
        <w:rPr>
          <w:rFonts w:ascii="Arial" w:hAnsi="Arial" w:cs="Arial"/>
          <w:sz w:val="22"/>
          <w:szCs w:val="22"/>
        </w:rPr>
      </w:pPr>
    </w:p>
    <w:p w14:paraId="2D554A5B" w14:textId="591B6BC2" w:rsidR="00125455" w:rsidRPr="001D3113" w:rsidRDefault="00125455" w:rsidP="005D5619">
      <w:pPr>
        <w:autoSpaceDE w:val="0"/>
        <w:autoSpaceDN w:val="0"/>
        <w:adjustRightInd w:val="0"/>
        <w:spacing w:before="360" w:after="360"/>
        <w:rPr>
          <w:rFonts w:ascii="Arial" w:hAnsi="Arial" w:cs="Arial"/>
          <w:sz w:val="22"/>
          <w:szCs w:val="22"/>
        </w:rPr>
      </w:pPr>
      <w:r w:rsidRPr="001D3113">
        <w:rPr>
          <w:rFonts w:ascii="Arial" w:hAnsi="Arial" w:cs="Arial"/>
          <w:sz w:val="22"/>
          <w:szCs w:val="22"/>
        </w:rPr>
        <w:lastRenderedPageBreak/>
        <w:t xml:space="preserve">IPEA. Brasil Metropolitano em foco: </w:t>
      </w:r>
      <w:r w:rsidRPr="001D3113">
        <w:rPr>
          <w:rFonts w:ascii="Arial" w:hAnsi="Arial" w:cs="Arial"/>
          <w:b/>
          <w:bCs/>
          <w:sz w:val="22"/>
          <w:szCs w:val="22"/>
        </w:rPr>
        <w:t>Desafios à implementação do Estatuto da Metrópole</w:t>
      </w:r>
      <w:r w:rsidRPr="001D3113">
        <w:rPr>
          <w:rFonts w:ascii="Arial" w:hAnsi="Arial" w:cs="Arial"/>
          <w:sz w:val="22"/>
          <w:szCs w:val="22"/>
        </w:rPr>
        <w:t>. Brasília</w:t>
      </w:r>
      <w:r w:rsidR="00B66300">
        <w:rPr>
          <w:rFonts w:ascii="Arial" w:hAnsi="Arial" w:cs="Arial"/>
          <w:sz w:val="22"/>
          <w:szCs w:val="22"/>
        </w:rPr>
        <w:t>,</w:t>
      </w:r>
      <w:r w:rsidRPr="001D3113">
        <w:rPr>
          <w:rFonts w:ascii="Arial" w:hAnsi="Arial" w:cs="Arial"/>
          <w:sz w:val="22"/>
          <w:szCs w:val="22"/>
        </w:rPr>
        <w:t xml:space="preserve"> </w:t>
      </w:r>
      <w:r w:rsidR="0030432C" w:rsidRPr="001D3113">
        <w:rPr>
          <w:rFonts w:ascii="Arial" w:hAnsi="Arial" w:cs="Arial"/>
          <w:sz w:val="22"/>
          <w:szCs w:val="22"/>
        </w:rPr>
        <w:t>2018</w:t>
      </w:r>
      <w:r w:rsidRPr="001D3113">
        <w:rPr>
          <w:rFonts w:ascii="Arial" w:hAnsi="Arial" w:cs="Arial"/>
          <w:sz w:val="22"/>
          <w:szCs w:val="22"/>
        </w:rPr>
        <w:t xml:space="preserve">. Disponível em: </w:t>
      </w:r>
      <w:hyperlink r:id="rId62" w:history="1">
        <w:r w:rsidRPr="001D3113">
          <w:rPr>
            <w:rStyle w:val="Hyperlink"/>
            <w:rFonts w:ascii="Arial" w:hAnsi="Arial" w:cs="Arial"/>
            <w:sz w:val="22"/>
            <w:szCs w:val="22"/>
          </w:rPr>
          <w:t>https://www.ipea.gov.br/portal/images/stories/PDFs/livros/livros/180410_brasil_metropolitano_em_foco.pdf</w:t>
        </w:r>
      </w:hyperlink>
    </w:p>
    <w:p w14:paraId="3C124D24" w14:textId="4065401C" w:rsidR="00125455" w:rsidRPr="001D3113" w:rsidRDefault="00125455" w:rsidP="005D5619">
      <w:pPr>
        <w:autoSpaceDE w:val="0"/>
        <w:autoSpaceDN w:val="0"/>
        <w:adjustRightInd w:val="0"/>
        <w:spacing w:before="360" w:after="360"/>
        <w:rPr>
          <w:rFonts w:ascii="Arial" w:hAnsi="Arial" w:cs="Arial"/>
          <w:sz w:val="22"/>
          <w:szCs w:val="22"/>
        </w:rPr>
      </w:pPr>
      <w:r w:rsidRPr="001D3113">
        <w:rPr>
          <w:rFonts w:ascii="Arial" w:hAnsi="Arial" w:cs="Arial"/>
          <w:sz w:val="22"/>
          <w:szCs w:val="22"/>
        </w:rPr>
        <w:t xml:space="preserve">IPEA. Funções públicas de interesse comum nas metrópoles brasileiras: transportes, saneamento básico e uso do solo - Parte III: </w:t>
      </w:r>
      <w:r w:rsidRPr="001D3113">
        <w:rPr>
          <w:rFonts w:ascii="Arial" w:hAnsi="Arial" w:cs="Arial"/>
          <w:b/>
          <w:bCs/>
          <w:sz w:val="22"/>
          <w:szCs w:val="22"/>
        </w:rPr>
        <w:t>A gestão e governança metropolitanas do transporte público e mobilidade urbana</w:t>
      </w:r>
      <w:r w:rsidRPr="001D3113">
        <w:rPr>
          <w:rFonts w:ascii="Arial" w:hAnsi="Arial" w:cs="Arial"/>
          <w:sz w:val="22"/>
          <w:szCs w:val="22"/>
        </w:rPr>
        <w:t>. Brasília</w:t>
      </w:r>
      <w:r w:rsidR="00B66300">
        <w:rPr>
          <w:rFonts w:ascii="Arial" w:hAnsi="Arial" w:cs="Arial"/>
          <w:sz w:val="22"/>
          <w:szCs w:val="22"/>
        </w:rPr>
        <w:t>,</w:t>
      </w:r>
      <w:r w:rsidRPr="001D3113">
        <w:rPr>
          <w:rFonts w:ascii="Arial" w:hAnsi="Arial" w:cs="Arial"/>
          <w:sz w:val="22"/>
          <w:szCs w:val="22"/>
        </w:rPr>
        <w:t xml:space="preserve"> 2014. Disponível em: </w:t>
      </w:r>
      <w:hyperlink r:id="rId63" w:history="1">
        <w:r w:rsidRPr="001D3113">
          <w:rPr>
            <w:rStyle w:val="Hyperlink"/>
            <w:rFonts w:ascii="Arial" w:hAnsi="Arial" w:cs="Arial"/>
            <w:sz w:val="22"/>
            <w:szCs w:val="22"/>
          </w:rPr>
          <w:t>https://repositorio.ipea.gov.br/bitstream/11058/3294/1/Fun%C3%A7%C3%B5es%20p%C3%BAblicas%20de%20interesse%20comum%20nas%20metr%C3%B3poles%20brasileiras.pdf</w:t>
        </w:r>
      </w:hyperlink>
    </w:p>
    <w:p w14:paraId="08A58F19" w14:textId="77777777" w:rsidR="0030432C" w:rsidRPr="001D3113" w:rsidRDefault="0030432C" w:rsidP="005D5619">
      <w:pPr>
        <w:rPr>
          <w:rFonts w:ascii="Arial" w:hAnsi="Arial" w:cs="Arial"/>
          <w:sz w:val="22"/>
          <w:szCs w:val="22"/>
        </w:rPr>
      </w:pPr>
      <w:r w:rsidRPr="001D3113">
        <w:rPr>
          <w:rFonts w:ascii="Arial" w:hAnsi="Arial" w:cs="Arial"/>
          <w:sz w:val="22"/>
          <w:szCs w:val="22"/>
        </w:rPr>
        <w:t xml:space="preserve">IPEA. </w:t>
      </w:r>
      <w:r w:rsidRPr="001D3113">
        <w:rPr>
          <w:rFonts w:ascii="Arial" w:hAnsi="Arial" w:cs="Arial"/>
          <w:b/>
          <w:bCs/>
          <w:sz w:val="22"/>
          <w:szCs w:val="22"/>
        </w:rPr>
        <w:t>Tarifação e financiamento do transporte público urbano</w:t>
      </w:r>
      <w:r w:rsidRPr="001D3113">
        <w:rPr>
          <w:rFonts w:ascii="Arial" w:hAnsi="Arial" w:cs="Arial"/>
          <w:sz w:val="22"/>
          <w:szCs w:val="22"/>
        </w:rPr>
        <w:t>. Brasília, 2013. Disponível em: https://repositorio.ipea.gov.br/bitstream/11058/1365/1/Nota_Tecnica_Tarifa%C3%A7%C3%A3o_e_financiamento_do_transporte_p%C3%BAblico_urbano.pdf</w:t>
      </w:r>
      <w:r w:rsidRPr="001D3113" w:rsidDel="001232A8">
        <w:rPr>
          <w:rFonts w:ascii="Arial" w:hAnsi="Arial" w:cs="Arial"/>
          <w:sz w:val="22"/>
          <w:szCs w:val="22"/>
        </w:rPr>
        <w:t xml:space="preserve"> </w:t>
      </w:r>
    </w:p>
    <w:p w14:paraId="7A288EA3" w14:textId="77777777" w:rsidR="0030432C" w:rsidRPr="001D3113" w:rsidRDefault="0030432C" w:rsidP="005D5619">
      <w:pPr>
        <w:pStyle w:val="PargrafodaLista"/>
        <w:ind w:left="0"/>
        <w:rPr>
          <w:rFonts w:ascii="Arial" w:hAnsi="Arial" w:cs="Arial"/>
          <w:sz w:val="22"/>
          <w:szCs w:val="22"/>
        </w:rPr>
      </w:pPr>
    </w:p>
    <w:p w14:paraId="7533E91C" w14:textId="06A66DB3" w:rsidR="009C0F0C" w:rsidRPr="001D3113" w:rsidRDefault="009C0F0C" w:rsidP="005D5619">
      <w:pPr>
        <w:pStyle w:val="PargrafodaLista"/>
        <w:ind w:left="0"/>
        <w:rPr>
          <w:rStyle w:val="Hyperlink"/>
          <w:rFonts w:ascii="Arial" w:hAnsi="Arial" w:cs="Arial"/>
          <w:sz w:val="22"/>
          <w:szCs w:val="22"/>
        </w:rPr>
      </w:pPr>
      <w:r w:rsidRPr="001D3113">
        <w:rPr>
          <w:rFonts w:ascii="Arial" w:hAnsi="Arial" w:cs="Arial"/>
          <w:sz w:val="22"/>
          <w:szCs w:val="22"/>
        </w:rPr>
        <w:t xml:space="preserve">ITDP. </w:t>
      </w:r>
      <w:r w:rsidRPr="007B12DF">
        <w:rPr>
          <w:rFonts w:ascii="Arial" w:hAnsi="Arial" w:cs="Arial"/>
          <w:b/>
          <w:bCs/>
          <w:sz w:val="22"/>
          <w:szCs w:val="22"/>
        </w:rPr>
        <w:t>Adaptação para a Mudanças Climática</w:t>
      </w:r>
      <w:r w:rsidRPr="001D3113">
        <w:rPr>
          <w:rFonts w:ascii="Arial" w:hAnsi="Arial" w:cs="Arial"/>
          <w:sz w:val="22"/>
          <w:szCs w:val="22"/>
        </w:rPr>
        <w:t>. Rio de Janeiro</w:t>
      </w:r>
      <w:r w:rsidR="00B66300">
        <w:rPr>
          <w:rFonts w:ascii="Arial" w:hAnsi="Arial" w:cs="Arial"/>
          <w:sz w:val="22"/>
          <w:szCs w:val="22"/>
        </w:rPr>
        <w:t>,</w:t>
      </w:r>
      <w:r w:rsidRPr="001D3113">
        <w:rPr>
          <w:rFonts w:ascii="Arial" w:hAnsi="Arial" w:cs="Arial"/>
          <w:sz w:val="22"/>
          <w:szCs w:val="22"/>
        </w:rPr>
        <w:t xml:space="preserve"> 2019. Disponível em:  </w:t>
      </w:r>
      <w:hyperlink r:id="rId64" w:history="1">
        <w:r w:rsidRPr="001D3113">
          <w:rPr>
            <w:rStyle w:val="Hyperlink"/>
            <w:rFonts w:ascii="Arial" w:hAnsi="Arial" w:cs="Arial"/>
            <w:sz w:val="22"/>
            <w:szCs w:val="22"/>
          </w:rPr>
          <w:t>https://itdpbrasil.org/wp-content/uploads/2019/02/ITDP_Adaptacoes-Climaticas-CCS-5.pdf</w:t>
        </w:r>
      </w:hyperlink>
    </w:p>
    <w:p w14:paraId="2C00A178" w14:textId="77777777" w:rsidR="009C0F0C" w:rsidRPr="001D3113" w:rsidRDefault="009C0F0C" w:rsidP="005D5619">
      <w:pPr>
        <w:rPr>
          <w:rFonts w:ascii="Arial" w:hAnsi="Arial" w:cs="Arial"/>
          <w:sz w:val="22"/>
          <w:szCs w:val="22"/>
        </w:rPr>
      </w:pPr>
    </w:p>
    <w:p w14:paraId="25262DE1" w14:textId="5B25739F" w:rsidR="00125455" w:rsidRPr="001D3113" w:rsidRDefault="00125455" w:rsidP="005D5619">
      <w:pPr>
        <w:rPr>
          <w:rFonts w:ascii="Arial" w:hAnsi="Arial" w:cs="Arial"/>
          <w:sz w:val="22"/>
          <w:szCs w:val="22"/>
        </w:rPr>
      </w:pPr>
      <w:r w:rsidRPr="001D3113">
        <w:rPr>
          <w:rFonts w:ascii="Arial" w:hAnsi="Arial" w:cs="Arial"/>
          <w:sz w:val="22"/>
          <w:szCs w:val="22"/>
        </w:rPr>
        <w:t xml:space="preserve">ITDP. </w:t>
      </w:r>
      <w:r w:rsidRPr="007B12DF">
        <w:rPr>
          <w:rFonts w:ascii="Arial" w:hAnsi="Arial" w:cs="Arial"/>
          <w:b/>
          <w:bCs/>
          <w:sz w:val="22"/>
          <w:szCs w:val="22"/>
        </w:rPr>
        <w:t>Desafios e oportunidades para a expansão do transporte de média e alta capacidade no Brasil</w:t>
      </w:r>
      <w:r w:rsidRPr="001D3113">
        <w:rPr>
          <w:rFonts w:ascii="Arial" w:hAnsi="Arial" w:cs="Arial"/>
          <w:sz w:val="22"/>
          <w:szCs w:val="22"/>
        </w:rPr>
        <w:t xml:space="preserve">. </w:t>
      </w:r>
      <w:r w:rsidR="00B66300">
        <w:rPr>
          <w:rFonts w:ascii="Arial" w:hAnsi="Arial" w:cs="Arial"/>
          <w:sz w:val="22"/>
          <w:szCs w:val="22"/>
        </w:rPr>
        <w:t xml:space="preserve">Rio de Janeiro, </w:t>
      </w:r>
      <w:r w:rsidRPr="001D3113">
        <w:rPr>
          <w:rFonts w:ascii="Arial" w:hAnsi="Arial" w:cs="Arial"/>
          <w:sz w:val="22"/>
          <w:szCs w:val="22"/>
        </w:rPr>
        <w:t xml:space="preserve">2016. Disponível em: </w:t>
      </w:r>
      <w:hyperlink r:id="rId65" w:history="1">
        <w:r w:rsidRPr="001D3113">
          <w:rPr>
            <w:rStyle w:val="Hyperlink"/>
            <w:rFonts w:ascii="Arial" w:hAnsi="Arial" w:cs="Arial"/>
            <w:sz w:val="22"/>
            <w:szCs w:val="22"/>
          </w:rPr>
          <w:t>http://itdpbrasil.org.br/wp-content/uploads/2016/03/paper-policy-pbu-21-03.pdf</w:t>
        </w:r>
      </w:hyperlink>
    </w:p>
    <w:p w14:paraId="44BAD55F" w14:textId="77777777" w:rsidR="00125455" w:rsidRPr="001D3113" w:rsidRDefault="00125455" w:rsidP="005D5619">
      <w:pPr>
        <w:rPr>
          <w:rFonts w:ascii="Arial" w:hAnsi="Arial" w:cs="Arial"/>
          <w:sz w:val="22"/>
          <w:szCs w:val="22"/>
        </w:rPr>
      </w:pPr>
    </w:p>
    <w:p w14:paraId="4E988609" w14:textId="70E27688" w:rsidR="00125455" w:rsidRPr="001D3113" w:rsidRDefault="009C0F0C" w:rsidP="005D5619">
      <w:pPr>
        <w:pStyle w:val="PargrafodaLista"/>
        <w:ind w:left="0"/>
        <w:rPr>
          <w:rStyle w:val="Hyperlink"/>
          <w:rFonts w:ascii="Arial" w:hAnsi="Arial" w:cs="Arial"/>
          <w:sz w:val="22"/>
          <w:szCs w:val="22"/>
        </w:rPr>
      </w:pPr>
      <w:r w:rsidRPr="001D3113">
        <w:rPr>
          <w:rFonts w:ascii="Arial" w:hAnsi="Arial" w:cs="Arial"/>
          <w:sz w:val="22"/>
          <w:szCs w:val="22"/>
        </w:rPr>
        <w:t xml:space="preserve">ITDP. </w:t>
      </w:r>
      <w:r w:rsidRPr="007B12DF">
        <w:rPr>
          <w:rFonts w:ascii="Arial" w:hAnsi="Arial" w:cs="Arial"/>
          <w:b/>
          <w:bCs/>
          <w:sz w:val="22"/>
          <w:szCs w:val="22"/>
        </w:rPr>
        <w:t>Mapeamento do uso e abertura de dados para a gestão do transporte público coletivo nos municípios brasileiros</w:t>
      </w:r>
      <w:r w:rsidRPr="001D3113">
        <w:rPr>
          <w:rFonts w:ascii="Arial" w:hAnsi="Arial" w:cs="Arial"/>
          <w:sz w:val="22"/>
          <w:szCs w:val="22"/>
        </w:rPr>
        <w:t>. Rio de Janeiro</w:t>
      </w:r>
      <w:r w:rsidR="00B66300">
        <w:rPr>
          <w:rFonts w:ascii="Arial" w:hAnsi="Arial" w:cs="Arial"/>
          <w:sz w:val="22"/>
          <w:szCs w:val="22"/>
        </w:rPr>
        <w:t>,</w:t>
      </w:r>
      <w:r w:rsidRPr="001D3113">
        <w:rPr>
          <w:rFonts w:ascii="Arial" w:hAnsi="Arial" w:cs="Arial"/>
          <w:sz w:val="22"/>
          <w:szCs w:val="22"/>
        </w:rPr>
        <w:t xml:space="preserve"> 2022. Disponível em: </w:t>
      </w:r>
      <w:hyperlink r:id="rId66" w:history="1">
        <w:r w:rsidR="00125455" w:rsidRPr="001D3113">
          <w:rPr>
            <w:rStyle w:val="Hyperlink"/>
            <w:rFonts w:ascii="Arial" w:hAnsi="Arial" w:cs="Arial"/>
            <w:sz w:val="22"/>
            <w:szCs w:val="22"/>
          </w:rPr>
          <w:t>https://itdpbrasil.org/mapeamento-do-uso-e-abertura-de-dados-para-a-gestao-do-transporte-publico-coletivo-nos-municipios-brasileiros/</w:t>
        </w:r>
      </w:hyperlink>
    </w:p>
    <w:p w14:paraId="17C2D2C3" w14:textId="77777777" w:rsidR="009C0F0C" w:rsidRPr="001D3113" w:rsidRDefault="009C0F0C" w:rsidP="005D5619">
      <w:pPr>
        <w:pStyle w:val="PargrafodaLista"/>
        <w:ind w:left="720"/>
        <w:rPr>
          <w:rFonts w:ascii="Arial" w:hAnsi="Arial" w:cs="Arial"/>
          <w:sz w:val="22"/>
          <w:szCs w:val="22"/>
        </w:rPr>
      </w:pPr>
    </w:p>
    <w:p w14:paraId="78C6684F" w14:textId="450A92B3" w:rsidR="00125455" w:rsidRPr="001D3113" w:rsidRDefault="00125455" w:rsidP="005D5619">
      <w:pPr>
        <w:rPr>
          <w:rFonts w:ascii="Arial" w:hAnsi="Arial" w:cs="Arial"/>
          <w:sz w:val="22"/>
          <w:szCs w:val="22"/>
        </w:rPr>
      </w:pPr>
      <w:r w:rsidRPr="001D3113">
        <w:rPr>
          <w:rFonts w:ascii="Arial" w:hAnsi="Arial" w:cs="Arial"/>
          <w:sz w:val="22"/>
          <w:szCs w:val="22"/>
        </w:rPr>
        <w:t xml:space="preserve">Mobilize Brasil. Estudo Mobilize 2022: </w:t>
      </w:r>
      <w:r w:rsidRPr="007B12DF">
        <w:rPr>
          <w:rFonts w:ascii="Arial" w:hAnsi="Arial" w:cs="Arial"/>
          <w:b/>
          <w:bCs/>
          <w:sz w:val="22"/>
          <w:szCs w:val="22"/>
        </w:rPr>
        <w:t>Mobilidade Urbana em dados e nas ruas do Brasil</w:t>
      </w:r>
      <w:r w:rsidRPr="001D3113">
        <w:rPr>
          <w:rFonts w:ascii="Arial" w:hAnsi="Arial" w:cs="Arial"/>
          <w:sz w:val="22"/>
          <w:szCs w:val="22"/>
        </w:rPr>
        <w:t>. São Paulo</w:t>
      </w:r>
      <w:r w:rsidR="00B66300">
        <w:rPr>
          <w:rFonts w:ascii="Arial" w:hAnsi="Arial" w:cs="Arial"/>
          <w:sz w:val="22"/>
          <w:szCs w:val="22"/>
        </w:rPr>
        <w:t>,</w:t>
      </w:r>
      <w:r w:rsidRPr="001D3113">
        <w:rPr>
          <w:rFonts w:ascii="Arial" w:hAnsi="Arial" w:cs="Arial"/>
          <w:sz w:val="22"/>
          <w:szCs w:val="22"/>
        </w:rPr>
        <w:t xml:space="preserve"> 2022. Disponível em: </w:t>
      </w:r>
      <w:hyperlink r:id="rId67" w:history="1">
        <w:r w:rsidRPr="001D3113">
          <w:rPr>
            <w:rStyle w:val="Hyperlink"/>
            <w:rFonts w:ascii="Arial" w:hAnsi="Arial" w:cs="Arial"/>
            <w:sz w:val="22"/>
            <w:szCs w:val="22"/>
          </w:rPr>
          <w:t>https://www.mobilize.org.br/midias/pesquisas/estudo-mobilize-20221.pdf</w:t>
        </w:r>
      </w:hyperlink>
    </w:p>
    <w:p w14:paraId="798EB810" w14:textId="5667FC4B" w:rsidR="00127AF3" w:rsidRDefault="009C0F0C" w:rsidP="005D5619">
      <w:pPr>
        <w:autoSpaceDE w:val="0"/>
        <w:autoSpaceDN w:val="0"/>
        <w:adjustRightInd w:val="0"/>
        <w:spacing w:before="360" w:after="360"/>
        <w:rPr>
          <w:rFonts w:ascii="Arial" w:hAnsi="Arial" w:cs="Arial"/>
          <w:sz w:val="22"/>
          <w:szCs w:val="22"/>
        </w:rPr>
      </w:pPr>
      <w:r w:rsidRPr="001D3113">
        <w:rPr>
          <w:rFonts w:ascii="Arial" w:hAnsi="Arial" w:cs="Arial"/>
          <w:sz w:val="22"/>
          <w:szCs w:val="22"/>
        </w:rPr>
        <w:t>Santa Catarina</w:t>
      </w:r>
      <w:r w:rsidR="00127AF3" w:rsidRPr="001D3113">
        <w:rPr>
          <w:rFonts w:ascii="Arial" w:hAnsi="Arial" w:cs="Arial"/>
          <w:sz w:val="22"/>
          <w:szCs w:val="22"/>
        </w:rPr>
        <w:t xml:space="preserve"> e BNDES. </w:t>
      </w:r>
      <w:proofErr w:type="spellStart"/>
      <w:r w:rsidR="00127AF3" w:rsidRPr="001D3113">
        <w:rPr>
          <w:rFonts w:ascii="Arial" w:hAnsi="Arial" w:cs="Arial"/>
          <w:b/>
          <w:bCs/>
          <w:sz w:val="22"/>
          <w:szCs w:val="22"/>
        </w:rPr>
        <w:t>PLAMUS</w:t>
      </w:r>
      <w:proofErr w:type="spellEnd"/>
      <w:r w:rsidR="00127AF3" w:rsidRPr="001D3113">
        <w:rPr>
          <w:rFonts w:ascii="Arial" w:hAnsi="Arial" w:cs="Arial"/>
          <w:sz w:val="22"/>
          <w:szCs w:val="22"/>
        </w:rPr>
        <w:t xml:space="preserve"> – Plano de Mobilidade Urbana Sustentável da Grande Florianópolis. Florianópolis, 2015. Disponível em: </w:t>
      </w:r>
      <w:hyperlink r:id="rId68" w:history="1">
        <w:r w:rsidR="00B378B1" w:rsidRPr="00365CB8">
          <w:rPr>
            <w:rStyle w:val="Hyperlink"/>
            <w:rFonts w:ascii="Arial" w:hAnsi="Arial" w:cs="Arial"/>
            <w:sz w:val="22"/>
            <w:szCs w:val="22"/>
          </w:rPr>
          <w:t>https://www.bndes.gov.br/SiteBNDES/bndes/bndes_pt/Galerias/Convivencia/FEP/mobilidade-urbana-florianopolis/PLAMUS_Produto_19_Relatorio_Final_Volume_II.pdf</w:t>
        </w:r>
      </w:hyperlink>
    </w:p>
    <w:p w14:paraId="5EAD0167" w14:textId="77777777" w:rsidR="00127AF3" w:rsidRPr="001D3113" w:rsidRDefault="00127AF3" w:rsidP="005D5619">
      <w:pPr>
        <w:autoSpaceDE w:val="0"/>
        <w:autoSpaceDN w:val="0"/>
        <w:adjustRightInd w:val="0"/>
        <w:spacing w:before="360" w:after="360"/>
        <w:rPr>
          <w:rFonts w:ascii="Arial" w:hAnsi="Arial" w:cs="Arial"/>
          <w:sz w:val="22"/>
          <w:szCs w:val="22"/>
        </w:rPr>
      </w:pPr>
      <w:r w:rsidRPr="001D3113">
        <w:rPr>
          <w:rFonts w:ascii="Arial" w:hAnsi="Arial" w:cs="Arial"/>
          <w:sz w:val="22"/>
          <w:szCs w:val="22"/>
        </w:rPr>
        <w:t xml:space="preserve">SANTOS, Rodolfo Torres dos et al. </w:t>
      </w:r>
      <w:r w:rsidRPr="001D3113">
        <w:rPr>
          <w:rFonts w:ascii="Arial" w:hAnsi="Arial" w:cs="Arial"/>
          <w:b/>
          <w:bCs/>
          <w:sz w:val="22"/>
          <w:szCs w:val="22"/>
        </w:rPr>
        <w:t>Demanda por investimentos em mobilidade urbana no Brasil</w:t>
      </w:r>
      <w:r w:rsidRPr="001D3113">
        <w:rPr>
          <w:rFonts w:ascii="Arial" w:hAnsi="Arial" w:cs="Arial"/>
          <w:sz w:val="22"/>
          <w:szCs w:val="22"/>
        </w:rPr>
        <w:t>. BNDES Setorial, Rio de Janeiro, n.41, p. [</w:t>
      </w:r>
      <w:proofErr w:type="gramStart"/>
      <w:r w:rsidRPr="001D3113">
        <w:rPr>
          <w:rFonts w:ascii="Arial" w:hAnsi="Arial" w:cs="Arial"/>
          <w:sz w:val="22"/>
          <w:szCs w:val="22"/>
        </w:rPr>
        <w:t>79]-</w:t>
      </w:r>
      <w:proofErr w:type="gramEnd"/>
      <w:r w:rsidRPr="001D3113">
        <w:rPr>
          <w:rFonts w:ascii="Arial" w:hAnsi="Arial" w:cs="Arial"/>
          <w:sz w:val="22"/>
          <w:szCs w:val="22"/>
        </w:rPr>
        <w:t xml:space="preserve">134, mar. 2015. Disponível em: </w:t>
      </w:r>
      <w:hyperlink r:id="rId69" w:history="1">
        <w:r w:rsidRPr="001D3113">
          <w:rPr>
            <w:rFonts w:ascii="Arial" w:hAnsi="Arial" w:cs="Arial"/>
            <w:sz w:val="22"/>
            <w:szCs w:val="22"/>
          </w:rPr>
          <w:t>https://web.bndes.gov.br/bib/jspui/handle/1408/4301</w:t>
        </w:r>
      </w:hyperlink>
    </w:p>
    <w:p w14:paraId="3171F4DC" w14:textId="52758618" w:rsidR="009859DF" w:rsidRPr="001D3113" w:rsidRDefault="0001535E" w:rsidP="005D5619">
      <w:pPr>
        <w:autoSpaceDE w:val="0"/>
        <w:autoSpaceDN w:val="0"/>
        <w:adjustRightInd w:val="0"/>
        <w:spacing w:before="360" w:after="360"/>
        <w:rPr>
          <w:rFonts w:ascii="Arial" w:hAnsi="Arial" w:cs="Arial"/>
          <w:sz w:val="22"/>
          <w:szCs w:val="22"/>
        </w:rPr>
      </w:pPr>
      <w:r w:rsidRPr="001D3113">
        <w:rPr>
          <w:rFonts w:ascii="Arial" w:hAnsi="Arial" w:cs="Arial"/>
          <w:sz w:val="22"/>
          <w:szCs w:val="22"/>
        </w:rPr>
        <w:t xml:space="preserve">SENADO FEDERAL. </w:t>
      </w:r>
      <w:r w:rsidR="009859DF" w:rsidRPr="001D3113">
        <w:rPr>
          <w:rFonts w:ascii="Arial" w:hAnsi="Arial" w:cs="Arial"/>
          <w:b/>
          <w:bCs/>
          <w:sz w:val="22"/>
          <w:szCs w:val="22"/>
        </w:rPr>
        <w:t>Projeto de Lei nº 3278, de 2021</w:t>
      </w:r>
      <w:r w:rsidR="009859DF" w:rsidRPr="001D3113">
        <w:rPr>
          <w:rFonts w:ascii="Arial" w:hAnsi="Arial" w:cs="Arial"/>
          <w:sz w:val="22"/>
          <w:szCs w:val="22"/>
        </w:rPr>
        <w:t>. Atualiza o marco legal da Política Nacional de Mobilidade Urbana</w:t>
      </w:r>
      <w:r w:rsidRPr="001D3113">
        <w:rPr>
          <w:rFonts w:ascii="Arial" w:hAnsi="Arial" w:cs="Arial"/>
          <w:sz w:val="22"/>
          <w:szCs w:val="22"/>
        </w:rPr>
        <w:t xml:space="preserve"> e outras alterações legais</w:t>
      </w:r>
      <w:r w:rsidR="009859DF" w:rsidRPr="001D3113">
        <w:rPr>
          <w:rFonts w:ascii="Arial" w:hAnsi="Arial" w:cs="Arial"/>
          <w:sz w:val="22"/>
          <w:szCs w:val="22"/>
        </w:rPr>
        <w:t xml:space="preserve">. Relator atual: Senador Veneziano Vital do Rêgo. Disponível em: </w:t>
      </w:r>
      <w:hyperlink r:id="rId70" w:history="1">
        <w:r w:rsidR="009859DF" w:rsidRPr="001D3113">
          <w:rPr>
            <w:rFonts w:ascii="Arial" w:hAnsi="Arial" w:cs="Arial"/>
            <w:sz w:val="22"/>
            <w:szCs w:val="22"/>
          </w:rPr>
          <w:t>https://www25.senado.leg.br/web/atividade/materias/-/materia/149920</w:t>
        </w:r>
      </w:hyperlink>
    </w:p>
    <w:p w14:paraId="0D12AF3E" w14:textId="72E8D742" w:rsidR="007C49C1" w:rsidRPr="00127AF3" w:rsidRDefault="007C49C1" w:rsidP="005D5619">
      <w:pPr>
        <w:rPr>
          <w:rFonts w:ascii="Arial" w:hAnsi="Arial" w:cs="Arial"/>
          <w:sz w:val="22"/>
          <w:szCs w:val="22"/>
        </w:rPr>
      </w:pPr>
      <w:r w:rsidRPr="005D5619">
        <w:rPr>
          <w:rFonts w:ascii="Arial" w:hAnsi="Arial" w:cs="Arial"/>
          <w:sz w:val="22"/>
          <w:szCs w:val="22"/>
          <w:lang w:val="en-US"/>
        </w:rPr>
        <w:t xml:space="preserve">WRI. </w:t>
      </w:r>
      <w:r w:rsidRPr="005D5619">
        <w:rPr>
          <w:rFonts w:ascii="Arial" w:hAnsi="Arial" w:cs="Arial"/>
          <w:b/>
          <w:bCs/>
          <w:i/>
          <w:iCs/>
          <w:sz w:val="22"/>
          <w:szCs w:val="22"/>
          <w:lang w:val="en-US"/>
        </w:rPr>
        <w:t>The Social Cost of Automobility, Cycling and Walking in the European Union</w:t>
      </w:r>
      <w:r w:rsidRPr="005D5619">
        <w:rPr>
          <w:rFonts w:ascii="Arial" w:hAnsi="Arial" w:cs="Arial"/>
          <w:i/>
          <w:iCs/>
          <w:sz w:val="22"/>
          <w:szCs w:val="22"/>
          <w:lang w:val="en-US"/>
        </w:rPr>
        <w:t xml:space="preserve">. </w:t>
      </w:r>
      <w:proofErr w:type="spellStart"/>
      <w:r w:rsidRPr="001D3113">
        <w:rPr>
          <w:rFonts w:ascii="Arial" w:hAnsi="Arial" w:cs="Arial"/>
          <w:i/>
          <w:iCs/>
          <w:sz w:val="22"/>
          <w:szCs w:val="22"/>
        </w:rPr>
        <w:t>Ecological</w:t>
      </w:r>
      <w:proofErr w:type="spellEnd"/>
      <w:r w:rsidRPr="001D3113">
        <w:rPr>
          <w:rFonts w:ascii="Arial" w:hAnsi="Arial" w:cs="Arial"/>
          <w:i/>
          <w:iCs/>
          <w:sz w:val="22"/>
          <w:szCs w:val="22"/>
        </w:rPr>
        <w:t xml:space="preserve"> </w:t>
      </w:r>
      <w:proofErr w:type="spellStart"/>
      <w:r w:rsidRPr="001D3113">
        <w:rPr>
          <w:rFonts w:ascii="Arial" w:hAnsi="Arial" w:cs="Arial"/>
          <w:i/>
          <w:iCs/>
          <w:sz w:val="22"/>
          <w:szCs w:val="22"/>
        </w:rPr>
        <w:t>Economics</w:t>
      </w:r>
      <w:proofErr w:type="spellEnd"/>
      <w:r w:rsidRPr="001D3113">
        <w:rPr>
          <w:rFonts w:ascii="Arial" w:hAnsi="Arial" w:cs="Arial"/>
          <w:sz w:val="22"/>
          <w:szCs w:val="22"/>
        </w:rPr>
        <w:t xml:space="preserve"> 158</w:t>
      </w:r>
      <w:r w:rsidR="007E1EE4">
        <w:rPr>
          <w:rFonts w:ascii="Arial" w:hAnsi="Arial" w:cs="Arial"/>
          <w:sz w:val="22"/>
          <w:szCs w:val="22"/>
        </w:rPr>
        <w:t>,</w:t>
      </w:r>
      <w:r w:rsidRPr="001D3113">
        <w:rPr>
          <w:rFonts w:ascii="Arial" w:hAnsi="Arial" w:cs="Arial"/>
          <w:sz w:val="22"/>
          <w:szCs w:val="22"/>
        </w:rPr>
        <w:t xml:space="preserve"> 2019. Disponível em: </w:t>
      </w:r>
      <w:hyperlink r:id="rId71" w:history="1">
        <w:r w:rsidR="007B12DF" w:rsidRPr="00365CB8">
          <w:rPr>
            <w:rStyle w:val="Hyperlink"/>
            <w:rFonts w:ascii="Arial" w:hAnsi="Arial" w:cs="Arial"/>
            <w:sz w:val="22"/>
            <w:szCs w:val="22"/>
          </w:rPr>
          <w:t>https://observatoriodabicicleta.org.br/uploads/2021/03/SocialCostAutomobilityEuropeSGet.pdf</w:t>
        </w:r>
      </w:hyperlink>
    </w:p>
    <w:p w14:paraId="6E2A41AB" w14:textId="77777777" w:rsidR="009A1EFD" w:rsidRPr="00127AF3" w:rsidRDefault="009A1EFD" w:rsidP="00125455">
      <w:pPr>
        <w:jc w:val="both"/>
        <w:rPr>
          <w:rFonts w:ascii="Arial" w:hAnsi="Arial" w:cs="Arial"/>
          <w:sz w:val="22"/>
          <w:szCs w:val="22"/>
        </w:rPr>
      </w:pPr>
    </w:p>
    <w:p w14:paraId="393F4BA9" w14:textId="77777777" w:rsidR="000B16B6" w:rsidRDefault="000B16B6">
      <w:pPr>
        <w:rPr>
          <w:rFonts w:ascii="Arial" w:hAnsi="Arial" w:cs="Arial"/>
          <w:b/>
          <w:sz w:val="22"/>
          <w:szCs w:val="22"/>
          <w:u w:val="single"/>
        </w:rPr>
      </w:pPr>
      <w:bookmarkStart w:id="82" w:name="_Ref135747903"/>
      <w:r>
        <w:br w:type="page"/>
      </w:r>
    </w:p>
    <w:p w14:paraId="27894E93" w14:textId="3B0E938D" w:rsidR="0085419C" w:rsidRDefault="0085419C" w:rsidP="000B677B">
      <w:pPr>
        <w:pStyle w:val="Ttulo1"/>
        <w:numPr>
          <w:ilvl w:val="0"/>
          <w:numId w:val="7"/>
        </w:numPr>
      </w:pPr>
      <w:r w:rsidRPr="005C1972">
        <w:lastRenderedPageBreak/>
        <w:t>ASPECTOS CONTRATUAIS</w:t>
      </w:r>
      <w:bookmarkEnd w:id="82"/>
    </w:p>
    <w:p w14:paraId="1177A186" w14:textId="54CD2D38" w:rsidR="001134A3" w:rsidRPr="00225A55" w:rsidRDefault="000C507E" w:rsidP="000B677B">
      <w:pPr>
        <w:numPr>
          <w:ilvl w:val="1"/>
          <w:numId w:val="7"/>
        </w:numPr>
        <w:spacing w:after="240" w:line="360" w:lineRule="auto"/>
        <w:jc w:val="both"/>
        <w:rPr>
          <w:rFonts w:ascii="Arial" w:hAnsi="Arial" w:cs="Arial"/>
          <w:b/>
          <w:bCs/>
          <w:sz w:val="22"/>
          <w:szCs w:val="22"/>
          <w:u w:val="single"/>
        </w:rPr>
      </w:pPr>
      <w:r w:rsidRPr="00225A55">
        <w:rPr>
          <w:rFonts w:ascii="Arial" w:hAnsi="Arial" w:cs="Arial"/>
          <w:b/>
          <w:bCs/>
          <w:sz w:val="22"/>
          <w:szCs w:val="22"/>
          <w:u w:val="single"/>
        </w:rPr>
        <w:t>VALOR DA CONTRATAÇÃO E REAJUSTE CONTRATUAL</w:t>
      </w:r>
    </w:p>
    <w:p w14:paraId="1175E6DA" w14:textId="2C58395F" w:rsidR="000C507E" w:rsidRPr="00C02707" w:rsidRDefault="001134A3" w:rsidP="000B677B">
      <w:pPr>
        <w:numPr>
          <w:ilvl w:val="2"/>
          <w:numId w:val="7"/>
        </w:numPr>
        <w:spacing w:after="240" w:line="360" w:lineRule="auto"/>
        <w:ind w:left="851" w:hanging="851"/>
        <w:jc w:val="both"/>
        <w:rPr>
          <w:rFonts w:ascii="Arial" w:hAnsi="Arial" w:cs="Arial"/>
          <w:sz w:val="22"/>
          <w:szCs w:val="22"/>
        </w:rPr>
      </w:pPr>
      <w:r w:rsidRPr="00B57A73">
        <w:rPr>
          <w:rFonts w:ascii="Arial" w:hAnsi="Arial" w:cs="Arial"/>
          <w:sz w:val="22"/>
          <w:szCs w:val="22"/>
        </w:rPr>
        <w:t xml:space="preserve">O valor </w:t>
      </w:r>
      <w:r w:rsidR="00A15E9A">
        <w:rPr>
          <w:rFonts w:ascii="Arial" w:hAnsi="Arial" w:cs="Arial"/>
          <w:sz w:val="22"/>
          <w:szCs w:val="22"/>
        </w:rPr>
        <w:t xml:space="preserve">global </w:t>
      </w:r>
      <w:r w:rsidRPr="00B57A73">
        <w:rPr>
          <w:rFonts w:ascii="Arial" w:hAnsi="Arial" w:cs="Arial"/>
          <w:sz w:val="22"/>
          <w:szCs w:val="22"/>
        </w:rPr>
        <w:t xml:space="preserve">estimado para a </w:t>
      </w:r>
      <w:r w:rsidRPr="00C02707">
        <w:rPr>
          <w:rFonts w:ascii="Arial" w:hAnsi="Arial" w:cs="Arial"/>
          <w:sz w:val="22"/>
          <w:szCs w:val="22"/>
        </w:rPr>
        <w:t xml:space="preserve">contratação é de R$ </w:t>
      </w:r>
      <w:proofErr w:type="gramStart"/>
      <w:r w:rsidR="003A7F3C" w:rsidRPr="00C02707">
        <w:rPr>
          <w:rFonts w:ascii="Arial" w:hAnsi="Arial" w:cs="Arial"/>
          <w:sz w:val="22"/>
          <w:szCs w:val="22"/>
        </w:rPr>
        <w:t>[ ●</w:t>
      </w:r>
      <w:proofErr w:type="gramEnd"/>
      <w:r w:rsidR="003A7F3C" w:rsidRPr="00C02707">
        <w:rPr>
          <w:rFonts w:ascii="Arial" w:hAnsi="Arial" w:cs="Arial"/>
          <w:sz w:val="22"/>
          <w:szCs w:val="22"/>
        </w:rPr>
        <w:t xml:space="preserve"> ]</w:t>
      </w:r>
      <w:r w:rsidRPr="00C02707">
        <w:rPr>
          <w:rFonts w:ascii="Arial" w:hAnsi="Arial" w:cs="Arial"/>
          <w:sz w:val="22"/>
          <w:szCs w:val="22"/>
        </w:rPr>
        <w:t xml:space="preserve"> (</w:t>
      </w:r>
      <w:r w:rsidR="009F67B8" w:rsidRPr="00C02707">
        <w:rPr>
          <w:rFonts w:ascii="Arial" w:hAnsi="Arial" w:cs="Arial"/>
          <w:sz w:val="22"/>
          <w:szCs w:val="22"/>
        </w:rPr>
        <w:t xml:space="preserve"> [ ● ] </w:t>
      </w:r>
      <w:r w:rsidRPr="00C02707">
        <w:rPr>
          <w:rFonts w:ascii="Arial" w:hAnsi="Arial" w:cs="Arial"/>
          <w:sz w:val="22"/>
          <w:szCs w:val="22"/>
        </w:rPr>
        <w:t>).</w:t>
      </w:r>
      <w:r w:rsidR="005B0BFA" w:rsidRPr="00C02707">
        <w:rPr>
          <w:rFonts w:ascii="Arial" w:hAnsi="Arial" w:cs="Arial"/>
          <w:sz w:val="22"/>
          <w:szCs w:val="22"/>
        </w:rPr>
        <w:t xml:space="preserve"> [esse valor será definido </w:t>
      </w:r>
      <w:r w:rsidR="004F6B41" w:rsidRPr="00C02707">
        <w:rPr>
          <w:rFonts w:ascii="Arial" w:hAnsi="Arial" w:cs="Arial"/>
          <w:sz w:val="22"/>
          <w:szCs w:val="22"/>
        </w:rPr>
        <w:t xml:space="preserve">pelo BNDES </w:t>
      </w:r>
      <w:r w:rsidR="005B0BFA" w:rsidRPr="00C02707">
        <w:rPr>
          <w:rFonts w:ascii="Arial" w:hAnsi="Arial" w:cs="Arial"/>
          <w:sz w:val="22"/>
          <w:szCs w:val="22"/>
        </w:rPr>
        <w:t xml:space="preserve">a partir das informações colhidas na RFI, conforme </w:t>
      </w:r>
      <w:r w:rsidR="006D40FF" w:rsidRPr="00C02707">
        <w:rPr>
          <w:rFonts w:ascii="Arial" w:hAnsi="Arial" w:cs="Arial"/>
          <w:sz w:val="22"/>
          <w:szCs w:val="22"/>
        </w:rPr>
        <w:t xml:space="preserve">indicado na seção </w:t>
      </w:r>
      <w:r w:rsidR="00905118" w:rsidRPr="00C02707">
        <w:rPr>
          <w:rFonts w:ascii="Arial" w:hAnsi="Arial" w:cs="Arial"/>
          <w:sz w:val="22"/>
          <w:szCs w:val="22"/>
        </w:rPr>
        <w:t>“</w:t>
      </w:r>
      <w:r w:rsidR="006D40FF" w:rsidRPr="00C02707">
        <w:rPr>
          <w:rFonts w:ascii="Arial" w:hAnsi="Arial" w:cs="Arial"/>
          <w:sz w:val="22"/>
          <w:szCs w:val="22"/>
        </w:rPr>
        <w:t>ETAPAS DO PROCESSO DE CONTRATAÇÃO”</w:t>
      </w:r>
      <w:r w:rsidR="00905118" w:rsidRPr="00C02707">
        <w:rPr>
          <w:rFonts w:ascii="Arial" w:hAnsi="Arial" w:cs="Arial"/>
          <w:sz w:val="22"/>
          <w:szCs w:val="22"/>
        </w:rPr>
        <w:t>, no início deste documento</w:t>
      </w:r>
      <w:r w:rsidR="006D40FF" w:rsidRPr="00C02707">
        <w:rPr>
          <w:rFonts w:ascii="Arial" w:hAnsi="Arial" w:cs="Arial"/>
          <w:sz w:val="22"/>
          <w:szCs w:val="22"/>
        </w:rPr>
        <w:t>]</w:t>
      </w:r>
    </w:p>
    <w:p w14:paraId="53B55ED4" w14:textId="4B86A959" w:rsidR="004430D2" w:rsidRPr="00C02707" w:rsidRDefault="004430D2" w:rsidP="000B677B">
      <w:pPr>
        <w:numPr>
          <w:ilvl w:val="3"/>
          <w:numId w:val="7"/>
        </w:numPr>
        <w:spacing w:after="240" w:line="360" w:lineRule="auto"/>
        <w:jc w:val="both"/>
        <w:rPr>
          <w:rFonts w:ascii="Arial" w:hAnsi="Arial" w:cs="Arial"/>
          <w:sz w:val="22"/>
          <w:szCs w:val="22"/>
        </w:rPr>
      </w:pPr>
      <w:r w:rsidRPr="00C02707">
        <w:rPr>
          <w:rFonts w:ascii="Arial" w:hAnsi="Arial" w:cs="Arial"/>
          <w:sz w:val="22"/>
          <w:szCs w:val="22"/>
        </w:rPr>
        <w:t xml:space="preserve">O valor global estimado abrange todos os </w:t>
      </w:r>
      <w:r w:rsidRPr="00C02707">
        <w:rPr>
          <w:rFonts w:ascii="Arial" w:hAnsi="Arial" w:cs="Arial"/>
          <w:b/>
          <w:bCs/>
          <w:sz w:val="22"/>
          <w:szCs w:val="22"/>
        </w:rPr>
        <w:t>Pagamentos</w:t>
      </w:r>
      <w:r w:rsidRPr="00C02707">
        <w:rPr>
          <w:rFonts w:ascii="Arial" w:hAnsi="Arial" w:cs="Arial"/>
          <w:sz w:val="22"/>
          <w:szCs w:val="22"/>
        </w:rPr>
        <w:t xml:space="preserve"> a serem realizados pelo BNDES no âmbito do </w:t>
      </w:r>
      <w:r w:rsidRPr="00C02707">
        <w:rPr>
          <w:rFonts w:ascii="Arial" w:hAnsi="Arial" w:cs="Arial"/>
          <w:b/>
          <w:bCs/>
          <w:sz w:val="22"/>
          <w:szCs w:val="22"/>
        </w:rPr>
        <w:t>Contrato</w:t>
      </w:r>
      <w:r w:rsidRPr="00C02707">
        <w:rPr>
          <w:rFonts w:ascii="Arial" w:hAnsi="Arial" w:cs="Arial"/>
          <w:sz w:val="22"/>
          <w:szCs w:val="22"/>
        </w:rPr>
        <w:t xml:space="preserve"> e do </w:t>
      </w:r>
      <w:r w:rsidRPr="00C02707">
        <w:rPr>
          <w:rFonts w:ascii="Arial" w:hAnsi="Arial" w:cs="Arial"/>
          <w:b/>
          <w:bCs/>
          <w:sz w:val="22"/>
          <w:szCs w:val="22"/>
        </w:rPr>
        <w:t>Contrato de Manutenção</w:t>
      </w:r>
      <w:r w:rsidRPr="00C02707">
        <w:rPr>
          <w:rFonts w:ascii="Arial" w:hAnsi="Arial" w:cs="Arial"/>
          <w:sz w:val="22"/>
          <w:szCs w:val="22"/>
        </w:rPr>
        <w:t>, não havendo</w:t>
      </w:r>
      <w:r w:rsidRPr="00C02707">
        <w:rPr>
          <w:rFonts w:ascii="Arial" w:hAnsi="Arial" w:cs="Arial"/>
          <w:b/>
          <w:bCs/>
          <w:sz w:val="22"/>
          <w:szCs w:val="22"/>
        </w:rPr>
        <w:t xml:space="preserve"> </w:t>
      </w:r>
      <w:r w:rsidRPr="00C02707">
        <w:rPr>
          <w:rFonts w:ascii="Arial" w:hAnsi="Arial" w:cs="Arial"/>
          <w:sz w:val="22"/>
          <w:szCs w:val="22"/>
        </w:rPr>
        <w:t xml:space="preserve">qualquer outro valor a ser pago pelo BNDES para execução dos </w:t>
      </w:r>
      <w:r w:rsidRPr="00C02707">
        <w:rPr>
          <w:rFonts w:ascii="Arial" w:hAnsi="Arial" w:cs="Arial"/>
          <w:b/>
          <w:bCs/>
          <w:sz w:val="22"/>
          <w:szCs w:val="22"/>
        </w:rPr>
        <w:t>Produtos</w:t>
      </w:r>
      <w:r w:rsidRPr="00C02707">
        <w:rPr>
          <w:rFonts w:ascii="Arial" w:hAnsi="Arial" w:cs="Arial"/>
          <w:sz w:val="22"/>
          <w:szCs w:val="22"/>
        </w:rPr>
        <w:t xml:space="preserve"> e </w:t>
      </w:r>
      <w:r w:rsidRPr="00C02707">
        <w:rPr>
          <w:rFonts w:ascii="Arial" w:hAnsi="Arial" w:cs="Arial"/>
          <w:b/>
          <w:bCs/>
          <w:sz w:val="22"/>
          <w:szCs w:val="22"/>
        </w:rPr>
        <w:t>Serviços</w:t>
      </w:r>
      <w:r w:rsidRPr="00C02707">
        <w:rPr>
          <w:rFonts w:ascii="Arial" w:hAnsi="Arial" w:cs="Arial"/>
          <w:sz w:val="22"/>
          <w:szCs w:val="22"/>
        </w:rPr>
        <w:t xml:space="preserve"> </w:t>
      </w:r>
      <w:r w:rsidR="00C5182E" w:rsidRPr="00C02707">
        <w:rPr>
          <w:rFonts w:ascii="Arial" w:hAnsi="Arial" w:cs="Arial"/>
          <w:sz w:val="22"/>
          <w:szCs w:val="22"/>
        </w:rPr>
        <w:t>previstos</w:t>
      </w:r>
      <w:r w:rsidRPr="00C02707">
        <w:rPr>
          <w:rFonts w:ascii="Arial" w:hAnsi="Arial" w:cs="Arial"/>
          <w:sz w:val="22"/>
          <w:szCs w:val="22"/>
        </w:rPr>
        <w:t xml:space="preserve"> neste </w:t>
      </w:r>
      <w:r w:rsidRPr="00C02707">
        <w:rPr>
          <w:rFonts w:ascii="Arial" w:hAnsi="Arial" w:cs="Arial"/>
          <w:b/>
          <w:bCs/>
          <w:sz w:val="22"/>
          <w:szCs w:val="22"/>
        </w:rPr>
        <w:t>TET</w:t>
      </w:r>
      <w:r w:rsidR="00884586" w:rsidRPr="00C02707">
        <w:rPr>
          <w:rFonts w:ascii="Arial" w:hAnsi="Arial" w:cs="Arial"/>
          <w:sz w:val="22"/>
          <w:szCs w:val="22"/>
        </w:rPr>
        <w:t>.</w:t>
      </w:r>
    </w:p>
    <w:p w14:paraId="30A29B35" w14:textId="61933E5B" w:rsidR="00A15E9A" w:rsidRPr="00C02707" w:rsidRDefault="00906469" w:rsidP="000B677B">
      <w:pPr>
        <w:numPr>
          <w:ilvl w:val="3"/>
          <w:numId w:val="7"/>
        </w:numPr>
        <w:spacing w:after="240" w:line="360" w:lineRule="auto"/>
        <w:jc w:val="both"/>
        <w:rPr>
          <w:rFonts w:ascii="Arial" w:hAnsi="Arial" w:cs="Arial"/>
          <w:sz w:val="22"/>
          <w:szCs w:val="22"/>
        </w:rPr>
      </w:pPr>
      <w:r w:rsidRPr="00C02707">
        <w:rPr>
          <w:rFonts w:ascii="Arial" w:hAnsi="Arial" w:cs="Arial"/>
          <w:sz w:val="22"/>
          <w:szCs w:val="22"/>
        </w:rPr>
        <w:t xml:space="preserve">Os </w:t>
      </w:r>
      <w:r w:rsidRPr="00C02707">
        <w:rPr>
          <w:rFonts w:ascii="Arial" w:hAnsi="Arial" w:cs="Arial"/>
          <w:b/>
          <w:bCs/>
          <w:sz w:val="22"/>
          <w:szCs w:val="22"/>
        </w:rPr>
        <w:t>Pagamentos</w:t>
      </w:r>
      <w:r w:rsidRPr="00C02707">
        <w:rPr>
          <w:rFonts w:ascii="Arial" w:hAnsi="Arial" w:cs="Arial"/>
          <w:sz w:val="22"/>
          <w:szCs w:val="22"/>
        </w:rPr>
        <w:t xml:space="preserve"> </w:t>
      </w:r>
      <w:r w:rsidR="007768D1" w:rsidRPr="00C02707">
        <w:rPr>
          <w:rFonts w:ascii="Arial" w:hAnsi="Arial" w:cs="Arial"/>
          <w:sz w:val="22"/>
          <w:szCs w:val="22"/>
        </w:rPr>
        <w:t xml:space="preserve">deverão ser </w:t>
      </w:r>
      <w:r w:rsidR="008957E3" w:rsidRPr="00C02707">
        <w:rPr>
          <w:rFonts w:ascii="Arial" w:hAnsi="Arial" w:cs="Arial"/>
          <w:sz w:val="22"/>
          <w:szCs w:val="22"/>
        </w:rPr>
        <w:t xml:space="preserve">especificadas </w:t>
      </w:r>
      <w:r w:rsidR="003E6A76" w:rsidRPr="00C02707">
        <w:rPr>
          <w:rFonts w:ascii="Arial" w:hAnsi="Arial" w:cs="Arial"/>
          <w:sz w:val="22"/>
          <w:szCs w:val="22"/>
        </w:rPr>
        <w:t>n</w:t>
      </w:r>
      <w:r w:rsidR="00E03B1C" w:rsidRPr="00C02707">
        <w:rPr>
          <w:rFonts w:ascii="Arial" w:hAnsi="Arial" w:cs="Arial"/>
          <w:sz w:val="22"/>
          <w:szCs w:val="22"/>
        </w:rPr>
        <w:t xml:space="preserve">os </w:t>
      </w:r>
      <w:r w:rsidR="00A24B3B" w:rsidRPr="00C02707">
        <w:rPr>
          <w:rFonts w:ascii="Arial" w:hAnsi="Arial" w:cs="Arial"/>
          <w:sz w:val="22"/>
          <w:szCs w:val="22"/>
        </w:rPr>
        <w:t>respectivos</w:t>
      </w:r>
      <w:r w:rsidR="00E03B1C" w:rsidRPr="00C02707">
        <w:rPr>
          <w:rFonts w:ascii="Arial" w:hAnsi="Arial" w:cs="Arial"/>
          <w:sz w:val="22"/>
          <w:szCs w:val="22"/>
        </w:rPr>
        <w:t xml:space="preserve"> </w:t>
      </w:r>
      <w:r w:rsidR="00AD74A2" w:rsidRPr="00C02707">
        <w:rPr>
          <w:rFonts w:ascii="Arial" w:hAnsi="Arial" w:cs="Arial"/>
          <w:sz w:val="22"/>
          <w:szCs w:val="22"/>
        </w:rPr>
        <w:t xml:space="preserve">instrumentos </w:t>
      </w:r>
      <w:r w:rsidR="00E03B1C" w:rsidRPr="00C02707">
        <w:rPr>
          <w:rFonts w:ascii="Arial" w:hAnsi="Arial" w:cs="Arial"/>
          <w:sz w:val="22"/>
          <w:szCs w:val="22"/>
        </w:rPr>
        <w:t>contratuais</w:t>
      </w:r>
      <w:r w:rsidR="003601DE" w:rsidRPr="00C02707">
        <w:rPr>
          <w:rFonts w:ascii="Arial" w:hAnsi="Arial" w:cs="Arial"/>
          <w:sz w:val="22"/>
          <w:szCs w:val="22"/>
        </w:rPr>
        <w:t xml:space="preserve">, com percentuais </w:t>
      </w:r>
      <w:r w:rsidR="008A6467" w:rsidRPr="00C02707">
        <w:rPr>
          <w:rFonts w:ascii="Arial" w:hAnsi="Arial" w:cs="Arial"/>
          <w:sz w:val="22"/>
          <w:szCs w:val="22"/>
        </w:rPr>
        <w:t xml:space="preserve">do valor global </w:t>
      </w:r>
      <w:r w:rsidR="00E73637" w:rsidRPr="00C02707">
        <w:rPr>
          <w:rFonts w:ascii="Arial" w:hAnsi="Arial" w:cs="Arial"/>
          <w:sz w:val="22"/>
          <w:szCs w:val="22"/>
        </w:rPr>
        <w:t>atribuíd</w:t>
      </w:r>
      <w:r w:rsidR="003601DE" w:rsidRPr="00C02707">
        <w:rPr>
          <w:rFonts w:ascii="Arial" w:hAnsi="Arial" w:cs="Arial"/>
          <w:sz w:val="22"/>
          <w:szCs w:val="22"/>
        </w:rPr>
        <w:t>os</w:t>
      </w:r>
      <w:r w:rsidR="00E73637" w:rsidRPr="00C02707">
        <w:rPr>
          <w:rFonts w:ascii="Arial" w:hAnsi="Arial" w:cs="Arial"/>
          <w:sz w:val="22"/>
          <w:szCs w:val="22"/>
        </w:rPr>
        <w:t xml:space="preserve"> a cada </w:t>
      </w:r>
      <w:r w:rsidR="008957E3" w:rsidRPr="00C02707">
        <w:rPr>
          <w:rFonts w:ascii="Arial" w:hAnsi="Arial" w:cs="Arial"/>
          <w:b/>
          <w:bCs/>
          <w:sz w:val="22"/>
          <w:szCs w:val="22"/>
        </w:rPr>
        <w:t>Entrega</w:t>
      </w:r>
      <w:r w:rsidR="0080260A" w:rsidRPr="00C02707">
        <w:rPr>
          <w:rFonts w:ascii="Arial" w:hAnsi="Arial" w:cs="Arial"/>
          <w:b/>
          <w:bCs/>
          <w:sz w:val="22"/>
          <w:szCs w:val="22"/>
        </w:rPr>
        <w:t xml:space="preserve"> </w:t>
      </w:r>
      <w:r w:rsidR="00AD74A2" w:rsidRPr="00C02707">
        <w:rPr>
          <w:rFonts w:ascii="Arial" w:hAnsi="Arial" w:cs="Arial"/>
          <w:sz w:val="22"/>
          <w:szCs w:val="22"/>
        </w:rPr>
        <w:t xml:space="preserve">e/ou </w:t>
      </w:r>
      <w:r w:rsidR="009916C2" w:rsidRPr="00C02707">
        <w:rPr>
          <w:rFonts w:ascii="Arial" w:hAnsi="Arial" w:cs="Arial"/>
          <w:sz w:val="22"/>
          <w:szCs w:val="22"/>
        </w:rPr>
        <w:t xml:space="preserve">às </w:t>
      </w:r>
      <w:r w:rsidR="00DF126B" w:rsidRPr="00C02707">
        <w:rPr>
          <w:rFonts w:ascii="Arial" w:hAnsi="Arial" w:cs="Arial"/>
          <w:sz w:val="22"/>
          <w:szCs w:val="22"/>
        </w:rPr>
        <w:t xml:space="preserve">parcelas </w:t>
      </w:r>
      <w:r w:rsidR="00D6703B" w:rsidRPr="00C02707">
        <w:rPr>
          <w:rFonts w:ascii="Arial" w:hAnsi="Arial" w:cs="Arial"/>
          <w:sz w:val="22"/>
          <w:szCs w:val="22"/>
        </w:rPr>
        <w:t xml:space="preserve">por </w:t>
      </w:r>
      <w:r w:rsidR="000D790E" w:rsidRPr="00C02707">
        <w:rPr>
          <w:rFonts w:ascii="Arial" w:hAnsi="Arial" w:cs="Arial"/>
          <w:sz w:val="22"/>
          <w:szCs w:val="22"/>
        </w:rPr>
        <w:t>disponibilidade</w:t>
      </w:r>
      <w:r w:rsidR="00DF126B" w:rsidRPr="00C02707">
        <w:rPr>
          <w:rFonts w:ascii="Arial" w:hAnsi="Arial" w:cs="Arial"/>
          <w:sz w:val="22"/>
          <w:szCs w:val="22"/>
        </w:rPr>
        <w:t xml:space="preserve"> dos </w:t>
      </w:r>
      <w:r w:rsidR="00DF126B" w:rsidRPr="00C02707">
        <w:rPr>
          <w:rFonts w:ascii="Arial" w:hAnsi="Arial" w:cs="Arial"/>
          <w:b/>
          <w:bCs/>
          <w:sz w:val="22"/>
          <w:szCs w:val="22"/>
        </w:rPr>
        <w:t>Serviços</w:t>
      </w:r>
      <w:r w:rsidR="00D6703B" w:rsidRPr="00C02707">
        <w:rPr>
          <w:rFonts w:ascii="Arial" w:hAnsi="Arial" w:cs="Arial"/>
          <w:sz w:val="22"/>
          <w:szCs w:val="22"/>
        </w:rPr>
        <w:t>.</w:t>
      </w:r>
      <w:r w:rsidR="005E5D4A" w:rsidRPr="00C02707">
        <w:rPr>
          <w:rFonts w:ascii="Arial" w:hAnsi="Arial" w:cs="Arial"/>
          <w:sz w:val="22"/>
          <w:szCs w:val="22"/>
        </w:rPr>
        <w:t xml:space="preserve"> [</w:t>
      </w:r>
      <w:r w:rsidR="00C02707">
        <w:rPr>
          <w:rFonts w:ascii="Arial" w:hAnsi="Arial" w:cs="Arial"/>
          <w:sz w:val="22"/>
          <w:szCs w:val="22"/>
        </w:rPr>
        <w:t>h</w:t>
      </w:r>
      <w:r w:rsidR="0033214D" w:rsidRPr="00C02707">
        <w:rPr>
          <w:rFonts w:ascii="Arial" w:hAnsi="Arial" w:cs="Arial"/>
          <w:sz w:val="22"/>
          <w:szCs w:val="22"/>
        </w:rPr>
        <w:t xml:space="preserve">averá </w:t>
      </w:r>
      <w:r w:rsidR="00357D62" w:rsidRPr="00C02707">
        <w:rPr>
          <w:rFonts w:ascii="Arial" w:hAnsi="Arial" w:cs="Arial"/>
          <w:sz w:val="22"/>
          <w:szCs w:val="22"/>
        </w:rPr>
        <w:t xml:space="preserve">limites </w:t>
      </w:r>
      <w:r w:rsidR="005E5D4A" w:rsidRPr="00C02707">
        <w:rPr>
          <w:rFonts w:ascii="Arial" w:hAnsi="Arial" w:cs="Arial"/>
          <w:sz w:val="22"/>
          <w:szCs w:val="22"/>
        </w:rPr>
        <w:t>percentuais</w:t>
      </w:r>
      <w:r w:rsidR="00A9532F" w:rsidRPr="00C02707">
        <w:rPr>
          <w:rFonts w:ascii="Arial" w:hAnsi="Arial" w:cs="Arial"/>
          <w:sz w:val="22"/>
          <w:szCs w:val="22"/>
        </w:rPr>
        <w:t xml:space="preserve"> </w:t>
      </w:r>
      <w:r w:rsidR="005774F0" w:rsidRPr="00C02707">
        <w:rPr>
          <w:rFonts w:ascii="Arial" w:hAnsi="Arial" w:cs="Arial"/>
          <w:sz w:val="22"/>
          <w:szCs w:val="22"/>
        </w:rPr>
        <w:t xml:space="preserve">referentes </w:t>
      </w:r>
      <w:r w:rsidR="00357D62" w:rsidRPr="00C02707">
        <w:rPr>
          <w:rFonts w:ascii="Arial" w:hAnsi="Arial" w:cs="Arial"/>
          <w:sz w:val="22"/>
          <w:szCs w:val="22"/>
        </w:rPr>
        <w:t xml:space="preserve">aos </w:t>
      </w:r>
      <w:r w:rsidR="00357D62" w:rsidRPr="00C02707">
        <w:rPr>
          <w:rFonts w:ascii="Arial" w:hAnsi="Arial" w:cs="Arial"/>
          <w:b/>
          <w:bCs/>
          <w:sz w:val="22"/>
          <w:szCs w:val="22"/>
        </w:rPr>
        <w:t>Produtos</w:t>
      </w:r>
      <w:r w:rsidR="00A44B70" w:rsidRPr="00C02707">
        <w:rPr>
          <w:rFonts w:ascii="Arial" w:hAnsi="Arial" w:cs="Arial"/>
          <w:b/>
          <w:bCs/>
          <w:sz w:val="22"/>
          <w:szCs w:val="22"/>
        </w:rPr>
        <w:t>/</w:t>
      </w:r>
      <w:r w:rsidR="00357D62" w:rsidRPr="00C02707">
        <w:rPr>
          <w:rFonts w:ascii="Arial" w:hAnsi="Arial" w:cs="Arial"/>
          <w:sz w:val="22"/>
          <w:szCs w:val="22"/>
        </w:rPr>
        <w:t xml:space="preserve"> </w:t>
      </w:r>
      <w:r w:rsidR="005774F0" w:rsidRPr="00C02707">
        <w:rPr>
          <w:rFonts w:ascii="Arial" w:hAnsi="Arial" w:cs="Arial"/>
          <w:b/>
          <w:bCs/>
          <w:sz w:val="22"/>
          <w:szCs w:val="22"/>
        </w:rPr>
        <w:t>Entrega</w:t>
      </w:r>
      <w:r w:rsidR="00357D62" w:rsidRPr="00C02707">
        <w:rPr>
          <w:rFonts w:ascii="Arial" w:hAnsi="Arial" w:cs="Arial"/>
          <w:b/>
          <w:bCs/>
          <w:sz w:val="22"/>
          <w:szCs w:val="22"/>
        </w:rPr>
        <w:t>s</w:t>
      </w:r>
      <w:r w:rsidR="005774F0" w:rsidRPr="00C02707">
        <w:rPr>
          <w:rFonts w:ascii="Arial" w:hAnsi="Arial" w:cs="Arial"/>
          <w:sz w:val="22"/>
          <w:szCs w:val="22"/>
        </w:rPr>
        <w:t xml:space="preserve"> </w:t>
      </w:r>
      <w:r w:rsidR="00A9532F" w:rsidRPr="00C02707">
        <w:rPr>
          <w:rFonts w:ascii="Arial" w:hAnsi="Arial" w:cs="Arial"/>
          <w:sz w:val="22"/>
          <w:szCs w:val="22"/>
        </w:rPr>
        <w:t>e</w:t>
      </w:r>
      <w:r w:rsidR="00A44B70" w:rsidRPr="00C02707">
        <w:rPr>
          <w:rFonts w:ascii="Arial" w:hAnsi="Arial" w:cs="Arial"/>
          <w:sz w:val="22"/>
          <w:szCs w:val="22"/>
        </w:rPr>
        <w:t xml:space="preserve"> para as parcelas de pagamento </w:t>
      </w:r>
      <w:r w:rsidR="00A9532F" w:rsidRPr="00C02707">
        <w:rPr>
          <w:rFonts w:ascii="Arial" w:hAnsi="Arial" w:cs="Arial"/>
          <w:sz w:val="22"/>
          <w:szCs w:val="22"/>
        </w:rPr>
        <w:t>por disponibilidade</w:t>
      </w:r>
      <w:r w:rsidR="00A44B70" w:rsidRPr="00C02707">
        <w:rPr>
          <w:rFonts w:ascii="Arial" w:hAnsi="Arial" w:cs="Arial"/>
          <w:sz w:val="22"/>
          <w:szCs w:val="22"/>
        </w:rPr>
        <w:t xml:space="preserve">. Esses limites </w:t>
      </w:r>
      <w:r w:rsidR="004F6B41" w:rsidRPr="00C02707">
        <w:rPr>
          <w:rFonts w:ascii="Arial" w:hAnsi="Arial" w:cs="Arial"/>
          <w:sz w:val="22"/>
          <w:szCs w:val="22"/>
        </w:rPr>
        <w:t>serão estabelecidos pelo BNDES a partir das informações colhidas na RFI</w:t>
      </w:r>
      <w:r w:rsidR="003C27B8" w:rsidRPr="00C02707">
        <w:rPr>
          <w:rFonts w:ascii="Arial" w:hAnsi="Arial" w:cs="Arial"/>
          <w:sz w:val="22"/>
          <w:szCs w:val="22"/>
        </w:rPr>
        <w:t xml:space="preserve">, quando será divulgada planilha para que as empresas interessadas informem suas </w:t>
      </w:r>
      <w:r w:rsidR="006D1F2D" w:rsidRPr="00C02707">
        <w:rPr>
          <w:rFonts w:ascii="Arial" w:hAnsi="Arial" w:cs="Arial"/>
          <w:sz w:val="22"/>
          <w:szCs w:val="22"/>
        </w:rPr>
        <w:t xml:space="preserve">estimativas </w:t>
      </w:r>
      <w:r w:rsidR="009632B4" w:rsidRPr="00C02707">
        <w:rPr>
          <w:rFonts w:ascii="Arial" w:hAnsi="Arial" w:cs="Arial"/>
          <w:sz w:val="22"/>
          <w:szCs w:val="22"/>
        </w:rPr>
        <w:t>de preço</w:t>
      </w:r>
      <w:r w:rsidR="00104792" w:rsidRPr="00C02707">
        <w:rPr>
          <w:rFonts w:ascii="Arial" w:hAnsi="Arial" w:cs="Arial"/>
          <w:sz w:val="22"/>
          <w:szCs w:val="22"/>
        </w:rPr>
        <w:t xml:space="preserve"> </w:t>
      </w:r>
      <w:r w:rsidR="00EB5FC4" w:rsidRPr="00C02707">
        <w:rPr>
          <w:rFonts w:ascii="Arial" w:hAnsi="Arial" w:cs="Arial"/>
          <w:sz w:val="22"/>
          <w:szCs w:val="22"/>
        </w:rPr>
        <w:t xml:space="preserve">desagregado para </w:t>
      </w:r>
      <w:r w:rsidR="00104792" w:rsidRPr="00C02707">
        <w:rPr>
          <w:rFonts w:ascii="Arial" w:hAnsi="Arial" w:cs="Arial"/>
          <w:sz w:val="22"/>
          <w:szCs w:val="22"/>
        </w:rPr>
        <w:t xml:space="preserve">cada </w:t>
      </w:r>
      <w:r w:rsidR="00104792" w:rsidRPr="00C02707">
        <w:rPr>
          <w:rFonts w:ascii="Arial" w:hAnsi="Arial" w:cs="Arial"/>
          <w:b/>
          <w:bCs/>
          <w:sz w:val="22"/>
          <w:szCs w:val="22"/>
        </w:rPr>
        <w:t>Entrega</w:t>
      </w:r>
      <w:r w:rsidR="00EB5FC4" w:rsidRPr="00C02707">
        <w:rPr>
          <w:rFonts w:ascii="Arial" w:hAnsi="Arial" w:cs="Arial"/>
          <w:sz w:val="22"/>
          <w:szCs w:val="22"/>
        </w:rPr>
        <w:t xml:space="preserve"> e </w:t>
      </w:r>
      <w:r w:rsidR="00912D04" w:rsidRPr="00C02707">
        <w:rPr>
          <w:rFonts w:ascii="Arial" w:hAnsi="Arial" w:cs="Arial"/>
          <w:sz w:val="22"/>
          <w:szCs w:val="22"/>
        </w:rPr>
        <w:t xml:space="preserve">para as </w:t>
      </w:r>
      <w:r w:rsidR="00216A09" w:rsidRPr="00C02707">
        <w:rPr>
          <w:rFonts w:ascii="Arial" w:hAnsi="Arial" w:cs="Arial"/>
          <w:sz w:val="22"/>
          <w:szCs w:val="22"/>
        </w:rPr>
        <w:t xml:space="preserve">parcelas </w:t>
      </w:r>
      <w:r w:rsidR="00EB5FC4" w:rsidRPr="00C02707">
        <w:rPr>
          <w:rFonts w:ascii="Arial" w:hAnsi="Arial" w:cs="Arial"/>
          <w:sz w:val="22"/>
          <w:szCs w:val="22"/>
        </w:rPr>
        <w:t>por disponibilidade</w:t>
      </w:r>
      <w:r w:rsidR="00637D15" w:rsidRPr="00C02707">
        <w:rPr>
          <w:rFonts w:ascii="Arial" w:hAnsi="Arial" w:cs="Arial"/>
          <w:sz w:val="22"/>
          <w:szCs w:val="22"/>
        </w:rPr>
        <w:t xml:space="preserve">. No caso dos </w:t>
      </w:r>
      <w:r w:rsidR="00637D15" w:rsidRPr="00C02707">
        <w:rPr>
          <w:rFonts w:ascii="Arial" w:hAnsi="Arial" w:cs="Arial"/>
          <w:b/>
          <w:bCs/>
          <w:sz w:val="22"/>
          <w:szCs w:val="22"/>
        </w:rPr>
        <w:t>Serviços</w:t>
      </w:r>
      <w:r w:rsidR="00216A09" w:rsidRPr="00C02707">
        <w:rPr>
          <w:rFonts w:ascii="Arial" w:hAnsi="Arial" w:cs="Arial"/>
          <w:sz w:val="22"/>
          <w:szCs w:val="22"/>
        </w:rPr>
        <w:t>,</w:t>
      </w:r>
      <w:r w:rsidR="00EB5FC4" w:rsidRPr="00C02707">
        <w:rPr>
          <w:rFonts w:ascii="Arial" w:hAnsi="Arial" w:cs="Arial"/>
          <w:sz w:val="22"/>
          <w:szCs w:val="22"/>
        </w:rPr>
        <w:t xml:space="preserve"> </w:t>
      </w:r>
      <w:r w:rsidR="00637D15" w:rsidRPr="00C02707">
        <w:rPr>
          <w:rFonts w:ascii="Arial" w:hAnsi="Arial" w:cs="Arial"/>
          <w:sz w:val="22"/>
          <w:szCs w:val="22"/>
        </w:rPr>
        <w:t xml:space="preserve">uma parcela do pagamento estará vinculada </w:t>
      </w:r>
      <w:r w:rsidR="00912D04" w:rsidRPr="00C02707">
        <w:rPr>
          <w:rFonts w:ascii="Arial" w:hAnsi="Arial" w:cs="Arial"/>
          <w:sz w:val="22"/>
          <w:szCs w:val="22"/>
        </w:rPr>
        <w:t xml:space="preserve">às </w:t>
      </w:r>
      <w:r w:rsidR="00912D04" w:rsidRPr="00C02707">
        <w:rPr>
          <w:rFonts w:ascii="Arial" w:hAnsi="Arial" w:cs="Arial"/>
          <w:b/>
          <w:bCs/>
          <w:sz w:val="22"/>
          <w:szCs w:val="22"/>
        </w:rPr>
        <w:t>Entregas</w:t>
      </w:r>
      <w:r w:rsidR="00912D04" w:rsidRPr="00C02707">
        <w:rPr>
          <w:rFonts w:ascii="Arial" w:hAnsi="Arial" w:cs="Arial"/>
          <w:sz w:val="22"/>
          <w:szCs w:val="22"/>
        </w:rPr>
        <w:t xml:space="preserve"> e outra será realizada mensalmente, por disponibilidade, em limite </w:t>
      </w:r>
      <w:r w:rsidR="00DA4A33" w:rsidRPr="00C02707">
        <w:rPr>
          <w:rFonts w:ascii="Arial" w:hAnsi="Arial" w:cs="Arial"/>
          <w:sz w:val="22"/>
          <w:szCs w:val="22"/>
        </w:rPr>
        <w:t>sugerido de 30%</w:t>
      </w:r>
      <w:r w:rsidR="003C27B8" w:rsidRPr="00C02707">
        <w:rPr>
          <w:rFonts w:ascii="Arial" w:hAnsi="Arial" w:cs="Arial"/>
          <w:sz w:val="22"/>
          <w:szCs w:val="22"/>
        </w:rPr>
        <w:t>]</w:t>
      </w:r>
    </w:p>
    <w:p w14:paraId="7A3F6F2B" w14:textId="52E6B010" w:rsidR="001134A3" w:rsidRPr="000C507E" w:rsidRDefault="001134A3" w:rsidP="000B677B">
      <w:pPr>
        <w:numPr>
          <w:ilvl w:val="2"/>
          <w:numId w:val="7"/>
        </w:numPr>
        <w:spacing w:after="240" w:line="360" w:lineRule="auto"/>
        <w:ind w:left="851" w:hanging="851"/>
        <w:jc w:val="both"/>
        <w:rPr>
          <w:rStyle w:val="Refdecomentrio"/>
          <w:rFonts w:ascii="Arial" w:hAnsi="Arial" w:cs="Arial"/>
          <w:sz w:val="22"/>
          <w:szCs w:val="22"/>
        </w:rPr>
      </w:pPr>
      <w:r w:rsidRPr="000C507E">
        <w:rPr>
          <w:rFonts w:ascii="Arial" w:hAnsi="Arial" w:cs="Arial"/>
          <w:sz w:val="22"/>
          <w:szCs w:val="22"/>
        </w:rPr>
        <w:t>O reajuste de preços poderá ser requerido pel</w:t>
      </w:r>
      <w:r w:rsidR="000C507E">
        <w:rPr>
          <w:rFonts w:ascii="Arial" w:hAnsi="Arial" w:cs="Arial"/>
          <w:sz w:val="22"/>
          <w:szCs w:val="22"/>
        </w:rPr>
        <w:t>os</w:t>
      </w:r>
      <w:r w:rsidRPr="000C507E">
        <w:rPr>
          <w:rFonts w:ascii="Arial" w:hAnsi="Arial" w:cs="Arial"/>
          <w:sz w:val="22"/>
          <w:szCs w:val="22"/>
        </w:rPr>
        <w:t xml:space="preserve"> </w:t>
      </w:r>
      <w:r w:rsidRPr="000C507E">
        <w:rPr>
          <w:rFonts w:ascii="Arial" w:hAnsi="Arial" w:cs="Arial"/>
          <w:b/>
          <w:sz w:val="22"/>
          <w:szCs w:val="22"/>
        </w:rPr>
        <w:t>C</w:t>
      </w:r>
      <w:r w:rsidR="000C507E">
        <w:rPr>
          <w:rFonts w:ascii="Arial" w:hAnsi="Arial" w:cs="Arial"/>
          <w:b/>
          <w:sz w:val="22"/>
          <w:szCs w:val="22"/>
        </w:rPr>
        <w:t>onsultores</w:t>
      </w:r>
      <w:r w:rsidRPr="000C507E">
        <w:rPr>
          <w:rFonts w:ascii="Arial" w:hAnsi="Arial" w:cs="Arial"/>
          <w:sz w:val="22"/>
          <w:szCs w:val="22"/>
        </w:rPr>
        <w:t xml:space="preserve"> a cada período de 12 (doze) meses, adotando-se para tanto a aplicação do </w:t>
      </w:r>
      <w:r w:rsidRPr="000C507E">
        <w:rPr>
          <w:rFonts w:ascii="Arial" w:hAnsi="Arial" w:cs="Arial"/>
          <w:b/>
          <w:sz w:val="22"/>
          <w:szCs w:val="22"/>
        </w:rPr>
        <w:t>IPCA</w:t>
      </w:r>
      <w:r w:rsidRPr="000C507E">
        <w:rPr>
          <w:rFonts w:ascii="Arial" w:hAnsi="Arial" w:cs="Arial"/>
          <w:sz w:val="22"/>
          <w:szCs w:val="22"/>
        </w:rPr>
        <w:t xml:space="preserve"> acumulado no respectivo período.</w:t>
      </w:r>
      <w:r w:rsidRPr="000C507E" w:rsidDel="00334C97">
        <w:rPr>
          <w:rStyle w:val="Refdecomentrio"/>
          <w:lang w:val="pt-PT"/>
        </w:rPr>
        <w:t xml:space="preserve"> </w:t>
      </w:r>
    </w:p>
    <w:p w14:paraId="7367FF8E" w14:textId="77777777" w:rsidR="001134A3" w:rsidRPr="00225A55" w:rsidRDefault="001134A3" w:rsidP="000B677B">
      <w:pPr>
        <w:numPr>
          <w:ilvl w:val="1"/>
          <w:numId w:val="7"/>
        </w:numPr>
        <w:spacing w:after="240" w:line="360" w:lineRule="auto"/>
        <w:jc w:val="both"/>
        <w:rPr>
          <w:rFonts w:ascii="Arial" w:hAnsi="Arial" w:cs="Arial"/>
          <w:b/>
          <w:bCs/>
          <w:sz w:val="22"/>
          <w:szCs w:val="22"/>
          <w:u w:val="single"/>
        </w:rPr>
      </w:pPr>
      <w:r w:rsidRPr="00225A55">
        <w:rPr>
          <w:rFonts w:ascii="Arial" w:hAnsi="Arial" w:cs="Arial"/>
          <w:b/>
          <w:bCs/>
          <w:sz w:val="22"/>
          <w:szCs w:val="22"/>
          <w:u w:val="single"/>
        </w:rPr>
        <w:t>VIGÊNCIA CONTRATUAL</w:t>
      </w:r>
    </w:p>
    <w:p w14:paraId="77C3E072" w14:textId="4236BE1B" w:rsidR="001134A3" w:rsidRDefault="001134A3" w:rsidP="000B677B">
      <w:pPr>
        <w:numPr>
          <w:ilvl w:val="2"/>
          <w:numId w:val="7"/>
        </w:numPr>
        <w:spacing w:after="240" w:line="360" w:lineRule="auto"/>
        <w:ind w:left="851" w:hanging="851"/>
        <w:jc w:val="both"/>
        <w:rPr>
          <w:rFonts w:ascii="Arial" w:hAnsi="Arial" w:cs="Arial"/>
          <w:sz w:val="22"/>
          <w:szCs w:val="22"/>
        </w:rPr>
      </w:pPr>
      <w:r w:rsidRPr="00B57A73">
        <w:rPr>
          <w:rFonts w:ascii="Arial" w:hAnsi="Arial" w:cs="Arial"/>
          <w:sz w:val="22"/>
          <w:szCs w:val="22"/>
        </w:rPr>
        <w:t xml:space="preserve">O </w:t>
      </w:r>
      <w:r w:rsidR="000C507E" w:rsidRPr="00B57A73">
        <w:rPr>
          <w:rFonts w:ascii="Arial" w:hAnsi="Arial" w:cs="Arial"/>
          <w:b/>
          <w:sz w:val="22"/>
          <w:szCs w:val="22"/>
        </w:rPr>
        <w:t>Contrato</w:t>
      </w:r>
      <w:r w:rsidR="000C507E" w:rsidRPr="00B57A73">
        <w:rPr>
          <w:rFonts w:ascii="Arial" w:hAnsi="Arial" w:cs="Arial"/>
          <w:sz w:val="22"/>
          <w:szCs w:val="22"/>
        </w:rPr>
        <w:t xml:space="preserve"> </w:t>
      </w:r>
      <w:r w:rsidRPr="00B57A73">
        <w:rPr>
          <w:rFonts w:ascii="Arial" w:hAnsi="Arial" w:cs="Arial"/>
          <w:sz w:val="22"/>
          <w:szCs w:val="22"/>
        </w:rPr>
        <w:t xml:space="preserve">será por </w:t>
      </w:r>
      <w:r w:rsidRPr="00751D22">
        <w:rPr>
          <w:rFonts w:ascii="Arial" w:hAnsi="Arial" w:cs="Arial"/>
          <w:sz w:val="22"/>
          <w:szCs w:val="22"/>
          <w:u w:val="single"/>
        </w:rPr>
        <w:t>escopo</w:t>
      </w:r>
      <w:r w:rsidR="003D6F3B">
        <w:rPr>
          <w:rFonts w:ascii="Arial" w:hAnsi="Arial" w:cs="Arial"/>
          <w:sz w:val="22"/>
          <w:szCs w:val="22"/>
        </w:rPr>
        <w:t xml:space="preserve">, conforme </w:t>
      </w:r>
      <w:r w:rsidR="00054FE6" w:rsidRPr="00054FE6">
        <w:rPr>
          <w:rFonts w:ascii="Arial" w:hAnsi="Arial" w:cs="Arial"/>
          <w:b/>
          <w:bCs/>
          <w:sz w:val="22"/>
          <w:szCs w:val="22"/>
        </w:rPr>
        <w:t>Entregas</w:t>
      </w:r>
      <w:r w:rsidR="00054FE6">
        <w:rPr>
          <w:rFonts w:ascii="Arial" w:hAnsi="Arial" w:cs="Arial"/>
          <w:sz w:val="22"/>
          <w:szCs w:val="22"/>
        </w:rPr>
        <w:t xml:space="preserve"> </w:t>
      </w:r>
      <w:r w:rsidR="003D6F3B">
        <w:rPr>
          <w:rFonts w:ascii="Arial" w:hAnsi="Arial" w:cs="Arial"/>
          <w:sz w:val="22"/>
          <w:szCs w:val="22"/>
        </w:rPr>
        <w:t>definid</w:t>
      </w:r>
      <w:r w:rsidR="00054FE6">
        <w:rPr>
          <w:rFonts w:ascii="Arial" w:hAnsi="Arial" w:cs="Arial"/>
          <w:sz w:val="22"/>
          <w:szCs w:val="22"/>
        </w:rPr>
        <w:t>as</w:t>
      </w:r>
      <w:r w:rsidR="003D6F3B">
        <w:rPr>
          <w:rFonts w:ascii="Arial" w:hAnsi="Arial" w:cs="Arial"/>
          <w:sz w:val="22"/>
          <w:szCs w:val="22"/>
        </w:rPr>
        <w:t xml:space="preserve"> no item </w:t>
      </w:r>
      <w:r w:rsidR="00054FE6">
        <w:rPr>
          <w:rFonts w:ascii="Arial" w:hAnsi="Arial" w:cs="Arial"/>
          <w:sz w:val="22"/>
          <w:szCs w:val="22"/>
        </w:rPr>
        <w:fldChar w:fldCharType="begin"/>
      </w:r>
      <w:r w:rsidR="00054FE6">
        <w:rPr>
          <w:rFonts w:ascii="Arial" w:hAnsi="Arial" w:cs="Arial"/>
          <w:sz w:val="22"/>
          <w:szCs w:val="22"/>
        </w:rPr>
        <w:instrText xml:space="preserve"> REF _Ref135400680 \w \h </w:instrText>
      </w:r>
      <w:r w:rsidR="00054FE6">
        <w:rPr>
          <w:rFonts w:ascii="Arial" w:hAnsi="Arial" w:cs="Arial"/>
          <w:sz w:val="22"/>
          <w:szCs w:val="22"/>
        </w:rPr>
      </w:r>
      <w:r w:rsidR="00054FE6">
        <w:rPr>
          <w:rFonts w:ascii="Arial" w:hAnsi="Arial" w:cs="Arial"/>
          <w:sz w:val="22"/>
          <w:szCs w:val="22"/>
        </w:rPr>
        <w:fldChar w:fldCharType="separate"/>
      </w:r>
      <w:r w:rsidR="00862248">
        <w:rPr>
          <w:rFonts w:ascii="Arial" w:hAnsi="Arial" w:cs="Arial"/>
          <w:sz w:val="22"/>
          <w:szCs w:val="22"/>
        </w:rPr>
        <w:t>6.1</w:t>
      </w:r>
      <w:r w:rsidR="00054FE6">
        <w:rPr>
          <w:rFonts w:ascii="Arial" w:hAnsi="Arial" w:cs="Arial"/>
          <w:sz w:val="22"/>
          <w:szCs w:val="22"/>
        </w:rPr>
        <w:fldChar w:fldCharType="end"/>
      </w:r>
      <w:r w:rsidR="00054FE6">
        <w:rPr>
          <w:rFonts w:ascii="Arial" w:hAnsi="Arial" w:cs="Arial"/>
          <w:sz w:val="22"/>
          <w:szCs w:val="22"/>
        </w:rPr>
        <w:t>,</w:t>
      </w:r>
      <w:r w:rsidRPr="00B57A73">
        <w:rPr>
          <w:rFonts w:ascii="Arial" w:hAnsi="Arial" w:cs="Arial"/>
          <w:sz w:val="22"/>
          <w:szCs w:val="22"/>
        </w:rPr>
        <w:t xml:space="preserve"> e sua vigência será de </w:t>
      </w:r>
      <w:r w:rsidRPr="00553219">
        <w:rPr>
          <w:rFonts w:ascii="Arial" w:hAnsi="Arial" w:cs="Arial"/>
          <w:sz w:val="22"/>
          <w:szCs w:val="22"/>
        </w:rPr>
        <w:t>1</w:t>
      </w:r>
      <w:r w:rsidR="00265F20">
        <w:rPr>
          <w:rFonts w:ascii="Arial" w:hAnsi="Arial" w:cs="Arial"/>
          <w:sz w:val="22"/>
          <w:szCs w:val="22"/>
        </w:rPr>
        <w:t>2</w:t>
      </w:r>
      <w:r w:rsidRPr="00553219">
        <w:rPr>
          <w:rFonts w:ascii="Arial" w:hAnsi="Arial" w:cs="Arial"/>
          <w:sz w:val="22"/>
          <w:szCs w:val="22"/>
        </w:rPr>
        <w:t xml:space="preserve"> (d</w:t>
      </w:r>
      <w:r w:rsidR="00265F20">
        <w:rPr>
          <w:rFonts w:ascii="Arial" w:hAnsi="Arial" w:cs="Arial"/>
          <w:sz w:val="22"/>
          <w:szCs w:val="22"/>
        </w:rPr>
        <w:t>oze</w:t>
      </w:r>
      <w:r w:rsidRPr="00553219">
        <w:rPr>
          <w:rFonts w:ascii="Arial" w:hAnsi="Arial" w:cs="Arial"/>
          <w:sz w:val="22"/>
          <w:szCs w:val="22"/>
        </w:rPr>
        <w:t>)</w:t>
      </w:r>
      <w:r>
        <w:rPr>
          <w:rFonts w:ascii="Arial" w:hAnsi="Arial" w:cs="Arial"/>
          <w:sz w:val="22"/>
          <w:szCs w:val="22"/>
        </w:rPr>
        <w:t xml:space="preserve"> meses</w:t>
      </w:r>
      <w:r w:rsidRPr="00B57A73">
        <w:rPr>
          <w:rFonts w:ascii="Arial" w:hAnsi="Arial" w:cs="Arial"/>
          <w:sz w:val="22"/>
          <w:szCs w:val="22"/>
        </w:rPr>
        <w:t>, a contar da data de sua assinatura, podendo ser prorrogada,</w:t>
      </w:r>
      <w:r w:rsidR="000C507E">
        <w:rPr>
          <w:rFonts w:ascii="Arial" w:hAnsi="Arial" w:cs="Arial"/>
          <w:sz w:val="22"/>
          <w:szCs w:val="22"/>
        </w:rPr>
        <w:t xml:space="preserve"> </w:t>
      </w:r>
      <w:r w:rsidRPr="00B57A73">
        <w:rPr>
          <w:rFonts w:ascii="Arial" w:hAnsi="Arial" w:cs="Arial"/>
          <w:sz w:val="22"/>
          <w:szCs w:val="22"/>
        </w:rPr>
        <w:t xml:space="preserve">quando necessário, </w:t>
      </w:r>
      <w:r w:rsidR="000C507E">
        <w:rPr>
          <w:rFonts w:ascii="Arial" w:hAnsi="Arial" w:cs="Arial"/>
          <w:sz w:val="22"/>
          <w:szCs w:val="22"/>
        </w:rPr>
        <w:t xml:space="preserve">de comum acordo entre as partes, </w:t>
      </w:r>
      <w:r w:rsidRPr="00B57A73">
        <w:rPr>
          <w:rFonts w:ascii="Arial" w:hAnsi="Arial" w:cs="Arial"/>
          <w:sz w:val="22"/>
          <w:szCs w:val="22"/>
        </w:rPr>
        <w:t xml:space="preserve">até a conclusão do escopo contratual. </w:t>
      </w:r>
    </w:p>
    <w:p w14:paraId="0A2EDB06" w14:textId="1D373D95" w:rsidR="003D6F3B" w:rsidRDefault="003D6F3B" w:rsidP="000B677B">
      <w:pPr>
        <w:numPr>
          <w:ilvl w:val="2"/>
          <w:numId w:val="7"/>
        </w:numPr>
        <w:spacing w:after="240" w:line="360" w:lineRule="auto"/>
        <w:ind w:left="851" w:hanging="851"/>
        <w:jc w:val="both"/>
        <w:rPr>
          <w:rFonts w:ascii="Arial" w:hAnsi="Arial" w:cs="Arial"/>
          <w:sz w:val="22"/>
          <w:szCs w:val="22"/>
        </w:rPr>
      </w:pPr>
      <w:r>
        <w:rPr>
          <w:rFonts w:ascii="Arial" w:hAnsi="Arial" w:cs="Arial"/>
          <w:sz w:val="22"/>
          <w:szCs w:val="22"/>
        </w:rPr>
        <w:t xml:space="preserve">O </w:t>
      </w:r>
      <w:r w:rsidRPr="00054FE6">
        <w:rPr>
          <w:rFonts w:ascii="Arial" w:hAnsi="Arial" w:cs="Arial"/>
          <w:b/>
          <w:bCs/>
          <w:sz w:val="22"/>
          <w:szCs w:val="22"/>
        </w:rPr>
        <w:t>Contrato de Manutenção</w:t>
      </w:r>
      <w:r>
        <w:rPr>
          <w:rFonts w:ascii="Arial" w:hAnsi="Arial" w:cs="Arial"/>
          <w:sz w:val="22"/>
          <w:szCs w:val="22"/>
        </w:rPr>
        <w:t xml:space="preserve"> será por </w:t>
      </w:r>
      <w:r w:rsidRPr="006D0A1E">
        <w:rPr>
          <w:rFonts w:ascii="Arial" w:hAnsi="Arial" w:cs="Arial"/>
          <w:sz w:val="22"/>
          <w:szCs w:val="22"/>
          <w:u w:val="single"/>
        </w:rPr>
        <w:t>prazo</w:t>
      </w:r>
      <w:r>
        <w:rPr>
          <w:rFonts w:ascii="Arial" w:hAnsi="Arial" w:cs="Arial"/>
          <w:sz w:val="22"/>
          <w:szCs w:val="22"/>
        </w:rPr>
        <w:t xml:space="preserve">, conforme definido </w:t>
      </w:r>
      <w:r w:rsidR="00054FE6">
        <w:rPr>
          <w:rFonts w:ascii="Arial" w:hAnsi="Arial" w:cs="Arial"/>
          <w:sz w:val="22"/>
          <w:szCs w:val="22"/>
        </w:rPr>
        <w:t xml:space="preserve">no item </w:t>
      </w:r>
      <w:r w:rsidR="00054FE6">
        <w:rPr>
          <w:rFonts w:ascii="Arial" w:hAnsi="Arial" w:cs="Arial"/>
          <w:sz w:val="22"/>
          <w:szCs w:val="22"/>
        </w:rPr>
        <w:fldChar w:fldCharType="begin"/>
      </w:r>
      <w:r w:rsidR="00054FE6">
        <w:rPr>
          <w:rFonts w:ascii="Arial" w:hAnsi="Arial" w:cs="Arial"/>
          <w:sz w:val="22"/>
          <w:szCs w:val="22"/>
        </w:rPr>
        <w:instrText xml:space="preserve"> REF _Ref135401100 \w \h </w:instrText>
      </w:r>
      <w:r w:rsidR="00054FE6">
        <w:rPr>
          <w:rFonts w:ascii="Arial" w:hAnsi="Arial" w:cs="Arial"/>
          <w:sz w:val="22"/>
          <w:szCs w:val="22"/>
        </w:rPr>
      </w:r>
      <w:r w:rsidR="00054FE6">
        <w:rPr>
          <w:rFonts w:ascii="Arial" w:hAnsi="Arial" w:cs="Arial"/>
          <w:sz w:val="22"/>
          <w:szCs w:val="22"/>
        </w:rPr>
        <w:fldChar w:fldCharType="separate"/>
      </w:r>
      <w:r w:rsidR="00862248">
        <w:rPr>
          <w:rFonts w:ascii="Arial" w:hAnsi="Arial" w:cs="Arial"/>
          <w:sz w:val="22"/>
          <w:szCs w:val="22"/>
        </w:rPr>
        <w:t>6.2</w:t>
      </w:r>
      <w:r w:rsidR="00054FE6">
        <w:rPr>
          <w:rFonts w:ascii="Arial" w:hAnsi="Arial" w:cs="Arial"/>
          <w:sz w:val="22"/>
          <w:szCs w:val="22"/>
        </w:rPr>
        <w:fldChar w:fldCharType="end"/>
      </w:r>
      <w:r w:rsidR="00054FE6">
        <w:rPr>
          <w:rFonts w:ascii="Arial" w:hAnsi="Arial" w:cs="Arial"/>
          <w:sz w:val="22"/>
          <w:szCs w:val="22"/>
        </w:rPr>
        <w:t xml:space="preserve">, e sua vigência será de 60 (sessenta) meses, a contar da data da emissão do </w:t>
      </w:r>
      <w:r w:rsidR="00054FE6" w:rsidRPr="00054FE6">
        <w:rPr>
          <w:rFonts w:ascii="Arial" w:hAnsi="Arial" w:cs="Arial"/>
          <w:b/>
          <w:bCs/>
          <w:sz w:val="22"/>
          <w:szCs w:val="22"/>
        </w:rPr>
        <w:t>Aceite Final</w:t>
      </w:r>
      <w:r w:rsidR="00054FE6">
        <w:rPr>
          <w:rFonts w:ascii="Arial" w:hAnsi="Arial" w:cs="Arial"/>
          <w:sz w:val="22"/>
          <w:szCs w:val="22"/>
        </w:rPr>
        <w:t xml:space="preserve"> referente à última </w:t>
      </w:r>
      <w:r w:rsidR="00054FE6" w:rsidRPr="00054FE6">
        <w:rPr>
          <w:rFonts w:ascii="Arial" w:hAnsi="Arial" w:cs="Arial"/>
          <w:b/>
          <w:bCs/>
          <w:sz w:val="22"/>
          <w:szCs w:val="22"/>
        </w:rPr>
        <w:t>Entrega</w:t>
      </w:r>
      <w:r w:rsidR="00054FE6">
        <w:rPr>
          <w:rFonts w:ascii="Arial" w:hAnsi="Arial" w:cs="Arial"/>
          <w:sz w:val="22"/>
          <w:szCs w:val="22"/>
        </w:rPr>
        <w:t xml:space="preserve"> da </w:t>
      </w:r>
      <w:r w:rsidR="00054FE6" w:rsidRPr="00054FE6">
        <w:rPr>
          <w:rFonts w:ascii="Arial" w:hAnsi="Arial" w:cs="Arial"/>
          <w:b/>
          <w:bCs/>
          <w:sz w:val="22"/>
          <w:szCs w:val="22"/>
        </w:rPr>
        <w:t>Etapa1</w:t>
      </w:r>
      <w:r w:rsidR="00054FE6">
        <w:rPr>
          <w:rFonts w:ascii="Arial" w:hAnsi="Arial" w:cs="Arial"/>
          <w:sz w:val="22"/>
          <w:szCs w:val="22"/>
        </w:rPr>
        <w:t>.</w:t>
      </w:r>
    </w:p>
    <w:p w14:paraId="2FC2D283" w14:textId="77777777" w:rsidR="001134A3" w:rsidRPr="00225A55" w:rsidRDefault="001134A3" w:rsidP="000B677B">
      <w:pPr>
        <w:numPr>
          <w:ilvl w:val="1"/>
          <w:numId w:val="7"/>
        </w:numPr>
        <w:spacing w:after="240" w:line="360" w:lineRule="auto"/>
        <w:jc w:val="both"/>
        <w:rPr>
          <w:rFonts w:ascii="Arial" w:hAnsi="Arial" w:cs="Arial"/>
          <w:b/>
          <w:bCs/>
          <w:sz w:val="22"/>
          <w:szCs w:val="22"/>
          <w:u w:val="single"/>
        </w:rPr>
      </w:pPr>
      <w:r w:rsidRPr="00225A55">
        <w:rPr>
          <w:rFonts w:ascii="Arial" w:hAnsi="Arial" w:cs="Arial"/>
          <w:b/>
          <w:bCs/>
          <w:sz w:val="22"/>
          <w:szCs w:val="22"/>
          <w:u w:val="single"/>
        </w:rPr>
        <w:t>DISPOSIÇÕES GERAIS PARA EXECUÇÃO DOS SERVIÇOS TÉCNICOS</w:t>
      </w:r>
    </w:p>
    <w:p w14:paraId="6012AF53" w14:textId="64978441" w:rsidR="001134A3" w:rsidRDefault="001134A3" w:rsidP="000B677B">
      <w:pPr>
        <w:numPr>
          <w:ilvl w:val="2"/>
          <w:numId w:val="7"/>
        </w:numPr>
        <w:spacing w:after="240" w:line="360" w:lineRule="auto"/>
        <w:ind w:left="851" w:hanging="851"/>
        <w:jc w:val="both"/>
        <w:rPr>
          <w:rFonts w:ascii="Arial" w:hAnsi="Arial"/>
          <w:b/>
          <w:sz w:val="22"/>
        </w:rPr>
      </w:pPr>
      <w:r w:rsidRPr="002B7206">
        <w:rPr>
          <w:rFonts w:ascii="Arial" w:hAnsi="Arial"/>
          <w:sz w:val="22"/>
        </w:rPr>
        <w:lastRenderedPageBreak/>
        <w:t xml:space="preserve">Os </w:t>
      </w:r>
      <w:r w:rsidRPr="000B4D30">
        <w:rPr>
          <w:rFonts w:ascii="Arial" w:hAnsi="Arial" w:cs="Arial"/>
          <w:sz w:val="22"/>
          <w:szCs w:val="22"/>
        </w:rPr>
        <w:t>prazos</w:t>
      </w:r>
      <w:r w:rsidRPr="002B7206">
        <w:rPr>
          <w:rFonts w:ascii="Arial" w:hAnsi="Arial"/>
          <w:sz w:val="22"/>
        </w:rPr>
        <w:t xml:space="preserve"> para realização d</w:t>
      </w:r>
      <w:r w:rsidR="00697717">
        <w:rPr>
          <w:rFonts w:ascii="Arial" w:hAnsi="Arial"/>
          <w:sz w:val="22"/>
        </w:rPr>
        <w:t xml:space="preserve">as </w:t>
      </w:r>
      <w:r w:rsidR="00697717" w:rsidRPr="00697717">
        <w:rPr>
          <w:rFonts w:ascii="Arial" w:hAnsi="Arial"/>
          <w:b/>
          <w:bCs/>
          <w:sz w:val="22"/>
        </w:rPr>
        <w:t>Entregas</w:t>
      </w:r>
      <w:r w:rsidRPr="002B7206">
        <w:rPr>
          <w:rFonts w:ascii="Arial" w:hAnsi="Arial"/>
          <w:sz w:val="22"/>
        </w:rPr>
        <w:t xml:space="preserve"> </w:t>
      </w:r>
      <w:r w:rsidR="00E00640">
        <w:rPr>
          <w:rFonts w:ascii="Arial" w:hAnsi="Arial"/>
          <w:sz w:val="22"/>
        </w:rPr>
        <w:t xml:space="preserve">são aqueles previstos no </w:t>
      </w:r>
      <w:r w:rsidR="00E00640" w:rsidRPr="002E4F52">
        <w:rPr>
          <w:rFonts w:ascii="Arial" w:hAnsi="Arial" w:cs="Arial"/>
          <w:b/>
          <w:bCs/>
          <w:sz w:val="22"/>
          <w:szCs w:val="22"/>
        </w:rPr>
        <w:t xml:space="preserve">Item </w:t>
      </w:r>
      <w:r w:rsidR="00E00640">
        <w:rPr>
          <w:rFonts w:ascii="Arial" w:hAnsi="Arial" w:cs="Arial"/>
          <w:b/>
          <w:bCs/>
          <w:sz w:val="22"/>
          <w:szCs w:val="22"/>
        </w:rPr>
        <w:fldChar w:fldCharType="begin"/>
      </w:r>
      <w:r w:rsidR="00E00640">
        <w:rPr>
          <w:rFonts w:ascii="Arial" w:hAnsi="Arial" w:cs="Arial"/>
          <w:b/>
          <w:bCs/>
          <w:sz w:val="22"/>
          <w:szCs w:val="22"/>
        </w:rPr>
        <w:instrText xml:space="preserve"> REF _Ref135401318 \w \h </w:instrText>
      </w:r>
      <w:r w:rsidR="00E00640">
        <w:rPr>
          <w:rFonts w:ascii="Arial" w:hAnsi="Arial" w:cs="Arial"/>
          <w:b/>
          <w:bCs/>
          <w:sz w:val="22"/>
          <w:szCs w:val="22"/>
        </w:rPr>
      </w:r>
      <w:r w:rsidR="00E00640">
        <w:rPr>
          <w:rFonts w:ascii="Arial" w:hAnsi="Arial" w:cs="Arial"/>
          <w:b/>
          <w:bCs/>
          <w:sz w:val="22"/>
          <w:szCs w:val="22"/>
        </w:rPr>
        <w:fldChar w:fldCharType="separate"/>
      </w:r>
      <w:r w:rsidR="00862248">
        <w:rPr>
          <w:rFonts w:ascii="Arial" w:hAnsi="Arial" w:cs="Arial"/>
          <w:b/>
          <w:bCs/>
          <w:sz w:val="22"/>
          <w:szCs w:val="22"/>
        </w:rPr>
        <w:t>6</w:t>
      </w:r>
      <w:r w:rsidR="00E00640">
        <w:rPr>
          <w:rFonts w:ascii="Arial" w:hAnsi="Arial" w:cs="Arial"/>
          <w:b/>
          <w:bCs/>
          <w:sz w:val="22"/>
          <w:szCs w:val="22"/>
        </w:rPr>
        <w:fldChar w:fldCharType="end"/>
      </w:r>
      <w:r w:rsidR="00E00640" w:rsidRPr="002E4F52">
        <w:rPr>
          <w:rFonts w:ascii="Arial" w:hAnsi="Arial" w:cs="Arial"/>
          <w:b/>
          <w:bCs/>
          <w:sz w:val="22"/>
          <w:szCs w:val="22"/>
        </w:rPr>
        <w:t xml:space="preserve"> – Entregas e Prazos</w:t>
      </w:r>
      <w:r w:rsidR="00E00640" w:rsidRPr="003F35C7">
        <w:rPr>
          <w:rFonts w:ascii="Arial" w:hAnsi="Arial" w:cs="Arial"/>
          <w:sz w:val="22"/>
          <w:szCs w:val="22"/>
        </w:rPr>
        <w:t xml:space="preserve"> </w:t>
      </w:r>
      <w:r w:rsidR="00E00640">
        <w:rPr>
          <w:rFonts w:ascii="Arial" w:hAnsi="Arial" w:cs="Arial"/>
          <w:sz w:val="22"/>
          <w:szCs w:val="22"/>
        </w:rPr>
        <w:t>e independem d</w:t>
      </w:r>
      <w:r w:rsidR="0063149A">
        <w:rPr>
          <w:rFonts w:ascii="Arial" w:hAnsi="Arial" w:cs="Arial"/>
          <w:sz w:val="22"/>
          <w:szCs w:val="22"/>
        </w:rPr>
        <w:t>a emissão de manifestação do BNDES</w:t>
      </w:r>
      <w:r w:rsidR="00A0041B">
        <w:rPr>
          <w:rFonts w:ascii="Arial" w:hAnsi="Arial" w:cs="Arial"/>
          <w:sz w:val="22"/>
          <w:szCs w:val="22"/>
        </w:rPr>
        <w:t xml:space="preserve">, de entrega de informação ou de qualquer </w:t>
      </w:r>
      <w:r w:rsidR="00887467">
        <w:rPr>
          <w:rFonts w:ascii="Arial" w:hAnsi="Arial" w:cs="Arial"/>
          <w:sz w:val="22"/>
          <w:szCs w:val="22"/>
        </w:rPr>
        <w:t xml:space="preserve">outro </w:t>
      </w:r>
      <w:r w:rsidR="00A0041B">
        <w:rPr>
          <w:rFonts w:ascii="Arial" w:hAnsi="Arial" w:cs="Arial"/>
          <w:sz w:val="22"/>
          <w:szCs w:val="22"/>
        </w:rPr>
        <w:t xml:space="preserve">insumo por qualquer </w:t>
      </w:r>
      <w:r w:rsidR="0063149A">
        <w:rPr>
          <w:rFonts w:ascii="Arial" w:hAnsi="Arial" w:cs="Arial"/>
          <w:sz w:val="22"/>
          <w:szCs w:val="22"/>
        </w:rPr>
        <w:t>outra instituição</w:t>
      </w:r>
      <w:r w:rsidRPr="002B7206">
        <w:rPr>
          <w:rFonts w:ascii="Arial" w:hAnsi="Arial"/>
          <w:sz w:val="22"/>
        </w:rPr>
        <w:t xml:space="preserve">. </w:t>
      </w:r>
    </w:p>
    <w:p w14:paraId="47DCE4C9" w14:textId="767ED3F4" w:rsidR="001134A3" w:rsidRDefault="000B4D30" w:rsidP="000B677B">
      <w:pPr>
        <w:numPr>
          <w:ilvl w:val="2"/>
          <w:numId w:val="7"/>
        </w:numPr>
        <w:spacing w:after="240" w:line="360" w:lineRule="auto"/>
        <w:ind w:left="851" w:hanging="851"/>
        <w:jc w:val="both"/>
        <w:rPr>
          <w:rFonts w:ascii="Arial" w:hAnsi="Arial" w:cs="Arial"/>
          <w:sz w:val="22"/>
          <w:szCs w:val="22"/>
        </w:rPr>
      </w:pPr>
      <w:r>
        <w:rPr>
          <w:rFonts w:ascii="Arial" w:hAnsi="Arial" w:cs="Arial"/>
          <w:sz w:val="22"/>
          <w:szCs w:val="22"/>
        </w:rPr>
        <w:t xml:space="preserve">Os </w:t>
      </w:r>
      <w:r w:rsidRPr="000B4D30">
        <w:rPr>
          <w:rFonts w:ascii="Arial" w:hAnsi="Arial" w:cs="Arial"/>
          <w:b/>
          <w:bCs/>
          <w:sz w:val="22"/>
          <w:szCs w:val="22"/>
        </w:rPr>
        <w:t>Consultores</w:t>
      </w:r>
      <w:r>
        <w:rPr>
          <w:rFonts w:ascii="Arial" w:hAnsi="Arial" w:cs="Arial"/>
          <w:sz w:val="22"/>
          <w:szCs w:val="22"/>
        </w:rPr>
        <w:t xml:space="preserve"> </w:t>
      </w:r>
      <w:r w:rsidR="001134A3" w:rsidRPr="0059036E">
        <w:rPr>
          <w:rFonts w:ascii="Arial" w:hAnsi="Arial" w:cs="Arial"/>
          <w:sz w:val="22"/>
          <w:szCs w:val="22"/>
        </w:rPr>
        <w:t>dever</w:t>
      </w:r>
      <w:r>
        <w:rPr>
          <w:rFonts w:ascii="Arial" w:hAnsi="Arial" w:cs="Arial"/>
          <w:sz w:val="22"/>
          <w:szCs w:val="22"/>
        </w:rPr>
        <w:t>ão</w:t>
      </w:r>
      <w:r w:rsidR="001134A3" w:rsidRPr="0059036E">
        <w:rPr>
          <w:rFonts w:ascii="Arial" w:hAnsi="Arial" w:cs="Arial"/>
          <w:sz w:val="22"/>
          <w:szCs w:val="22"/>
        </w:rPr>
        <w:t xml:space="preserve"> promover a gestão integrada e de conformidade das atividades necessárias à execução do escopo previsto neste</w:t>
      </w:r>
      <w:r w:rsidR="0021787A">
        <w:rPr>
          <w:rFonts w:ascii="Arial" w:hAnsi="Arial" w:cs="Arial"/>
          <w:sz w:val="22"/>
          <w:szCs w:val="22"/>
        </w:rPr>
        <w:t xml:space="preserve"> </w:t>
      </w:r>
      <w:r w:rsidR="0021787A" w:rsidRPr="0021787A">
        <w:rPr>
          <w:rFonts w:ascii="Arial" w:hAnsi="Arial" w:cs="Arial"/>
          <w:b/>
          <w:bCs/>
          <w:sz w:val="22"/>
          <w:szCs w:val="22"/>
        </w:rPr>
        <w:t>TET</w:t>
      </w:r>
      <w:r w:rsidR="001134A3" w:rsidRPr="0059036E">
        <w:rPr>
          <w:rFonts w:ascii="Arial" w:hAnsi="Arial" w:cs="Arial"/>
          <w:sz w:val="22"/>
          <w:szCs w:val="22"/>
        </w:rPr>
        <w:t>, especialmente quanto à coordenação das diferentes equipes técnicas sob sua gestão, de forma a garantir a qualidade</w:t>
      </w:r>
      <w:r w:rsidR="001134A3">
        <w:rPr>
          <w:rFonts w:ascii="Arial" w:hAnsi="Arial" w:cs="Arial"/>
          <w:sz w:val="22"/>
          <w:szCs w:val="22"/>
        </w:rPr>
        <w:t>,</w:t>
      </w:r>
      <w:r w:rsidR="001134A3" w:rsidRPr="0059036E">
        <w:rPr>
          <w:rFonts w:ascii="Arial" w:hAnsi="Arial" w:cs="Arial"/>
          <w:sz w:val="22"/>
          <w:szCs w:val="22"/>
        </w:rPr>
        <w:t xml:space="preserve"> consistência </w:t>
      </w:r>
      <w:r w:rsidR="001134A3">
        <w:rPr>
          <w:rFonts w:ascii="Arial" w:hAnsi="Arial" w:cs="Arial"/>
          <w:sz w:val="22"/>
          <w:szCs w:val="22"/>
        </w:rPr>
        <w:t xml:space="preserve">e coerência </w:t>
      </w:r>
      <w:r w:rsidR="001134A3" w:rsidRPr="0059036E">
        <w:rPr>
          <w:rFonts w:ascii="Arial" w:hAnsi="Arial" w:cs="Arial"/>
          <w:sz w:val="22"/>
          <w:szCs w:val="22"/>
        </w:rPr>
        <w:t>de tod</w:t>
      </w:r>
      <w:r w:rsidR="00961E2E">
        <w:rPr>
          <w:rFonts w:ascii="Arial" w:hAnsi="Arial" w:cs="Arial"/>
          <w:sz w:val="22"/>
          <w:szCs w:val="22"/>
        </w:rPr>
        <w:t>a</w:t>
      </w:r>
      <w:r w:rsidR="001134A3" w:rsidRPr="0059036E">
        <w:rPr>
          <w:rFonts w:ascii="Arial" w:hAnsi="Arial" w:cs="Arial"/>
          <w:sz w:val="22"/>
          <w:szCs w:val="22"/>
        </w:rPr>
        <w:t xml:space="preserve">s </w:t>
      </w:r>
      <w:r w:rsidR="00961E2E">
        <w:rPr>
          <w:rFonts w:ascii="Arial" w:hAnsi="Arial" w:cs="Arial"/>
          <w:sz w:val="22"/>
          <w:szCs w:val="22"/>
        </w:rPr>
        <w:t>a</w:t>
      </w:r>
      <w:r w:rsidR="001134A3" w:rsidRPr="0059036E">
        <w:rPr>
          <w:rFonts w:ascii="Arial" w:hAnsi="Arial" w:cs="Arial"/>
          <w:sz w:val="22"/>
          <w:szCs w:val="22"/>
        </w:rPr>
        <w:t xml:space="preserve">s </w:t>
      </w:r>
      <w:r w:rsidR="00961E2E" w:rsidRPr="00961E2E">
        <w:rPr>
          <w:rFonts w:ascii="Arial" w:hAnsi="Arial" w:cs="Arial"/>
          <w:b/>
          <w:bCs/>
          <w:sz w:val="22"/>
          <w:szCs w:val="22"/>
        </w:rPr>
        <w:t>Entregas</w:t>
      </w:r>
      <w:r w:rsidR="001134A3" w:rsidRPr="0059036E">
        <w:rPr>
          <w:rFonts w:ascii="Arial" w:hAnsi="Arial" w:cs="Arial"/>
          <w:b/>
          <w:bCs/>
          <w:sz w:val="22"/>
          <w:szCs w:val="22"/>
        </w:rPr>
        <w:t xml:space="preserve"> </w:t>
      </w:r>
      <w:r w:rsidR="001134A3" w:rsidRPr="0059036E">
        <w:rPr>
          <w:rFonts w:ascii="Arial" w:hAnsi="Arial" w:cs="Arial"/>
          <w:sz w:val="22"/>
          <w:szCs w:val="22"/>
        </w:rPr>
        <w:t xml:space="preserve">e </w:t>
      </w:r>
      <w:r w:rsidR="001134A3" w:rsidRPr="00655DCF">
        <w:rPr>
          <w:rFonts w:ascii="Arial" w:hAnsi="Arial" w:cs="Arial"/>
          <w:b/>
          <w:sz w:val="22"/>
          <w:szCs w:val="22"/>
        </w:rPr>
        <w:t>S</w:t>
      </w:r>
      <w:r w:rsidR="009948DA">
        <w:rPr>
          <w:rFonts w:ascii="Arial" w:hAnsi="Arial" w:cs="Arial"/>
          <w:b/>
          <w:sz w:val="22"/>
          <w:szCs w:val="22"/>
        </w:rPr>
        <w:t>erviços</w:t>
      </w:r>
      <w:r w:rsidR="001134A3" w:rsidRPr="0059036E">
        <w:rPr>
          <w:rFonts w:ascii="Arial" w:hAnsi="Arial" w:cs="Arial"/>
          <w:sz w:val="22"/>
          <w:szCs w:val="22"/>
        </w:rPr>
        <w:t xml:space="preserve"> de sua responsabilidade.</w:t>
      </w:r>
    </w:p>
    <w:p w14:paraId="0041C080" w14:textId="2523F965" w:rsidR="001134A3" w:rsidRDefault="00E03B1C" w:rsidP="000B677B">
      <w:pPr>
        <w:numPr>
          <w:ilvl w:val="2"/>
          <w:numId w:val="7"/>
        </w:numPr>
        <w:spacing w:after="240" w:line="360" w:lineRule="auto"/>
        <w:ind w:left="851" w:hanging="851"/>
        <w:jc w:val="both"/>
        <w:rPr>
          <w:rFonts w:ascii="Arial" w:hAnsi="Arial" w:cs="Arial"/>
          <w:sz w:val="22"/>
          <w:szCs w:val="22"/>
        </w:rPr>
      </w:pPr>
      <w:r>
        <w:rPr>
          <w:rFonts w:ascii="Arial" w:hAnsi="Arial" w:cs="Arial"/>
          <w:sz w:val="22"/>
          <w:szCs w:val="22"/>
        </w:rPr>
        <w:t xml:space="preserve">Conforme previsto no item </w:t>
      </w:r>
      <w:r>
        <w:rPr>
          <w:rFonts w:ascii="Arial" w:hAnsi="Arial" w:cs="Arial"/>
          <w:sz w:val="22"/>
          <w:szCs w:val="22"/>
        </w:rPr>
        <w:fldChar w:fldCharType="begin"/>
      </w:r>
      <w:r>
        <w:rPr>
          <w:rFonts w:ascii="Arial" w:hAnsi="Arial" w:cs="Arial"/>
          <w:sz w:val="22"/>
          <w:szCs w:val="22"/>
        </w:rPr>
        <w:instrText xml:space="preserve"> REF _Ref135400083 \w \h </w:instrText>
      </w:r>
      <w:r>
        <w:rPr>
          <w:rFonts w:ascii="Arial" w:hAnsi="Arial" w:cs="Arial"/>
          <w:sz w:val="22"/>
          <w:szCs w:val="22"/>
        </w:rPr>
      </w:r>
      <w:r>
        <w:rPr>
          <w:rFonts w:ascii="Arial" w:hAnsi="Arial" w:cs="Arial"/>
          <w:sz w:val="22"/>
          <w:szCs w:val="22"/>
        </w:rPr>
        <w:fldChar w:fldCharType="separate"/>
      </w:r>
      <w:r w:rsidR="00862248">
        <w:rPr>
          <w:rFonts w:ascii="Arial" w:hAnsi="Arial" w:cs="Arial"/>
          <w:sz w:val="22"/>
          <w:szCs w:val="22"/>
        </w:rPr>
        <w:t>4</w:t>
      </w:r>
      <w:r>
        <w:rPr>
          <w:rFonts w:ascii="Arial" w:hAnsi="Arial" w:cs="Arial"/>
          <w:sz w:val="22"/>
          <w:szCs w:val="22"/>
        </w:rPr>
        <w:fldChar w:fldCharType="end"/>
      </w:r>
      <w:r>
        <w:rPr>
          <w:rFonts w:ascii="Arial" w:hAnsi="Arial" w:cs="Arial"/>
          <w:sz w:val="22"/>
          <w:szCs w:val="22"/>
        </w:rPr>
        <w:t>, s</w:t>
      </w:r>
      <w:r w:rsidR="001134A3">
        <w:rPr>
          <w:rFonts w:ascii="Arial" w:hAnsi="Arial" w:cs="Arial"/>
          <w:sz w:val="22"/>
          <w:szCs w:val="22"/>
        </w:rPr>
        <w:t>erão realizadas</w:t>
      </w:r>
      <w:r w:rsidR="001134A3" w:rsidRPr="00637E1F">
        <w:rPr>
          <w:rFonts w:ascii="Arial" w:hAnsi="Arial" w:cs="Arial"/>
          <w:sz w:val="22"/>
          <w:szCs w:val="22"/>
        </w:rPr>
        <w:t xml:space="preserve"> reuniões semanais de acompanhamento do</w:t>
      </w:r>
      <w:r w:rsidR="009948DA">
        <w:rPr>
          <w:rFonts w:ascii="Arial" w:hAnsi="Arial" w:cs="Arial"/>
          <w:sz w:val="22"/>
          <w:szCs w:val="22"/>
        </w:rPr>
        <w:t xml:space="preserve"> </w:t>
      </w:r>
      <w:r w:rsidR="009948DA" w:rsidRPr="009948DA">
        <w:rPr>
          <w:rFonts w:ascii="Arial" w:hAnsi="Arial" w:cs="Arial"/>
          <w:b/>
          <w:bCs/>
          <w:sz w:val="22"/>
          <w:szCs w:val="22"/>
        </w:rPr>
        <w:t>Estudo Nacional</w:t>
      </w:r>
      <w:r w:rsidR="009948DA">
        <w:rPr>
          <w:rFonts w:ascii="Arial" w:hAnsi="Arial" w:cs="Arial"/>
          <w:sz w:val="22"/>
          <w:szCs w:val="22"/>
        </w:rPr>
        <w:t xml:space="preserve"> </w:t>
      </w:r>
      <w:r w:rsidR="001134A3" w:rsidRPr="00637E1F">
        <w:rPr>
          <w:rFonts w:ascii="Arial" w:hAnsi="Arial" w:cs="Arial"/>
          <w:sz w:val="22"/>
          <w:szCs w:val="22"/>
        </w:rPr>
        <w:t xml:space="preserve">com o </w:t>
      </w:r>
      <w:r w:rsidR="001134A3" w:rsidRPr="00011785">
        <w:rPr>
          <w:rFonts w:ascii="Arial" w:hAnsi="Arial" w:cs="Arial"/>
          <w:bCs/>
          <w:sz w:val="22"/>
          <w:szCs w:val="22"/>
        </w:rPr>
        <w:t>BNDES</w:t>
      </w:r>
      <w:r w:rsidR="001134A3">
        <w:rPr>
          <w:rFonts w:ascii="Arial" w:hAnsi="Arial" w:cs="Arial"/>
          <w:b/>
          <w:sz w:val="22"/>
          <w:szCs w:val="22"/>
        </w:rPr>
        <w:t xml:space="preserve"> </w:t>
      </w:r>
      <w:r w:rsidR="001134A3" w:rsidRPr="005723F0">
        <w:rPr>
          <w:rFonts w:ascii="Arial" w:hAnsi="Arial" w:cs="Arial"/>
          <w:sz w:val="22"/>
          <w:szCs w:val="22"/>
        </w:rPr>
        <w:t xml:space="preserve">e </w:t>
      </w:r>
      <w:r w:rsidR="009948DA">
        <w:rPr>
          <w:rFonts w:ascii="Arial" w:hAnsi="Arial" w:cs="Arial"/>
          <w:sz w:val="22"/>
          <w:szCs w:val="22"/>
        </w:rPr>
        <w:t xml:space="preserve">os </w:t>
      </w:r>
      <w:r w:rsidR="009948DA" w:rsidRPr="009948DA">
        <w:rPr>
          <w:rFonts w:ascii="Arial" w:hAnsi="Arial" w:cs="Arial"/>
          <w:b/>
          <w:bCs/>
          <w:sz w:val="22"/>
          <w:szCs w:val="22"/>
        </w:rPr>
        <w:t>Consultores</w:t>
      </w:r>
      <w:r w:rsidR="001134A3">
        <w:rPr>
          <w:rFonts w:ascii="Arial" w:hAnsi="Arial" w:cs="Arial"/>
          <w:sz w:val="22"/>
          <w:szCs w:val="22"/>
        </w:rPr>
        <w:t xml:space="preserve">. Nestas reuniões, </w:t>
      </w:r>
      <w:r w:rsidR="009948DA">
        <w:rPr>
          <w:rFonts w:ascii="Arial" w:hAnsi="Arial" w:cs="Arial"/>
          <w:sz w:val="22"/>
          <w:szCs w:val="22"/>
        </w:rPr>
        <w:t xml:space="preserve">os </w:t>
      </w:r>
      <w:r w:rsidR="009948DA" w:rsidRPr="009948DA">
        <w:rPr>
          <w:rFonts w:ascii="Arial" w:hAnsi="Arial" w:cs="Arial"/>
          <w:b/>
          <w:bCs/>
          <w:sz w:val="22"/>
          <w:szCs w:val="22"/>
        </w:rPr>
        <w:t>Consultores</w:t>
      </w:r>
      <w:r w:rsidR="001134A3" w:rsidRPr="005723F0">
        <w:rPr>
          <w:rFonts w:ascii="Arial" w:hAnsi="Arial" w:cs="Arial"/>
          <w:sz w:val="22"/>
          <w:szCs w:val="22"/>
        </w:rPr>
        <w:t xml:space="preserve"> dever</w:t>
      </w:r>
      <w:r w:rsidR="009948DA">
        <w:rPr>
          <w:rFonts w:ascii="Arial" w:hAnsi="Arial" w:cs="Arial"/>
          <w:sz w:val="22"/>
          <w:szCs w:val="22"/>
        </w:rPr>
        <w:t>ão</w:t>
      </w:r>
      <w:r w:rsidR="001134A3" w:rsidRPr="005723F0">
        <w:rPr>
          <w:rFonts w:ascii="Arial" w:hAnsi="Arial" w:cs="Arial"/>
          <w:sz w:val="22"/>
          <w:szCs w:val="22"/>
        </w:rPr>
        <w:t xml:space="preserve"> apresentar as atividades realizadas</w:t>
      </w:r>
      <w:r w:rsidR="001134A3">
        <w:rPr>
          <w:rFonts w:ascii="Arial" w:hAnsi="Arial" w:cs="Arial"/>
          <w:sz w:val="22"/>
          <w:szCs w:val="22"/>
        </w:rPr>
        <w:t xml:space="preserve"> e a realizar, as pessoas e/ou partes interessadas a serem contatadas, </w:t>
      </w:r>
      <w:r w:rsidR="001134A3" w:rsidRPr="00637E1F">
        <w:rPr>
          <w:rFonts w:ascii="Arial" w:hAnsi="Arial" w:cs="Arial"/>
          <w:sz w:val="22"/>
          <w:szCs w:val="22"/>
        </w:rPr>
        <w:t>os planos de ação para correção de eventuais atrasos em relação ao cronograma original acordado</w:t>
      </w:r>
      <w:r w:rsidR="001134A3">
        <w:rPr>
          <w:rFonts w:ascii="Arial" w:hAnsi="Arial" w:cs="Arial"/>
          <w:sz w:val="22"/>
          <w:szCs w:val="22"/>
        </w:rPr>
        <w:t>, o cronograma atualizado, e a identificação</w:t>
      </w:r>
      <w:r w:rsidR="001134A3" w:rsidRPr="005723F0">
        <w:rPr>
          <w:rFonts w:ascii="Arial" w:hAnsi="Arial" w:cs="Arial"/>
          <w:sz w:val="22"/>
          <w:szCs w:val="22"/>
        </w:rPr>
        <w:t xml:space="preserve"> </w:t>
      </w:r>
      <w:r w:rsidR="001134A3">
        <w:rPr>
          <w:rFonts w:ascii="Arial" w:hAnsi="Arial" w:cs="Arial"/>
          <w:sz w:val="22"/>
          <w:szCs w:val="22"/>
        </w:rPr>
        <w:t>d</w:t>
      </w:r>
      <w:r w:rsidR="001134A3" w:rsidRPr="005723F0">
        <w:rPr>
          <w:rFonts w:ascii="Arial" w:hAnsi="Arial" w:cs="Arial"/>
          <w:sz w:val="22"/>
          <w:szCs w:val="22"/>
        </w:rPr>
        <w:t xml:space="preserve">os gargalos e pontos de atenção, seus impactos e as ações sugeridas para a mitigação dos </w:t>
      </w:r>
      <w:r w:rsidR="001134A3" w:rsidRPr="0055147C">
        <w:rPr>
          <w:rFonts w:ascii="Arial" w:hAnsi="Arial" w:cs="Arial"/>
          <w:sz w:val="22"/>
          <w:szCs w:val="22"/>
        </w:rPr>
        <w:t>problemas identificados, e a ata da reunião com os devidos registros.</w:t>
      </w:r>
    </w:p>
    <w:p w14:paraId="2E7E91A7" w14:textId="63CBE6E5" w:rsidR="001134A3" w:rsidRDefault="00F22352" w:rsidP="000B677B">
      <w:pPr>
        <w:numPr>
          <w:ilvl w:val="2"/>
          <w:numId w:val="7"/>
        </w:numPr>
        <w:spacing w:after="240" w:line="360" w:lineRule="auto"/>
        <w:ind w:left="851" w:hanging="851"/>
        <w:jc w:val="both"/>
        <w:rPr>
          <w:rFonts w:ascii="Arial" w:hAnsi="Arial" w:cs="Arial"/>
          <w:sz w:val="22"/>
          <w:szCs w:val="22"/>
        </w:rPr>
      </w:pPr>
      <w:bookmarkStart w:id="83" w:name="_Ref111200549"/>
      <w:r>
        <w:rPr>
          <w:rFonts w:ascii="Arial" w:hAnsi="Arial" w:cs="Arial"/>
          <w:sz w:val="22"/>
          <w:szCs w:val="22"/>
        </w:rPr>
        <w:t xml:space="preserve">Mesmo após a emissão do </w:t>
      </w:r>
      <w:r w:rsidRPr="00F22352">
        <w:rPr>
          <w:rFonts w:ascii="Arial" w:hAnsi="Arial" w:cs="Arial"/>
          <w:b/>
          <w:bCs/>
          <w:sz w:val="22"/>
          <w:szCs w:val="22"/>
        </w:rPr>
        <w:t>Aceite Final</w:t>
      </w:r>
      <w:r>
        <w:rPr>
          <w:rFonts w:ascii="Arial" w:hAnsi="Arial" w:cs="Arial"/>
          <w:sz w:val="22"/>
          <w:szCs w:val="22"/>
        </w:rPr>
        <w:t xml:space="preserve"> de uma determinada </w:t>
      </w:r>
      <w:r w:rsidRPr="00F22352">
        <w:rPr>
          <w:rFonts w:ascii="Arial" w:hAnsi="Arial" w:cs="Arial"/>
          <w:b/>
          <w:bCs/>
          <w:sz w:val="22"/>
          <w:szCs w:val="22"/>
        </w:rPr>
        <w:t>Entrega</w:t>
      </w:r>
      <w:r>
        <w:rPr>
          <w:rFonts w:ascii="Arial" w:hAnsi="Arial" w:cs="Arial"/>
          <w:sz w:val="22"/>
          <w:szCs w:val="22"/>
        </w:rPr>
        <w:t xml:space="preserve">, </w:t>
      </w:r>
      <w:r w:rsidR="00C875D8" w:rsidRPr="0055147C">
        <w:rPr>
          <w:rFonts w:ascii="Arial" w:hAnsi="Arial" w:cs="Arial"/>
          <w:sz w:val="22"/>
          <w:szCs w:val="22"/>
        </w:rPr>
        <w:t xml:space="preserve">até a </w:t>
      </w:r>
      <w:r w:rsidR="00C875D8" w:rsidRPr="00553219">
        <w:rPr>
          <w:rFonts w:ascii="Arial" w:hAnsi="Arial" w:cs="Arial"/>
          <w:sz w:val="22"/>
          <w:szCs w:val="22"/>
        </w:rPr>
        <w:t>emissão d</w:t>
      </w:r>
      <w:r w:rsidR="00C875D8">
        <w:rPr>
          <w:rFonts w:ascii="Arial" w:hAnsi="Arial" w:cs="Arial"/>
          <w:sz w:val="22"/>
          <w:szCs w:val="22"/>
        </w:rPr>
        <w:t>o</w:t>
      </w:r>
      <w:r w:rsidR="00C875D8" w:rsidRPr="00553219">
        <w:rPr>
          <w:rFonts w:ascii="Arial" w:hAnsi="Arial" w:cs="Arial"/>
          <w:sz w:val="22"/>
          <w:szCs w:val="22"/>
        </w:rPr>
        <w:t xml:space="preserve"> </w:t>
      </w:r>
      <w:r w:rsidR="00C875D8" w:rsidRPr="00553219">
        <w:rPr>
          <w:rFonts w:ascii="Arial" w:hAnsi="Arial" w:cs="Arial"/>
          <w:b/>
          <w:sz w:val="22"/>
          <w:szCs w:val="22"/>
        </w:rPr>
        <w:t>A</w:t>
      </w:r>
      <w:r w:rsidR="00C875D8">
        <w:rPr>
          <w:rFonts w:ascii="Arial" w:hAnsi="Arial" w:cs="Arial"/>
          <w:b/>
          <w:sz w:val="22"/>
          <w:szCs w:val="22"/>
        </w:rPr>
        <w:t xml:space="preserve">ceite Final </w:t>
      </w:r>
      <w:r w:rsidR="00C875D8" w:rsidRPr="004A045A">
        <w:rPr>
          <w:rFonts w:ascii="Arial" w:hAnsi="Arial" w:cs="Arial"/>
          <w:bCs/>
          <w:sz w:val="22"/>
          <w:szCs w:val="22"/>
        </w:rPr>
        <w:t xml:space="preserve">referente </w:t>
      </w:r>
      <w:r w:rsidR="00C875D8">
        <w:rPr>
          <w:rFonts w:ascii="Arial" w:hAnsi="Arial" w:cs="Arial"/>
          <w:bCs/>
          <w:sz w:val="22"/>
          <w:szCs w:val="22"/>
        </w:rPr>
        <w:t>à</w:t>
      </w:r>
      <w:r w:rsidR="00C875D8" w:rsidRPr="004A045A">
        <w:rPr>
          <w:rFonts w:ascii="Arial" w:hAnsi="Arial" w:cs="Arial"/>
          <w:bCs/>
          <w:sz w:val="22"/>
          <w:szCs w:val="22"/>
        </w:rPr>
        <w:t xml:space="preserve"> últim</w:t>
      </w:r>
      <w:r w:rsidR="00C875D8">
        <w:rPr>
          <w:rFonts w:ascii="Arial" w:hAnsi="Arial" w:cs="Arial"/>
          <w:bCs/>
          <w:sz w:val="22"/>
          <w:szCs w:val="22"/>
        </w:rPr>
        <w:t xml:space="preserve">a </w:t>
      </w:r>
      <w:r w:rsidR="00C875D8" w:rsidRPr="004A045A">
        <w:rPr>
          <w:rFonts w:ascii="Arial" w:hAnsi="Arial" w:cs="Arial"/>
          <w:bCs/>
          <w:sz w:val="22"/>
          <w:szCs w:val="22"/>
        </w:rPr>
        <w:t>do</w:t>
      </w:r>
      <w:r w:rsidR="00C875D8">
        <w:rPr>
          <w:rFonts w:ascii="Arial" w:hAnsi="Arial" w:cs="Arial"/>
          <w:b/>
          <w:sz w:val="22"/>
          <w:szCs w:val="22"/>
        </w:rPr>
        <w:t xml:space="preserve"> Estudo Nacional</w:t>
      </w:r>
      <w:r w:rsidR="00C875D8">
        <w:rPr>
          <w:rFonts w:ascii="Arial" w:hAnsi="Arial" w:cs="Arial"/>
          <w:sz w:val="22"/>
          <w:szCs w:val="22"/>
        </w:rPr>
        <w:t xml:space="preserve"> </w:t>
      </w:r>
      <w:r>
        <w:rPr>
          <w:rFonts w:ascii="Arial" w:hAnsi="Arial" w:cs="Arial"/>
          <w:sz w:val="22"/>
          <w:szCs w:val="22"/>
        </w:rPr>
        <w:t>o</w:t>
      </w:r>
      <w:r w:rsidR="001134A3" w:rsidRPr="0055147C">
        <w:rPr>
          <w:rFonts w:ascii="Arial" w:hAnsi="Arial" w:cs="Arial"/>
          <w:sz w:val="22"/>
          <w:szCs w:val="22"/>
        </w:rPr>
        <w:t xml:space="preserve"> </w:t>
      </w:r>
      <w:r w:rsidR="001134A3" w:rsidRPr="00011785">
        <w:rPr>
          <w:rFonts w:ascii="Arial" w:hAnsi="Arial" w:cs="Arial"/>
          <w:bCs/>
          <w:sz w:val="22"/>
          <w:szCs w:val="22"/>
        </w:rPr>
        <w:t>BNDES</w:t>
      </w:r>
      <w:r w:rsidR="001134A3" w:rsidRPr="0055147C">
        <w:rPr>
          <w:rFonts w:ascii="Arial" w:hAnsi="Arial" w:cs="Arial"/>
          <w:sz w:val="22"/>
          <w:szCs w:val="22"/>
        </w:rPr>
        <w:t xml:space="preserve"> poderá demandar ajustes </w:t>
      </w:r>
      <w:r>
        <w:rPr>
          <w:rFonts w:ascii="Arial" w:hAnsi="Arial" w:cs="Arial"/>
          <w:sz w:val="22"/>
          <w:szCs w:val="22"/>
        </w:rPr>
        <w:t xml:space="preserve">adicionais </w:t>
      </w:r>
      <w:r w:rsidR="008F071A">
        <w:rPr>
          <w:rFonts w:ascii="Arial" w:hAnsi="Arial" w:cs="Arial"/>
          <w:sz w:val="22"/>
          <w:szCs w:val="22"/>
        </w:rPr>
        <w:t xml:space="preserve">aos </w:t>
      </w:r>
      <w:r w:rsidR="008F071A" w:rsidRPr="008F071A">
        <w:rPr>
          <w:rFonts w:ascii="Arial" w:hAnsi="Arial" w:cs="Arial"/>
          <w:b/>
          <w:bCs/>
          <w:sz w:val="22"/>
          <w:szCs w:val="22"/>
        </w:rPr>
        <w:t>Consultores</w:t>
      </w:r>
      <w:r w:rsidR="001134A3" w:rsidRPr="0055147C">
        <w:rPr>
          <w:rFonts w:ascii="Arial" w:hAnsi="Arial" w:cs="Arial"/>
          <w:sz w:val="22"/>
          <w:szCs w:val="22"/>
        </w:rPr>
        <w:t xml:space="preserve"> para assegurar </w:t>
      </w:r>
      <w:r w:rsidR="00617067">
        <w:rPr>
          <w:rFonts w:ascii="Arial" w:hAnsi="Arial" w:cs="Arial"/>
          <w:sz w:val="22"/>
          <w:szCs w:val="22"/>
        </w:rPr>
        <w:t xml:space="preserve">o atendimento do </w:t>
      </w:r>
      <w:r w:rsidR="00617067" w:rsidRPr="00145E61">
        <w:rPr>
          <w:rFonts w:ascii="Arial" w:hAnsi="Arial" w:cs="Arial"/>
          <w:b/>
          <w:bCs/>
          <w:sz w:val="22"/>
          <w:szCs w:val="22"/>
        </w:rPr>
        <w:t>TET</w:t>
      </w:r>
      <w:r w:rsidR="00617067">
        <w:rPr>
          <w:rFonts w:ascii="Arial" w:hAnsi="Arial" w:cs="Arial"/>
          <w:sz w:val="22"/>
          <w:szCs w:val="22"/>
        </w:rPr>
        <w:t xml:space="preserve"> e </w:t>
      </w:r>
      <w:r w:rsidR="001134A3" w:rsidRPr="0055147C">
        <w:rPr>
          <w:rFonts w:ascii="Arial" w:hAnsi="Arial" w:cs="Arial"/>
          <w:sz w:val="22"/>
          <w:szCs w:val="22"/>
        </w:rPr>
        <w:t>a coerência entre todas as entregas realizadas ao longo do projeto, sendo que</w:t>
      </w:r>
      <w:r w:rsidR="00145E61">
        <w:rPr>
          <w:rFonts w:ascii="Arial" w:hAnsi="Arial" w:cs="Arial"/>
          <w:sz w:val="22"/>
          <w:szCs w:val="22"/>
        </w:rPr>
        <w:t>,</w:t>
      </w:r>
      <w:r w:rsidR="001134A3" w:rsidRPr="0055147C">
        <w:rPr>
          <w:rFonts w:ascii="Arial" w:hAnsi="Arial" w:cs="Arial"/>
          <w:sz w:val="22"/>
          <w:szCs w:val="22"/>
        </w:rPr>
        <w:t xml:space="preserve"> </w:t>
      </w:r>
      <w:r w:rsidR="00617067">
        <w:rPr>
          <w:rFonts w:ascii="Arial" w:hAnsi="Arial" w:cs="Arial"/>
          <w:sz w:val="22"/>
          <w:szCs w:val="22"/>
        </w:rPr>
        <w:t>nesses termos</w:t>
      </w:r>
      <w:r w:rsidR="00145E61">
        <w:rPr>
          <w:rFonts w:ascii="Arial" w:hAnsi="Arial" w:cs="Arial"/>
          <w:sz w:val="22"/>
          <w:szCs w:val="22"/>
        </w:rPr>
        <w:t>,</w:t>
      </w:r>
      <w:r w:rsidR="00617067">
        <w:rPr>
          <w:rFonts w:ascii="Arial" w:hAnsi="Arial" w:cs="Arial"/>
          <w:sz w:val="22"/>
          <w:szCs w:val="22"/>
        </w:rPr>
        <w:t xml:space="preserve"> </w:t>
      </w:r>
      <w:r w:rsidR="001134A3" w:rsidRPr="0055147C">
        <w:rPr>
          <w:rFonts w:ascii="Arial" w:hAnsi="Arial" w:cs="Arial"/>
          <w:sz w:val="22"/>
          <w:szCs w:val="22"/>
        </w:rPr>
        <w:t>tais ajustes não serão consideradas nov</w:t>
      </w:r>
      <w:r w:rsidR="00961E2E">
        <w:rPr>
          <w:rFonts w:ascii="Arial" w:hAnsi="Arial" w:cs="Arial"/>
          <w:sz w:val="22"/>
          <w:szCs w:val="22"/>
        </w:rPr>
        <w:t>a</w:t>
      </w:r>
      <w:r w:rsidR="001134A3" w:rsidRPr="0055147C">
        <w:rPr>
          <w:rFonts w:ascii="Arial" w:hAnsi="Arial" w:cs="Arial"/>
          <w:sz w:val="22"/>
          <w:szCs w:val="22"/>
        </w:rPr>
        <w:t xml:space="preserve">s </w:t>
      </w:r>
      <w:r w:rsidR="00961E2E" w:rsidRPr="00961E2E">
        <w:rPr>
          <w:rFonts w:ascii="Arial" w:hAnsi="Arial" w:cs="Arial"/>
          <w:b/>
          <w:bCs/>
          <w:sz w:val="22"/>
          <w:szCs w:val="22"/>
        </w:rPr>
        <w:t>Entregas</w:t>
      </w:r>
      <w:r w:rsidR="001134A3" w:rsidRPr="0055147C">
        <w:rPr>
          <w:rFonts w:ascii="Arial" w:hAnsi="Arial" w:cs="Arial"/>
          <w:sz w:val="22"/>
          <w:szCs w:val="22"/>
        </w:rPr>
        <w:t xml:space="preserve"> para fins de </w:t>
      </w:r>
      <w:r w:rsidR="001134A3" w:rsidRPr="0055147C">
        <w:rPr>
          <w:rFonts w:ascii="Arial" w:hAnsi="Arial" w:cs="Arial"/>
          <w:b/>
          <w:sz w:val="22"/>
          <w:szCs w:val="22"/>
        </w:rPr>
        <w:t>P</w:t>
      </w:r>
      <w:r w:rsidR="00011785">
        <w:rPr>
          <w:rFonts w:ascii="Arial" w:hAnsi="Arial" w:cs="Arial"/>
          <w:b/>
          <w:sz w:val="22"/>
          <w:szCs w:val="22"/>
        </w:rPr>
        <w:t>agamento</w:t>
      </w:r>
      <w:r w:rsidR="001134A3" w:rsidRPr="00553219">
        <w:rPr>
          <w:rFonts w:ascii="Arial" w:hAnsi="Arial" w:cs="Arial"/>
          <w:sz w:val="22"/>
          <w:szCs w:val="22"/>
        </w:rPr>
        <w:t>.</w:t>
      </w:r>
      <w:bookmarkEnd w:id="83"/>
    </w:p>
    <w:p w14:paraId="48A678D4" w14:textId="70F6E70D" w:rsidR="001134A3" w:rsidRPr="00553219" w:rsidRDefault="00C247C8" w:rsidP="000B677B">
      <w:pPr>
        <w:numPr>
          <w:ilvl w:val="2"/>
          <w:numId w:val="7"/>
        </w:numPr>
        <w:spacing w:after="240" w:line="360" w:lineRule="auto"/>
        <w:ind w:left="851" w:hanging="851"/>
        <w:jc w:val="both"/>
        <w:rPr>
          <w:rFonts w:ascii="Arial" w:hAnsi="Arial" w:cs="Arial"/>
          <w:sz w:val="22"/>
          <w:szCs w:val="22"/>
        </w:rPr>
      </w:pPr>
      <w:r>
        <w:rPr>
          <w:rFonts w:ascii="Arial" w:hAnsi="Arial" w:cs="Arial"/>
          <w:sz w:val="22"/>
          <w:szCs w:val="22"/>
        </w:rPr>
        <w:t>T</w:t>
      </w:r>
      <w:r w:rsidR="001134A3" w:rsidRPr="00553219">
        <w:rPr>
          <w:rFonts w:ascii="Arial" w:hAnsi="Arial" w:cs="Arial"/>
          <w:sz w:val="22"/>
          <w:szCs w:val="22"/>
        </w:rPr>
        <w:t>od</w:t>
      </w:r>
      <w:r w:rsidR="005D7764">
        <w:rPr>
          <w:rFonts w:ascii="Arial" w:hAnsi="Arial" w:cs="Arial"/>
          <w:sz w:val="22"/>
          <w:szCs w:val="22"/>
        </w:rPr>
        <w:t>a</w:t>
      </w:r>
      <w:r w:rsidR="001134A3" w:rsidRPr="00553219">
        <w:rPr>
          <w:rFonts w:ascii="Arial" w:hAnsi="Arial" w:cs="Arial"/>
          <w:sz w:val="22"/>
          <w:szCs w:val="22"/>
        </w:rPr>
        <w:t xml:space="preserve">s </w:t>
      </w:r>
      <w:r w:rsidR="005D7764">
        <w:rPr>
          <w:rFonts w:ascii="Arial" w:hAnsi="Arial" w:cs="Arial"/>
          <w:sz w:val="22"/>
          <w:szCs w:val="22"/>
        </w:rPr>
        <w:t xml:space="preserve">as </w:t>
      </w:r>
      <w:r w:rsidR="005D7764" w:rsidRPr="005D7764">
        <w:rPr>
          <w:rFonts w:ascii="Arial" w:hAnsi="Arial" w:cs="Arial"/>
          <w:b/>
          <w:bCs/>
          <w:sz w:val="22"/>
          <w:szCs w:val="22"/>
        </w:rPr>
        <w:t>Entregas</w:t>
      </w:r>
      <w:r w:rsidR="001134A3" w:rsidRPr="00553219">
        <w:rPr>
          <w:rFonts w:ascii="Arial" w:hAnsi="Arial" w:cs="Arial"/>
          <w:sz w:val="22"/>
          <w:szCs w:val="22"/>
        </w:rPr>
        <w:t xml:space="preserve"> deverão conter um sumário executivo destacando seus pontos mais relevantes</w:t>
      </w:r>
      <w:r w:rsidR="00414F9B">
        <w:rPr>
          <w:rFonts w:ascii="Arial" w:hAnsi="Arial" w:cs="Arial"/>
          <w:sz w:val="22"/>
          <w:szCs w:val="22"/>
        </w:rPr>
        <w:t>,</w:t>
      </w:r>
      <w:r w:rsidR="001134A3" w:rsidRPr="00553219">
        <w:rPr>
          <w:rFonts w:ascii="Arial" w:hAnsi="Arial" w:cs="Arial"/>
          <w:sz w:val="22"/>
          <w:szCs w:val="22"/>
        </w:rPr>
        <w:t xml:space="preserve"> que poderá ser entregue na forma de material visual e apresentações gráficas. </w:t>
      </w:r>
    </w:p>
    <w:p w14:paraId="35762998" w14:textId="214BC525" w:rsidR="001134A3" w:rsidRDefault="001134A3" w:rsidP="000B677B">
      <w:pPr>
        <w:numPr>
          <w:ilvl w:val="2"/>
          <w:numId w:val="7"/>
        </w:numPr>
        <w:spacing w:after="240" w:line="360" w:lineRule="auto"/>
        <w:ind w:left="851" w:hanging="851"/>
        <w:jc w:val="both"/>
        <w:rPr>
          <w:rFonts w:ascii="Arial" w:hAnsi="Arial" w:cs="Arial"/>
          <w:sz w:val="22"/>
          <w:szCs w:val="22"/>
        </w:rPr>
      </w:pPr>
      <w:r w:rsidRPr="0059036E">
        <w:rPr>
          <w:rFonts w:ascii="Arial" w:hAnsi="Arial" w:cs="Arial"/>
          <w:sz w:val="22"/>
          <w:szCs w:val="22"/>
        </w:rPr>
        <w:t>Ser</w:t>
      </w:r>
      <w:r>
        <w:rPr>
          <w:rFonts w:ascii="Arial" w:hAnsi="Arial" w:cs="Arial"/>
          <w:sz w:val="22"/>
          <w:szCs w:val="22"/>
        </w:rPr>
        <w:t>ão</w:t>
      </w:r>
      <w:r w:rsidRPr="0059036E">
        <w:rPr>
          <w:rFonts w:ascii="Arial" w:hAnsi="Arial" w:cs="Arial"/>
          <w:sz w:val="22"/>
          <w:szCs w:val="22"/>
        </w:rPr>
        <w:t xml:space="preserve"> de responsabilidade d</w:t>
      </w:r>
      <w:r w:rsidR="00BB080D">
        <w:rPr>
          <w:rFonts w:ascii="Arial" w:hAnsi="Arial" w:cs="Arial"/>
          <w:sz w:val="22"/>
          <w:szCs w:val="22"/>
        </w:rPr>
        <w:t>os</w:t>
      </w:r>
      <w:r w:rsidRPr="0059036E">
        <w:rPr>
          <w:rFonts w:ascii="Arial" w:hAnsi="Arial" w:cs="Arial"/>
          <w:sz w:val="22"/>
          <w:szCs w:val="22"/>
        </w:rPr>
        <w:t xml:space="preserve"> </w:t>
      </w:r>
      <w:r w:rsidRPr="0059036E">
        <w:rPr>
          <w:rFonts w:ascii="Arial" w:hAnsi="Arial" w:cs="Arial"/>
          <w:b/>
          <w:sz w:val="22"/>
          <w:szCs w:val="22"/>
        </w:rPr>
        <w:t>C</w:t>
      </w:r>
      <w:r w:rsidR="00BB080D">
        <w:rPr>
          <w:rFonts w:ascii="Arial" w:hAnsi="Arial" w:cs="Arial"/>
          <w:b/>
          <w:sz w:val="22"/>
          <w:szCs w:val="22"/>
        </w:rPr>
        <w:t>onsultores</w:t>
      </w:r>
      <w:r w:rsidRPr="0059036E">
        <w:rPr>
          <w:rFonts w:ascii="Arial" w:hAnsi="Arial" w:cs="Arial"/>
          <w:sz w:val="22"/>
          <w:szCs w:val="22"/>
        </w:rPr>
        <w:t xml:space="preserve"> </w:t>
      </w:r>
      <w:r w:rsidR="00956CF3">
        <w:rPr>
          <w:rFonts w:ascii="Arial" w:hAnsi="Arial" w:cs="Arial"/>
          <w:sz w:val="22"/>
          <w:szCs w:val="22"/>
        </w:rPr>
        <w:t xml:space="preserve">ou da </w:t>
      </w:r>
      <w:r w:rsidR="00956CF3" w:rsidRPr="00956CF3">
        <w:rPr>
          <w:rFonts w:ascii="Arial" w:hAnsi="Arial" w:cs="Arial"/>
          <w:b/>
          <w:bCs/>
          <w:sz w:val="22"/>
          <w:szCs w:val="22"/>
        </w:rPr>
        <w:t>Empresa de Tecnologia</w:t>
      </w:r>
      <w:r w:rsidR="00956CF3">
        <w:rPr>
          <w:rFonts w:ascii="Arial" w:hAnsi="Arial" w:cs="Arial"/>
          <w:sz w:val="22"/>
          <w:szCs w:val="22"/>
        </w:rPr>
        <w:t xml:space="preserve"> </w:t>
      </w:r>
      <w:r w:rsidRPr="0059036E">
        <w:rPr>
          <w:rFonts w:ascii="Arial" w:hAnsi="Arial" w:cs="Arial"/>
          <w:sz w:val="22"/>
          <w:szCs w:val="22"/>
        </w:rPr>
        <w:t xml:space="preserve">todos os ônus financeiros necessários e decorrentes da </w:t>
      </w:r>
      <w:r w:rsidR="00BB080D">
        <w:rPr>
          <w:rFonts w:ascii="Arial" w:hAnsi="Arial" w:cs="Arial"/>
          <w:sz w:val="22"/>
          <w:szCs w:val="22"/>
        </w:rPr>
        <w:t xml:space="preserve">execução deste </w:t>
      </w:r>
      <w:r w:rsidR="00BB080D" w:rsidRPr="00BB080D">
        <w:rPr>
          <w:rFonts w:ascii="Arial" w:hAnsi="Arial" w:cs="Arial"/>
          <w:b/>
          <w:bCs/>
          <w:sz w:val="22"/>
          <w:szCs w:val="22"/>
        </w:rPr>
        <w:t>Estudo Nacional</w:t>
      </w:r>
      <w:r w:rsidRPr="0059036E">
        <w:rPr>
          <w:rFonts w:ascii="Arial" w:hAnsi="Arial" w:cs="Arial"/>
          <w:sz w:val="22"/>
          <w:szCs w:val="22"/>
        </w:rPr>
        <w:t xml:space="preserve">, tais como eventuais gastos de transporte, hospedagem, diárias, equipamentos, </w:t>
      </w:r>
      <w:r w:rsidR="00877A03">
        <w:rPr>
          <w:rFonts w:ascii="Arial" w:hAnsi="Arial" w:cs="Arial"/>
          <w:sz w:val="22"/>
          <w:szCs w:val="22"/>
        </w:rPr>
        <w:t xml:space="preserve">contratação de terceiros, aquisição de informações e quaisquer insumos necessários </w:t>
      </w:r>
      <w:r w:rsidRPr="0059036E">
        <w:rPr>
          <w:rFonts w:ascii="Arial" w:hAnsi="Arial" w:cs="Arial"/>
          <w:sz w:val="22"/>
          <w:szCs w:val="22"/>
        </w:rPr>
        <w:t xml:space="preserve">para a execução </w:t>
      </w:r>
      <w:r w:rsidR="00877A03">
        <w:rPr>
          <w:rFonts w:ascii="Arial" w:hAnsi="Arial" w:cs="Arial"/>
          <w:sz w:val="22"/>
          <w:szCs w:val="22"/>
        </w:rPr>
        <w:t xml:space="preserve">das </w:t>
      </w:r>
      <w:r w:rsidR="00877A03" w:rsidRPr="00877A03">
        <w:rPr>
          <w:rFonts w:ascii="Arial" w:hAnsi="Arial" w:cs="Arial"/>
          <w:b/>
          <w:bCs/>
          <w:sz w:val="22"/>
          <w:szCs w:val="22"/>
        </w:rPr>
        <w:t>Entregas</w:t>
      </w:r>
      <w:r w:rsidRPr="0059036E">
        <w:rPr>
          <w:rFonts w:ascii="Arial" w:hAnsi="Arial" w:cs="Arial"/>
          <w:sz w:val="22"/>
          <w:szCs w:val="22"/>
        </w:rPr>
        <w:t>.</w:t>
      </w:r>
    </w:p>
    <w:p w14:paraId="11267820" w14:textId="77777777" w:rsidR="001134A3" w:rsidRDefault="001134A3" w:rsidP="001134A3">
      <w:pPr>
        <w:spacing w:before="120"/>
        <w:ind w:left="851"/>
        <w:jc w:val="both"/>
        <w:rPr>
          <w:rFonts w:ascii="Arial" w:hAnsi="Arial" w:cs="Arial"/>
          <w:sz w:val="22"/>
          <w:szCs w:val="22"/>
        </w:rPr>
      </w:pPr>
    </w:p>
    <w:p w14:paraId="5F2AC290" w14:textId="77777777" w:rsidR="007917B4" w:rsidRDefault="007917B4" w:rsidP="001134A3">
      <w:pPr>
        <w:spacing w:before="120"/>
        <w:ind w:left="851"/>
        <w:jc w:val="both"/>
        <w:rPr>
          <w:rFonts w:ascii="Arial" w:hAnsi="Arial" w:cs="Arial"/>
          <w:sz w:val="22"/>
          <w:szCs w:val="22"/>
        </w:rPr>
      </w:pPr>
    </w:p>
    <w:p w14:paraId="086084CD" w14:textId="77777777" w:rsidR="007917B4" w:rsidRDefault="007917B4" w:rsidP="001134A3">
      <w:pPr>
        <w:spacing w:before="120"/>
        <w:ind w:left="851"/>
        <w:jc w:val="both"/>
        <w:rPr>
          <w:rFonts w:ascii="Arial" w:hAnsi="Arial" w:cs="Arial"/>
          <w:sz w:val="22"/>
          <w:szCs w:val="22"/>
        </w:rPr>
      </w:pPr>
    </w:p>
    <w:p w14:paraId="63B0C355" w14:textId="77777777" w:rsidR="007917B4" w:rsidRPr="0020522B" w:rsidRDefault="007917B4" w:rsidP="001134A3">
      <w:pPr>
        <w:spacing w:before="120"/>
        <w:ind w:left="851"/>
        <w:jc w:val="both"/>
        <w:rPr>
          <w:rFonts w:ascii="Arial" w:hAnsi="Arial" w:cs="Arial"/>
          <w:sz w:val="22"/>
          <w:szCs w:val="22"/>
        </w:rPr>
      </w:pPr>
    </w:p>
    <w:p w14:paraId="0BDB172E" w14:textId="77777777" w:rsidR="001134A3" w:rsidRPr="00225A55" w:rsidRDefault="001134A3" w:rsidP="000B677B">
      <w:pPr>
        <w:numPr>
          <w:ilvl w:val="1"/>
          <w:numId w:val="7"/>
        </w:numPr>
        <w:spacing w:after="240" w:line="360" w:lineRule="auto"/>
        <w:jc w:val="both"/>
        <w:rPr>
          <w:rFonts w:ascii="Arial" w:hAnsi="Arial" w:cs="Arial"/>
          <w:b/>
          <w:bCs/>
          <w:sz w:val="22"/>
          <w:szCs w:val="22"/>
          <w:u w:val="single"/>
        </w:rPr>
      </w:pPr>
      <w:bookmarkStart w:id="84" w:name="_Ref111195314"/>
      <w:r w:rsidRPr="00225A55">
        <w:rPr>
          <w:rFonts w:ascii="Arial" w:hAnsi="Arial" w:cs="Arial"/>
          <w:b/>
          <w:bCs/>
          <w:sz w:val="22"/>
          <w:szCs w:val="22"/>
          <w:u w:val="single"/>
        </w:rPr>
        <w:t>RECEBIMENTO DOS PRODUTOS</w:t>
      </w:r>
      <w:bookmarkEnd w:id="84"/>
    </w:p>
    <w:p w14:paraId="0CB82EFF" w14:textId="16B6AEE6" w:rsidR="00B037D2" w:rsidRPr="00B037D2" w:rsidRDefault="005D7764" w:rsidP="000B677B">
      <w:pPr>
        <w:numPr>
          <w:ilvl w:val="2"/>
          <w:numId w:val="7"/>
        </w:numPr>
        <w:spacing w:after="240" w:line="360" w:lineRule="auto"/>
        <w:ind w:left="851" w:hanging="851"/>
        <w:jc w:val="both"/>
        <w:rPr>
          <w:rFonts w:ascii="Arial" w:hAnsi="Arial" w:cs="Arial"/>
          <w:sz w:val="22"/>
          <w:szCs w:val="22"/>
        </w:rPr>
      </w:pPr>
      <w:r>
        <w:rPr>
          <w:rFonts w:ascii="Arial" w:hAnsi="Arial" w:cs="Arial"/>
          <w:sz w:val="22"/>
          <w:szCs w:val="22"/>
        </w:rPr>
        <w:t xml:space="preserve">As </w:t>
      </w:r>
      <w:r w:rsidRPr="005D7764">
        <w:rPr>
          <w:rFonts w:ascii="Arial" w:hAnsi="Arial" w:cs="Arial"/>
          <w:b/>
          <w:bCs/>
          <w:sz w:val="22"/>
          <w:szCs w:val="22"/>
        </w:rPr>
        <w:t>Entregas</w:t>
      </w:r>
      <w:r w:rsidR="001134A3" w:rsidRPr="00B037D2">
        <w:rPr>
          <w:rFonts w:ascii="Arial" w:hAnsi="Arial" w:cs="Arial"/>
          <w:sz w:val="22"/>
          <w:szCs w:val="22"/>
        </w:rPr>
        <w:t xml:space="preserve"> </w:t>
      </w:r>
      <w:r w:rsidR="00C247C8">
        <w:rPr>
          <w:rFonts w:ascii="Arial" w:hAnsi="Arial" w:cs="Arial"/>
          <w:sz w:val="22"/>
          <w:szCs w:val="22"/>
        </w:rPr>
        <w:t xml:space="preserve">apresentadas </w:t>
      </w:r>
      <w:r w:rsidR="001134A3" w:rsidRPr="00B037D2">
        <w:rPr>
          <w:rFonts w:ascii="Arial" w:hAnsi="Arial" w:cs="Arial"/>
          <w:sz w:val="22"/>
          <w:szCs w:val="22"/>
        </w:rPr>
        <w:t>pel</w:t>
      </w:r>
      <w:r w:rsidR="00B037D2">
        <w:rPr>
          <w:rFonts w:ascii="Arial" w:hAnsi="Arial" w:cs="Arial"/>
          <w:sz w:val="22"/>
          <w:szCs w:val="22"/>
        </w:rPr>
        <w:t xml:space="preserve">os </w:t>
      </w:r>
      <w:r w:rsidR="00B037D2" w:rsidRPr="00B037D2">
        <w:rPr>
          <w:rFonts w:ascii="Arial" w:hAnsi="Arial" w:cs="Arial"/>
          <w:b/>
          <w:bCs/>
          <w:sz w:val="22"/>
          <w:szCs w:val="22"/>
        </w:rPr>
        <w:t>Consultores</w:t>
      </w:r>
      <w:r w:rsidR="001134A3" w:rsidRPr="00B037D2">
        <w:rPr>
          <w:rFonts w:ascii="Arial" w:hAnsi="Arial" w:cs="Arial"/>
          <w:sz w:val="22"/>
          <w:szCs w:val="22"/>
        </w:rPr>
        <w:t xml:space="preserve">, para a obtenção do </w:t>
      </w:r>
      <w:r w:rsidR="001134A3" w:rsidRPr="00B037D2">
        <w:rPr>
          <w:rFonts w:ascii="Arial" w:hAnsi="Arial" w:cs="Arial"/>
          <w:b/>
          <w:bCs/>
          <w:sz w:val="22"/>
          <w:szCs w:val="22"/>
        </w:rPr>
        <w:t>R</w:t>
      </w:r>
      <w:r w:rsidR="00B037D2" w:rsidRPr="00B037D2">
        <w:rPr>
          <w:rFonts w:ascii="Arial" w:hAnsi="Arial" w:cs="Arial"/>
          <w:b/>
          <w:bCs/>
          <w:sz w:val="22"/>
          <w:szCs w:val="22"/>
        </w:rPr>
        <w:t>ecibo</w:t>
      </w:r>
      <w:r w:rsidR="001134A3" w:rsidRPr="00B037D2">
        <w:rPr>
          <w:rFonts w:ascii="Arial" w:hAnsi="Arial" w:cs="Arial"/>
          <w:sz w:val="22"/>
          <w:szCs w:val="22"/>
        </w:rPr>
        <w:t xml:space="preserve">, deverão atender aos requisitos de versão das respectivas etapas, </w:t>
      </w:r>
      <w:r w:rsidR="009A4922">
        <w:rPr>
          <w:rFonts w:ascii="Arial" w:hAnsi="Arial" w:cs="Arial"/>
          <w:sz w:val="22"/>
          <w:szCs w:val="22"/>
        </w:rPr>
        <w:t xml:space="preserve">nos termos do fluxo de revisões e coleta de contribuições previsto no item </w:t>
      </w:r>
      <w:r w:rsidR="009A4922">
        <w:rPr>
          <w:rFonts w:ascii="Arial" w:hAnsi="Arial" w:cs="Arial"/>
          <w:sz w:val="22"/>
          <w:szCs w:val="22"/>
        </w:rPr>
        <w:fldChar w:fldCharType="begin"/>
      </w:r>
      <w:r w:rsidR="009A4922">
        <w:rPr>
          <w:rFonts w:ascii="Arial" w:hAnsi="Arial" w:cs="Arial"/>
          <w:sz w:val="22"/>
          <w:szCs w:val="22"/>
        </w:rPr>
        <w:instrText xml:space="preserve"> REF _Ref130205726 \w \h </w:instrText>
      </w:r>
      <w:r w:rsidR="009A4922">
        <w:rPr>
          <w:rFonts w:ascii="Arial" w:hAnsi="Arial" w:cs="Arial"/>
          <w:sz w:val="22"/>
          <w:szCs w:val="22"/>
        </w:rPr>
      </w:r>
      <w:r w:rsidR="009A4922">
        <w:rPr>
          <w:rFonts w:ascii="Arial" w:hAnsi="Arial" w:cs="Arial"/>
          <w:sz w:val="22"/>
          <w:szCs w:val="22"/>
        </w:rPr>
        <w:fldChar w:fldCharType="separate"/>
      </w:r>
      <w:r w:rsidR="00862248">
        <w:rPr>
          <w:rFonts w:ascii="Arial" w:hAnsi="Arial" w:cs="Arial"/>
          <w:sz w:val="22"/>
          <w:szCs w:val="22"/>
        </w:rPr>
        <w:t>4.6</w:t>
      </w:r>
      <w:r w:rsidR="009A4922">
        <w:rPr>
          <w:rFonts w:ascii="Arial" w:hAnsi="Arial" w:cs="Arial"/>
          <w:sz w:val="22"/>
          <w:szCs w:val="22"/>
        </w:rPr>
        <w:fldChar w:fldCharType="end"/>
      </w:r>
      <w:r w:rsidR="001134A3" w:rsidRPr="00B037D2">
        <w:rPr>
          <w:rFonts w:ascii="Arial" w:hAnsi="Arial" w:cs="Arial"/>
          <w:sz w:val="22"/>
          <w:szCs w:val="22"/>
        </w:rPr>
        <w:t>, não devendo ser entregues, para este fim, em suas versões preliminares, rascunhos ou similares.</w:t>
      </w:r>
    </w:p>
    <w:p w14:paraId="11944C2F" w14:textId="00BF49DC" w:rsidR="001134A3" w:rsidRPr="00B037D2" w:rsidRDefault="001134A3" w:rsidP="000B677B">
      <w:pPr>
        <w:numPr>
          <w:ilvl w:val="2"/>
          <w:numId w:val="7"/>
        </w:numPr>
        <w:spacing w:after="240" w:line="360" w:lineRule="auto"/>
        <w:ind w:left="851" w:hanging="851"/>
        <w:jc w:val="both"/>
        <w:rPr>
          <w:rFonts w:ascii="Arial" w:hAnsi="Arial" w:cs="Arial"/>
          <w:sz w:val="22"/>
          <w:szCs w:val="22"/>
        </w:rPr>
      </w:pPr>
      <w:r w:rsidRPr="00B037D2">
        <w:rPr>
          <w:rFonts w:ascii="Arial" w:hAnsi="Arial" w:cs="Arial"/>
          <w:sz w:val="22"/>
          <w:szCs w:val="22"/>
        </w:rPr>
        <w:t xml:space="preserve">Após a emissão do </w:t>
      </w:r>
      <w:r w:rsidRPr="00B037D2">
        <w:rPr>
          <w:rFonts w:ascii="Arial" w:hAnsi="Arial" w:cs="Arial"/>
          <w:b/>
          <w:bCs/>
          <w:sz w:val="22"/>
          <w:szCs w:val="22"/>
        </w:rPr>
        <w:t>R</w:t>
      </w:r>
      <w:r w:rsidR="00B037D2" w:rsidRPr="00B037D2">
        <w:rPr>
          <w:rFonts w:ascii="Arial" w:hAnsi="Arial" w:cs="Arial"/>
          <w:b/>
          <w:bCs/>
          <w:sz w:val="22"/>
          <w:szCs w:val="22"/>
        </w:rPr>
        <w:t>ecibo</w:t>
      </w:r>
      <w:r w:rsidRPr="00B037D2">
        <w:rPr>
          <w:rFonts w:ascii="Arial" w:hAnsi="Arial" w:cs="Arial"/>
          <w:sz w:val="22"/>
          <w:szCs w:val="22"/>
        </w:rPr>
        <w:t>, o BNDES iniciará a verificação de conformidade d</w:t>
      </w:r>
      <w:r w:rsidR="00650F73">
        <w:rPr>
          <w:rFonts w:ascii="Arial" w:hAnsi="Arial" w:cs="Arial"/>
          <w:sz w:val="22"/>
          <w:szCs w:val="22"/>
        </w:rPr>
        <w:t xml:space="preserve">a </w:t>
      </w:r>
      <w:r w:rsidR="00650F73" w:rsidRPr="00650F73">
        <w:rPr>
          <w:rFonts w:ascii="Arial" w:hAnsi="Arial" w:cs="Arial"/>
          <w:b/>
          <w:bCs/>
          <w:sz w:val="22"/>
          <w:szCs w:val="22"/>
        </w:rPr>
        <w:t>Entrega</w:t>
      </w:r>
      <w:r w:rsidRPr="00B037D2">
        <w:rPr>
          <w:rFonts w:ascii="Arial" w:hAnsi="Arial" w:cs="Arial"/>
          <w:sz w:val="22"/>
          <w:szCs w:val="22"/>
        </w:rPr>
        <w:t xml:space="preserve"> com os critérios de aceitação especificados no </w:t>
      </w:r>
      <w:r w:rsidR="00B037D2" w:rsidRPr="00B037D2">
        <w:rPr>
          <w:rFonts w:ascii="Arial" w:hAnsi="Arial" w:cs="Arial"/>
          <w:b/>
          <w:bCs/>
          <w:sz w:val="22"/>
          <w:szCs w:val="22"/>
        </w:rPr>
        <w:t>TET</w:t>
      </w:r>
      <w:r w:rsidRPr="00B037D2">
        <w:rPr>
          <w:rFonts w:ascii="Arial" w:hAnsi="Arial" w:cs="Arial"/>
          <w:sz w:val="22"/>
          <w:szCs w:val="22"/>
        </w:rPr>
        <w:t xml:space="preserve"> e detalhados no planejamento inicial de cada etapa, podendo solicitar, sem custos adicionais, os esclarecimentos e ajustes que se fizerem necessários</w:t>
      </w:r>
      <w:r w:rsidR="00982CBD" w:rsidRPr="00B037D2">
        <w:rPr>
          <w:rFonts w:ascii="Arial" w:hAnsi="Arial" w:cs="Arial"/>
          <w:sz w:val="22"/>
          <w:szCs w:val="22"/>
        </w:rPr>
        <w:t xml:space="preserve">, </w:t>
      </w:r>
      <w:r w:rsidR="00982CBD">
        <w:rPr>
          <w:rFonts w:ascii="Arial" w:hAnsi="Arial" w:cs="Arial"/>
          <w:sz w:val="22"/>
          <w:szCs w:val="22"/>
        </w:rPr>
        <w:t xml:space="preserve">nos termos do fluxo de revisões e coleta de contribuições previsto no item </w:t>
      </w:r>
      <w:r w:rsidR="00982CBD">
        <w:rPr>
          <w:rFonts w:ascii="Arial" w:hAnsi="Arial" w:cs="Arial"/>
          <w:sz w:val="22"/>
          <w:szCs w:val="22"/>
        </w:rPr>
        <w:fldChar w:fldCharType="begin"/>
      </w:r>
      <w:r w:rsidR="00982CBD">
        <w:rPr>
          <w:rFonts w:ascii="Arial" w:hAnsi="Arial" w:cs="Arial"/>
          <w:sz w:val="22"/>
          <w:szCs w:val="22"/>
        </w:rPr>
        <w:instrText xml:space="preserve"> REF _Ref130205726 \w \h </w:instrText>
      </w:r>
      <w:r w:rsidR="00982CBD">
        <w:rPr>
          <w:rFonts w:ascii="Arial" w:hAnsi="Arial" w:cs="Arial"/>
          <w:sz w:val="22"/>
          <w:szCs w:val="22"/>
        </w:rPr>
      </w:r>
      <w:r w:rsidR="00982CBD">
        <w:rPr>
          <w:rFonts w:ascii="Arial" w:hAnsi="Arial" w:cs="Arial"/>
          <w:sz w:val="22"/>
          <w:szCs w:val="22"/>
        </w:rPr>
        <w:fldChar w:fldCharType="separate"/>
      </w:r>
      <w:r w:rsidR="00862248">
        <w:rPr>
          <w:rFonts w:ascii="Arial" w:hAnsi="Arial" w:cs="Arial"/>
          <w:sz w:val="22"/>
          <w:szCs w:val="22"/>
        </w:rPr>
        <w:t>4.6</w:t>
      </w:r>
      <w:r w:rsidR="00982CBD">
        <w:rPr>
          <w:rFonts w:ascii="Arial" w:hAnsi="Arial" w:cs="Arial"/>
          <w:sz w:val="22"/>
          <w:szCs w:val="22"/>
        </w:rPr>
        <w:fldChar w:fldCharType="end"/>
      </w:r>
      <w:r w:rsidRPr="00B037D2">
        <w:rPr>
          <w:rFonts w:ascii="Arial" w:hAnsi="Arial" w:cs="Arial"/>
          <w:sz w:val="22"/>
          <w:szCs w:val="22"/>
        </w:rPr>
        <w:t xml:space="preserve">. </w:t>
      </w:r>
    </w:p>
    <w:p w14:paraId="2FC03764" w14:textId="07671387" w:rsidR="008C2925" w:rsidRDefault="001134A3" w:rsidP="000B677B">
      <w:pPr>
        <w:numPr>
          <w:ilvl w:val="2"/>
          <w:numId w:val="7"/>
        </w:numPr>
        <w:spacing w:after="240" w:line="360" w:lineRule="auto"/>
        <w:ind w:left="851" w:hanging="851"/>
        <w:jc w:val="both"/>
        <w:rPr>
          <w:rFonts w:ascii="Arial" w:hAnsi="Arial" w:cs="Arial"/>
          <w:b/>
          <w:sz w:val="22"/>
          <w:szCs w:val="22"/>
        </w:rPr>
      </w:pPr>
      <w:r w:rsidRPr="00B037D2">
        <w:rPr>
          <w:rFonts w:ascii="Arial" w:hAnsi="Arial" w:cs="Arial"/>
          <w:sz w:val="22"/>
          <w:szCs w:val="22"/>
        </w:rPr>
        <w:t>Após a verificação de conformidade d</w:t>
      </w:r>
      <w:r w:rsidR="00650F73">
        <w:rPr>
          <w:rFonts w:ascii="Arial" w:hAnsi="Arial" w:cs="Arial"/>
          <w:sz w:val="22"/>
          <w:szCs w:val="22"/>
        </w:rPr>
        <w:t xml:space="preserve">a </w:t>
      </w:r>
      <w:r w:rsidR="007A2D5B">
        <w:rPr>
          <w:rFonts w:ascii="Arial" w:hAnsi="Arial" w:cs="Arial"/>
          <w:b/>
          <w:bCs/>
          <w:sz w:val="22"/>
          <w:szCs w:val="22"/>
        </w:rPr>
        <w:t>Entrega</w:t>
      </w:r>
      <w:r w:rsidRPr="00B037D2">
        <w:rPr>
          <w:rFonts w:ascii="Arial" w:hAnsi="Arial" w:cs="Arial"/>
          <w:sz w:val="22"/>
          <w:szCs w:val="22"/>
        </w:rPr>
        <w:t xml:space="preserve"> o BNDES emitirá o </w:t>
      </w:r>
      <w:r w:rsidRPr="00806E2B">
        <w:rPr>
          <w:rFonts w:ascii="Arial" w:hAnsi="Arial" w:cs="Arial"/>
          <w:b/>
          <w:bCs/>
          <w:sz w:val="22"/>
          <w:szCs w:val="22"/>
        </w:rPr>
        <w:t>A</w:t>
      </w:r>
      <w:r w:rsidR="00806E2B" w:rsidRPr="00806E2B">
        <w:rPr>
          <w:rFonts w:ascii="Arial" w:hAnsi="Arial" w:cs="Arial"/>
          <w:b/>
          <w:bCs/>
          <w:sz w:val="22"/>
          <w:szCs w:val="22"/>
        </w:rPr>
        <w:t>ceite</w:t>
      </w:r>
      <w:r w:rsidRPr="00B037D2">
        <w:rPr>
          <w:rFonts w:ascii="Arial" w:hAnsi="Arial" w:cs="Arial"/>
          <w:sz w:val="22"/>
          <w:szCs w:val="22"/>
        </w:rPr>
        <w:t xml:space="preserve"> </w:t>
      </w:r>
      <w:r w:rsidRPr="00806E2B">
        <w:rPr>
          <w:rFonts w:ascii="Arial" w:hAnsi="Arial" w:cs="Arial"/>
          <w:b/>
          <w:bCs/>
          <w:sz w:val="22"/>
          <w:szCs w:val="22"/>
        </w:rPr>
        <w:t>I</w:t>
      </w:r>
      <w:r w:rsidR="00806E2B" w:rsidRPr="00806E2B">
        <w:rPr>
          <w:rFonts w:ascii="Arial" w:hAnsi="Arial" w:cs="Arial"/>
          <w:b/>
          <w:bCs/>
          <w:sz w:val="22"/>
          <w:szCs w:val="22"/>
        </w:rPr>
        <w:t>ntermediário</w:t>
      </w:r>
      <w:r w:rsidR="00806E2B">
        <w:rPr>
          <w:rFonts w:ascii="Arial" w:hAnsi="Arial" w:cs="Arial"/>
          <w:sz w:val="22"/>
          <w:szCs w:val="22"/>
        </w:rPr>
        <w:t xml:space="preserve"> ou</w:t>
      </w:r>
      <w:r w:rsidRPr="00B037D2">
        <w:rPr>
          <w:rFonts w:ascii="Arial" w:hAnsi="Arial" w:cs="Arial"/>
          <w:sz w:val="22"/>
          <w:szCs w:val="22"/>
        </w:rPr>
        <w:t xml:space="preserve"> </w:t>
      </w:r>
      <w:r w:rsidR="00806E2B" w:rsidRPr="00806E2B">
        <w:rPr>
          <w:rFonts w:ascii="Arial" w:hAnsi="Arial" w:cs="Arial"/>
          <w:b/>
          <w:bCs/>
          <w:sz w:val="22"/>
          <w:szCs w:val="22"/>
        </w:rPr>
        <w:t xml:space="preserve">Aceite </w:t>
      </w:r>
      <w:r w:rsidRPr="00806E2B">
        <w:rPr>
          <w:rFonts w:ascii="Arial" w:hAnsi="Arial" w:cs="Arial"/>
          <w:b/>
          <w:bCs/>
          <w:sz w:val="22"/>
          <w:szCs w:val="22"/>
        </w:rPr>
        <w:t>F</w:t>
      </w:r>
      <w:r w:rsidR="00806E2B" w:rsidRPr="00806E2B">
        <w:rPr>
          <w:rFonts w:ascii="Arial" w:hAnsi="Arial" w:cs="Arial"/>
          <w:b/>
          <w:bCs/>
          <w:sz w:val="22"/>
          <w:szCs w:val="22"/>
        </w:rPr>
        <w:t>inal</w:t>
      </w:r>
      <w:r w:rsidR="003C3B9C" w:rsidRPr="00B037D2">
        <w:rPr>
          <w:rFonts w:ascii="Arial" w:hAnsi="Arial" w:cs="Arial"/>
          <w:sz w:val="22"/>
          <w:szCs w:val="22"/>
        </w:rPr>
        <w:t xml:space="preserve">, </w:t>
      </w:r>
      <w:r w:rsidR="003C3B9C">
        <w:rPr>
          <w:rFonts w:ascii="Arial" w:hAnsi="Arial" w:cs="Arial"/>
          <w:sz w:val="22"/>
          <w:szCs w:val="22"/>
        </w:rPr>
        <w:t xml:space="preserve">nos termos do fluxo de revisões e coleta de contribuições previsto no item </w:t>
      </w:r>
      <w:r w:rsidR="003C3B9C">
        <w:rPr>
          <w:rFonts w:ascii="Arial" w:hAnsi="Arial" w:cs="Arial"/>
          <w:sz w:val="22"/>
          <w:szCs w:val="22"/>
        </w:rPr>
        <w:fldChar w:fldCharType="begin"/>
      </w:r>
      <w:r w:rsidR="003C3B9C">
        <w:rPr>
          <w:rFonts w:ascii="Arial" w:hAnsi="Arial" w:cs="Arial"/>
          <w:sz w:val="22"/>
          <w:szCs w:val="22"/>
        </w:rPr>
        <w:instrText xml:space="preserve"> REF _Ref130205726 \w \h </w:instrText>
      </w:r>
      <w:r w:rsidR="003C3B9C">
        <w:rPr>
          <w:rFonts w:ascii="Arial" w:hAnsi="Arial" w:cs="Arial"/>
          <w:sz w:val="22"/>
          <w:szCs w:val="22"/>
        </w:rPr>
      </w:r>
      <w:r w:rsidR="003C3B9C">
        <w:rPr>
          <w:rFonts w:ascii="Arial" w:hAnsi="Arial" w:cs="Arial"/>
          <w:sz w:val="22"/>
          <w:szCs w:val="22"/>
        </w:rPr>
        <w:fldChar w:fldCharType="separate"/>
      </w:r>
      <w:r w:rsidR="00862248">
        <w:rPr>
          <w:rFonts w:ascii="Arial" w:hAnsi="Arial" w:cs="Arial"/>
          <w:sz w:val="22"/>
          <w:szCs w:val="22"/>
        </w:rPr>
        <w:t>4.6</w:t>
      </w:r>
      <w:r w:rsidR="003C3B9C">
        <w:rPr>
          <w:rFonts w:ascii="Arial" w:hAnsi="Arial" w:cs="Arial"/>
          <w:sz w:val="22"/>
          <w:szCs w:val="22"/>
        </w:rPr>
        <w:fldChar w:fldCharType="end"/>
      </w:r>
      <w:r w:rsidRPr="00B037D2">
        <w:rPr>
          <w:rFonts w:ascii="Arial" w:hAnsi="Arial" w:cs="Arial"/>
          <w:sz w:val="22"/>
          <w:szCs w:val="22"/>
        </w:rPr>
        <w:t>.</w:t>
      </w:r>
    </w:p>
    <w:p w14:paraId="5B643809" w14:textId="2CFEFB17" w:rsidR="001134A3" w:rsidRPr="008C2925" w:rsidRDefault="001134A3" w:rsidP="000B677B">
      <w:pPr>
        <w:numPr>
          <w:ilvl w:val="2"/>
          <w:numId w:val="7"/>
        </w:numPr>
        <w:spacing w:after="240" w:line="360" w:lineRule="auto"/>
        <w:ind w:left="851" w:hanging="851"/>
        <w:jc w:val="both"/>
        <w:rPr>
          <w:rFonts w:ascii="Arial" w:hAnsi="Arial" w:cs="Arial"/>
          <w:b/>
          <w:sz w:val="22"/>
          <w:szCs w:val="22"/>
        </w:rPr>
      </w:pPr>
      <w:r w:rsidRPr="008C2925">
        <w:rPr>
          <w:rFonts w:ascii="Arial" w:hAnsi="Arial" w:cs="Arial"/>
          <w:sz w:val="22"/>
          <w:szCs w:val="22"/>
        </w:rPr>
        <w:t xml:space="preserve">Após </w:t>
      </w:r>
      <w:r w:rsidR="008C2925" w:rsidRPr="00B037D2">
        <w:rPr>
          <w:rFonts w:ascii="Arial" w:hAnsi="Arial" w:cs="Arial"/>
          <w:sz w:val="22"/>
          <w:szCs w:val="22"/>
        </w:rPr>
        <w:t xml:space="preserve">o </w:t>
      </w:r>
      <w:r w:rsidR="008C2925" w:rsidRPr="00806E2B">
        <w:rPr>
          <w:rFonts w:ascii="Arial" w:hAnsi="Arial" w:cs="Arial"/>
          <w:b/>
          <w:bCs/>
          <w:sz w:val="22"/>
          <w:szCs w:val="22"/>
        </w:rPr>
        <w:t>Aceite</w:t>
      </w:r>
      <w:r w:rsidR="008C2925" w:rsidRPr="00B037D2">
        <w:rPr>
          <w:rFonts w:ascii="Arial" w:hAnsi="Arial" w:cs="Arial"/>
          <w:sz w:val="22"/>
          <w:szCs w:val="22"/>
        </w:rPr>
        <w:t xml:space="preserve"> </w:t>
      </w:r>
      <w:r w:rsidR="008C2925" w:rsidRPr="00806E2B">
        <w:rPr>
          <w:rFonts w:ascii="Arial" w:hAnsi="Arial" w:cs="Arial"/>
          <w:b/>
          <w:bCs/>
          <w:sz w:val="22"/>
          <w:szCs w:val="22"/>
        </w:rPr>
        <w:t>Intermediário</w:t>
      </w:r>
      <w:r w:rsidR="008C2925">
        <w:rPr>
          <w:rFonts w:ascii="Arial" w:hAnsi="Arial" w:cs="Arial"/>
          <w:sz w:val="22"/>
          <w:szCs w:val="22"/>
        </w:rPr>
        <w:t xml:space="preserve"> ou</w:t>
      </w:r>
      <w:r w:rsidR="008C2925" w:rsidRPr="00B037D2">
        <w:rPr>
          <w:rFonts w:ascii="Arial" w:hAnsi="Arial" w:cs="Arial"/>
          <w:sz w:val="22"/>
          <w:szCs w:val="22"/>
        </w:rPr>
        <w:t xml:space="preserve"> </w:t>
      </w:r>
      <w:r w:rsidR="008C2925" w:rsidRPr="00806E2B">
        <w:rPr>
          <w:rFonts w:ascii="Arial" w:hAnsi="Arial" w:cs="Arial"/>
          <w:b/>
          <w:bCs/>
          <w:sz w:val="22"/>
          <w:szCs w:val="22"/>
        </w:rPr>
        <w:t>Aceite Final</w:t>
      </w:r>
      <w:r w:rsidRPr="008C2925">
        <w:rPr>
          <w:rFonts w:ascii="Arial" w:hAnsi="Arial" w:cs="Arial"/>
          <w:sz w:val="22"/>
          <w:szCs w:val="22"/>
        </w:rPr>
        <w:t xml:space="preserve">, conforme previsto na estrutura de governança do projeto, </w:t>
      </w:r>
      <w:r w:rsidR="008C2925">
        <w:rPr>
          <w:rFonts w:ascii="Arial" w:hAnsi="Arial" w:cs="Arial"/>
          <w:sz w:val="22"/>
          <w:szCs w:val="22"/>
        </w:rPr>
        <w:t xml:space="preserve">os </w:t>
      </w:r>
      <w:r w:rsidR="008C2925" w:rsidRPr="008C2925">
        <w:rPr>
          <w:rFonts w:ascii="Arial" w:hAnsi="Arial" w:cs="Arial"/>
          <w:b/>
          <w:bCs/>
          <w:sz w:val="22"/>
          <w:szCs w:val="22"/>
        </w:rPr>
        <w:t>Consultores</w:t>
      </w:r>
      <w:r w:rsidRPr="008C2925">
        <w:rPr>
          <w:rFonts w:ascii="Arial" w:hAnsi="Arial" w:cs="Arial"/>
          <w:sz w:val="22"/>
          <w:szCs w:val="22"/>
        </w:rPr>
        <w:t xml:space="preserve"> poder</w:t>
      </w:r>
      <w:r w:rsidR="008C2925">
        <w:rPr>
          <w:rFonts w:ascii="Arial" w:hAnsi="Arial" w:cs="Arial"/>
          <w:sz w:val="22"/>
          <w:szCs w:val="22"/>
        </w:rPr>
        <w:t>ão</w:t>
      </w:r>
      <w:r w:rsidRPr="008C2925">
        <w:rPr>
          <w:rFonts w:ascii="Arial" w:hAnsi="Arial" w:cs="Arial"/>
          <w:sz w:val="22"/>
          <w:szCs w:val="22"/>
        </w:rPr>
        <w:t xml:space="preserve"> solicitar o </w:t>
      </w:r>
      <w:r w:rsidRPr="008C2925">
        <w:rPr>
          <w:rFonts w:ascii="Arial" w:hAnsi="Arial" w:cs="Arial"/>
          <w:b/>
          <w:sz w:val="22"/>
          <w:szCs w:val="22"/>
        </w:rPr>
        <w:t>P</w:t>
      </w:r>
      <w:r w:rsidR="00A55015">
        <w:rPr>
          <w:rFonts w:ascii="Arial" w:hAnsi="Arial" w:cs="Arial"/>
          <w:b/>
          <w:sz w:val="22"/>
          <w:szCs w:val="22"/>
        </w:rPr>
        <w:t xml:space="preserve">agamento </w:t>
      </w:r>
      <w:r w:rsidR="00A55015" w:rsidRPr="00A55015">
        <w:rPr>
          <w:rFonts w:ascii="Arial" w:hAnsi="Arial" w:cs="Arial"/>
          <w:bCs/>
          <w:sz w:val="22"/>
          <w:szCs w:val="22"/>
        </w:rPr>
        <w:t>correspondente</w:t>
      </w:r>
      <w:r w:rsidRPr="008C2925">
        <w:rPr>
          <w:rFonts w:ascii="Arial" w:hAnsi="Arial" w:cs="Arial"/>
          <w:sz w:val="22"/>
          <w:szCs w:val="22"/>
        </w:rPr>
        <w:t>, indicando os valores e os respectivos quantitativos referentes ao</w:t>
      </w:r>
      <w:r w:rsidRPr="008C2925">
        <w:rPr>
          <w:rFonts w:ascii="Arial" w:hAnsi="Arial" w:cs="Arial"/>
          <w:b/>
          <w:sz w:val="22"/>
          <w:szCs w:val="22"/>
        </w:rPr>
        <w:t xml:space="preserve"> P</w:t>
      </w:r>
      <w:r w:rsidR="008C2925">
        <w:rPr>
          <w:rFonts w:ascii="Arial" w:hAnsi="Arial" w:cs="Arial"/>
          <w:b/>
          <w:sz w:val="22"/>
          <w:szCs w:val="22"/>
        </w:rPr>
        <w:t>roduto</w:t>
      </w:r>
      <w:r w:rsidRPr="008C2925">
        <w:rPr>
          <w:rFonts w:ascii="Arial" w:hAnsi="Arial" w:cs="Arial"/>
          <w:sz w:val="22"/>
          <w:szCs w:val="22"/>
        </w:rPr>
        <w:t>.</w:t>
      </w:r>
    </w:p>
    <w:p w14:paraId="0013406B" w14:textId="1F9F2E83" w:rsidR="001134A3" w:rsidRPr="00225A55" w:rsidRDefault="001134A3" w:rsidP="000B677B">
      <w:pPr>
        <w:numPr>
          <w:ilvl w:val="1"/>
          <w:numId w:val="7"/>
        </w:numPr>
        <w:spacing w:after="240" w:line="360" w:lineRule="auto"/>
        <w:jc w:val="both"/>
        <w:rPr>
          <w:rFonts w:ascii="Arial" w:hAnsi="Arial" w:cs="Arial"/>
          <w:b/>
          <w:bCs/>
          <w:sz w:val="22"/>
          <w:szCs w:val="22"/>
          <w:u w:val="single"/>
        </w:rPr>
      </w:pPr>
      <w:bookmarkStart w:id="85" w:name="_Ref111206901"/>
      <w:r w:rsidRPr="00225A55">
        <w:rPr>
          <w:rFonts w:ascii="Arial" w:hAnsi="Arial" w:cs="Arial"/>
          <w:b/>
          <w:bCs/>
          <w:sz w:val="22"/>
          <w:szCs w:val="22"/>
          <w:u w:val="single"/>
        </w:rPr>
        <w:t>CONDIÇÕES DE PAGAMENTO</w:t>
      </w:r>
      <w:bookmarkEnd w:id="85"/>
    </w:p>
    <w:p w14:paraId="28D87CC8" w14:textId="69297F51" w:rsidR="008F3BC8" w:rsidRDefault="001134A3" w:rsidP="000B677B">
      <w:pPr>
        <w:numPr>
          <w:ilvl w:val="2"/>
          <w:numId w:val="7"/>
        </w:numPr>
        <w:spacing w:after="240" w:line="360" w:lineRule="auto"/>
        <w:ind w:left="851" w:hanging="851"/>
        <w:jc w:val="both"/>
        <w:rPr>
          <w:rFonts w:ascii="Arial" w:hAnsi="Arial" w:cs="Arial"/>
          <w:sz w:val="22"/>
          <w:szCs w:val="22"/>
        </w:rPr>
      </w:pPr>
      <w:bookmarkStart w:id="86" w:name="_Ref135751668"/>
      <w:r w:rsidRPr="00B037D2">
        <w:rPr>
          <w:rFonts w:ascii="Arial" w:hAnsi="Arial" w:cs="Arial"/>
          <w:sz w:val="22"/>
          <w:szCs w:val="22"/>
        </w:rPr>
        <w:t xml:space="preserve">Os </w:t>
      </w:r>
      <w:r w:rsidRPr="00B037D2">
        <w:rPr>
          <w:rFonts w:ascii="Arial" w:hAnsi="Arial" w:cs="Arial"/>
          <w:b/>
          <w:sz w:val="22"/>
          <w:szCs w:val="22"/>
        </w:rPr>
        <w:t>P</w:t>
      </w:r>
      <w:r w:rsidR="00A55015">
        <w:rPr>
          <w:rFonts w:ascii="Arial" w:hAnsi="Arial" w:cs="Arial"/>
          <w:b/>
          <w:sz w:val="22"/>
          <w:szCs w:val="22"/>
        </w:rPr>
        <w:t>agamentos</w:t>
      </w:r>
      <w:r w:rsidRPr="00B037D2">
        <w:rPr>
          <w:rFonts w:ascii="Arial" w:hAnsi="Arial" w:cs="Arial"/>
          <w:sz w:val="22"/>
          <w:szCs w:val="22"/>
        </w:rPr>
        <w:t xml:space="preserve"> </w:t>
      </w:r>
      <w:r w:rsidR="007834CC">
        <w:rPr>
          <w:rFonts w:ascii="Arial" w:hAnsi="Arial" w:cs="Arial"/>
          <w:sz w:val="22"/>
          <w:szCs w:val="22"/>
        </w:rPr>
        <w:t>referentes a</w:t>
      </w:r>
      <w:r w:rsidR="005022D1">
        <w:rPr>
          <w:rFonts w:ascii="Arial" w:hAnsi="Arial" w:cs="Arial"/>
          <w:sz w:val="22"/>
          <w:szCs w:val="22"/>
        </w:rPr>
        <w:t>o</w:t>
      </w:r>
      <w:r w:rsidR="007834CC">
        <w:rPr>
          <w:rFonts w:ascii="Arial" w:hAnsi="Arial" w:cs="Arial"/>
          <w:sz w:val="22"/>
          <w:szCs w:val="22"/>
        </w:rPr>
        <w:t xml:space="preserve">s </w:t>
      </w:r>
      <w:r w:rsidR="007834CC" w:rsidRPr="007834CC">
        <w:rPr>
          <w:rFonts w:ascii="Arial" w:hAnsi="Arial" w:cs="Arial"/>
          <w:b/>
          <w:bCs/>
          <w:sz w:val="22"/>
          <w:szCs w:val="22"/>
        </w:rPr>
        <w:t>Produtos</w:t>
      </w:r>
      <w:r w:rsidR="007834CC">
        <w:rPr>
          <w:rFonts w:ascii="Arial" w:hAnsi="Arial" w:cs="Arial"/>
          <w:sz w:val="22"/>
          <w:szCs w:val="22"/>
        </w:rPr>
        <w:t xml:space="preserve"> </w:t>
      </w:r>
      <w:r w:rsidRPr="00B037D2">
        <w:rPr>
          <w:rFonts w:ascii="Arial" w:hAnsi="Arial" w:cs="Arial"/>
          <w:sz w:val="22"/>
          <w:szCs w:val="22"/>
        </w:rPr>
        <w:t xml:space="preserve">serão realizados </w:t>
      </w:r>
      <w:r w:rsidR="00462394">
        <w:rPr>
          <w:rFonts w:ascii="Arial" w:hAnsi="Arial" w:cs="Arial"/>
          <w:sz w:val="22"/>
          <w:szCs w:val="22"/>
        </w:rPr>
        <w:t xml:space="preserve">de acordo com </w:t>
      </w:r>
      <w:r w:rsidR="00002700">
        <w:rPr>
          <w:rFonts w:ascii="Arial" w:hAnsi="Arial" w:cs="Arial"/>
          <w:sz w:val="22"/>
          <w:szCs w:val="22"/>
        </w:rPr>
        <w:t>realização da</w:t>
      </w:r>
      <w:r w:rsidR="00805CA2">
        <w:rPr>
          <w:rFonts w:ascii="Arial" w:hAnsi="Arial" w:cs="Arial"/>
          <w:sz w:val="22"/>
          <w:szCs w:val="22"/>
        </w:rPr>
        <w:t>s</w:t>
      </w:r>
      <w:r w:rsidR="00002700">
        <w:rPr>
          <w:rFonts w:ascii="Arial" w:hAnsi="Arial" w:cs="Arial"/>
          <w:sz w:val="22"/>
          <w:szCs w:val="22"/>
        </w:rPr>
        <w:t xml:space="preserve"> </w:t>
      </w:r>
      <w:r w:rsidR="007A2D5B">
        <w:rPr>
          <w:rFonts w:ascii="Arial" w:hAnsi="Arial" w:cs="Arial"/>
          <w:b/>
          <w:bCs/>
          <w:sz w:val="22"/>
          <w:szCs w:val="22"/>
        </w:rPr>
        <w:t>Entrega</w:t>
      </w:r>
      <w:r w:rsidR="00805CA2">
        <w:rPr>
          <w:rFonts w:ascii="Arial" w:hAnsi="Arial" w:cs="Arial"/>
          <w:b/>
          <w:bCs/>
          <w:sz w:val="22"/>
          <w:szCs w:val="22"/>
        </w:rPr>
        <w:t>s</w:t>
      </w:r>
      <w:r w:rsidRPr="00B037D2">
        <w:rPr>
          <w:rFonts w:ascii="Arial" w:hAnsi="Arial" w:cs="Arial"/>
          <w:sz w:val="22"/>
          <w:szCs w:val="22"/>
        </w:rPr>
        <w:t xml:space="preserve">, </w:t>
      </w:r>
      <w:r w:rsidR="00A013DD">
        <w:rPr>
          <w:rFonts w:ascii="Arial" w:hAnsi="Arial" w:cs="Arial"/>
          <w:sz w:val="22"/>
          <w:szCs w:val="22"/>
        </w:rPr>
        <w:t xml:space="preserve">observadas as </w:t>
      </w:r>
      <w:r w:rsidRPr="00B037D2">
        <w:rPr>
          <w:rFonts w:ascii="Arial" w:hAnsi="Arial" w:cs="Arial"/>
          <w:sz w:val="22"/>
          <w:szCs w:val="22"/>
        </w:rPr>
        <w:t>regras descritas a seguir:</w:t>
      </w:r>
      <w:bookmarkEnd w:id="86"/>
    </w:p>
    <w:p w14:paraId="042C68E7" w14:textId="5034D01C" w:rsidR="008E7EA9" w:rsidRDefault="001134A3" w:rsidP="000B677B">
      <w:pPr>
        <w:numPr>
          <w:ilvl w:val="3"/>
          <w:numId w:val="7"/>
        </w:numPr>
        <w:spacing w:after="240" w:line="360" w:lineRule="auto"/>
        <w:jc w:val="both"/>
        <w:rPr>
          <w:rFonts w:ascii="Arial" w:hAnsi="Arial" w:cs="Arial"/>
          <w:sz w:val="22"/>
          <w:szCs w:val="22"/>
        </w:rPr>
      </w:pPr>
      <w:r w:rsidRPr="008E7EA9">
        <w:rPr>
          <w:rFonts w:ascii="Arial" w:hAnsi="Arial" w:cs="Arial"/>
          <w:sz w:val="22"/>
          <w:szCs w:val="22"/>
        </w:rPr>
        <w:t xml:space="preserve">40% (quarenta por cento) do valor do total </w:t>
      </w:r>
      <w:r w:rsidR="00A974F7">
        <w:rPr>
          <w:rFonts w:ascii="Arial" w:hAnsi="Arial" w:cs="Arial"/>
          <w:sz w:val="22"/>
          <w:szCs w:val="22"/>
        </w:rPr>
        <w:t xml:space="preserve">da </w:t>
      </w:r>
      <w:r w:rsidR="007A2D5B">
        <w:rPr>
          <w:rFonts w:ascii="Arial" w:hAnsi="Arial" w:cs="Arial"/>
          <w:b/>
          <w:bCs/>
          <w:sz w:val="22"/>
          <w:szCs w:val="22"/>
        </w:rPr>
        <w:t>Entrega</w:t>
      </w:r>
      <w:r w:rsidR="00A974F7">
        <w:rPr>
          <w:rFonts w:ascii="Arial" w:hAnsi="Arial" w:cs="Arial"/>
          <w:sz w:val="22"/>
          <w:szCs w:val="22"/>
        </w:rPr>
        <w:t xml:space="preserve"> </w:t>
      </w:r>
      <w:r w:rsidRPr="008E7EA9">
        <w:rPr>
          <w:rFonts w:ascii="Arial" w:hAnsi="Arial" w:cs="Arial"/>
          <w:sz w:val="22"/>
          <w:szCs w:val="22"/>
        </w:rPr>
        <w:t xml:space="preserve">após a emissão do </w:t>
      </w:r>
      <w:r w:rsidRPr="008E7EA9">
        <w:rPr>
          <w:rFonts w:ascii="Arial" w:hAnsi="Arial" w:cs="Arial"/>
          <w:b/>
          <w:bCs/>
          <w:sz w:val="22"/>
          <w:szCs w:val="22"/>
        </w:rPr>
        <w:t>A</w:t>
      </w:r>
      <w:r w:rsidR="00E205C9" w:rsidRPr="008E7EA9">
        <w:rPr>
          <w:rFonts w:ascii="Arial" w:hAnsi="Arial" w:cs="Arial"/>
          <w:b/>
          <w:bCs/>
          <w:sz w:val="22"/>
          <w:szCs w:val="22"/>
        </w:rPr>
        <w:t>ceite Intermediário</w:t>
      </w:r>
      <w:r w:rsidRPr="008E7EA9">
        <w:rPr>
          <w:rFonts w:ascii="Arial" w:hAnsi="Arial" w:cs="Arial"/>
          <w:sz w:val="22"/>
          <w:szCs w:val="22"/>
        </w:rPr>
        <w:t>;</w:t>
      </w:r>
      <w:r w:rsidR="00494786">
        <w:rPr>
          <w:rFonts w:ascii="Arial" w:hAnsi="Arial" w:cs="Arial"/>
          <w:sz w:val="22"/>
          <w:szCs w:val="22"/>
        </w:rPr>
        <w:t xml:space="preserve"> e</w:t>
      </w:r>
    </w:p>
    <w:p w14:paraId="613F9D53" w14:textId="3F0910B3" w:rsidR="008E7EA9" w:rsidRDefault="001134A3" w:rsidP="000B677B">
      <w:pPr>
        <w:numPr>
          <w:ilvl w:val="3"/>
          <w:numId w:val="7"/>
        </w:numPr>
        <w:spacing w:after="240" w:line="360" w:lineRule="auto"/>
        <w:jc w:val="both"/>
        <w:rPr>
          <w:rFonts w:ascii="Arial" w:hAnsi="Arial" w:cs="Arial"/>
          <w:sz w:val="22"/>
          <w:szCs w:val="22"/>
        </w:rPr>
      </w:pPr>
      <w:r w:rsidRPr="008E7EA9">
        <w:rPr>
          <w:rFonts w:ascii="Arial" w:hAnsi="Arial" w:cs="Arial"/>
          <w:sz w:val="22"/>
          <w:szCs w:val="22"/>
        </w:rPr>
        <w:t xml:space="preserve">60% (sessenta por cento) do valor do total </w:t>
      </w:r>
      <w:r w:rsidR="00A974F7">
        <w:rPr>
          <w:rFonts w:ascii="Arial" w:hAnsi="Arial" w:cs="Arial"/>
          <w:sz w:val="22"/>
          <w:szCs w:val="22"/>
        </w:rPr>
        <w:t xml:space="preserve">da </w:t>
      </w:r>
      <w:r w:rsidR="007A2D5B">
        <w:rPr>
          <w:rFonts w:ascii="Arial" w:hAnsi="Arial" w:cs="Arial"/>
          <w:b/>
          <w:bCs/>
          <w:sz w:val="22"/>
          <w:szCs w:val="22"/>
        </w:rPr>
        <w:t>Entrega</w:t>
      </w:r>
      <w:r w:rsidR="00A974F7" w:rsidRPr="008E7EA9">
        <w:rPr>
          <w:rFonts w:ascii="Arial" w:hAnsi="Arial" w:cs="Arial"/>
          <w:sz w:val="22"/>
          <w:szCs w:val="22"/>
        </w:rPr>
        <w:t xml:space="preserve"> </w:t>
      </w:r>
      <w:r w:rsidRPr="008E7EA9">
        <w:rPr>
          <w:rFonts w:ascii="Arial" w:hAnsi="Arial" w:cs="Arial"/>
          <w:sz w:val="22"/>
          <w:szCs w:val="22"/>
        </w:rPr>
        <w:t xml:space="preserve">após a emissão do </w:t>
      </w:r>
      <w:r w:rsidRPr="008E7EA9">
        <w:rPr>
          <w:rFonts w:ascii="Arial" w:hAnsi="Arial" w:cs="Arial"/>
          <w:b/>
          <w:bCs/>
          <w:sz w:val="22"/>
          <w:szCs w:val="22"/>
        </w:rPr>
        <w:t>A</w:t>
      </w:r>
      <w:r w:rsidR="00B80440" w:rsidRPr="008E7EA9">
        <w:rPr>
          <w:rFonts w:ascii="Arial" w:hAnsi="Arial" w:cs="Arial"/>
          <w:b/>
          <w:bCs/>
          <w:sz w:val="22"/>
          <w:szCs w:val="22"/>
        </w:rPr>
        <w:t>ceite Final</w:t>
      </w:r>
      <w:r w:rsidR="003D4F7D" w:rsidRPr="008E7EA9">
        <w:rPr>
          <w:rFonts w:ascii="Arial" w:hAnsi="Arial" w:cs="Arial"/>
          <w:sz w:val="22"/>
          <w:szCs w:val="22"/>
        </w:rPr>
        <w:t>;</w:t>
      </w:r>
    </w:p>
    <w:p w14:paraId="107632CE" w14:textId="1225BE8F" w:rsidR="00A974F7" w:rsidRPr="00A974F7" w:rsidRDefault="006A3A31" w:rsidP="006A63CF">
      <w:pPr>
        <w:numPr>
          <w:ilvl w:val="4"/>
          <w:numId w:val="11"/>
        </w:numPr>
        <w:spacing w:after="240" w:line="360" w:lineRule="auto"/>
        <w:jc w:val="both"/>
        <w:rPr>
          <w:rFonts w:ascii="Arial" w:hAnsi="Arial" w:cs="Arial"/>
          <w:sz w:val="22"/>
          <w:szCs w:val="22"/>
        </w:rPr>
      </w:pPr>
      <w:r>
        <w:rPr>
          <w:rFonts w:ascii="Arial" w:hAnsi="Arial" w:cs="Arial"/>
          <w:sz w:val="22"/>
          <w:szCs w:val="22"/>
        </w:rPr>
        <w:t>c</w:t>
      </w:r>
      <w:r w:rsidR="003D4F7D" w:rsidRPr="00A974F7">
        <w:rPr>
          <w:rFonts w:ascii="Arial" w:hAnsi="Arial" w:cs="Arial"/>
          <w:sz w:val="22"/>
          <w:szCs w:val="22"/>
        </w:rPr>
        <w:t xml:space="preserve">aso o </w:t>
      </w:r>
      <w:r w:rsidR="003D4F7D" w:rsidRPr="00A974F7">
        <w:rPr>
          <w:rFonts w:ascii="Arial" w:hAnsi="Arial" w:cs="Arial"/>
          <w:b/>
          <w:bCs/>
          <w:sz w:val="22"/>
          <w:szCs w:val="22"/>
        </w:rPr>
        <w:t>Aceite Final</w:t>
      </w:r>
      <w:r w:rsidR="003D4F7D" w:rsidRPr="00A974F7">
        <w:rPr>
          <w:rFonts w:ascii="Arial" w:hAnsi="Arial" w:cs="Arial"/>
          <w:sz w:val="22"/>
          <w:szCs w:val="22"/>
        </w:rPr>
        <w:t xml:space="preserve"> não </w:t>
      </w:r>
      <w:r w:rsidR="00754404" w:rsidRPr="00A974F7">
        <w:rPr>
          <w:rFonts w:ascii="Arial" w:hAnsi="Arial" w:cs="Arial"/>
          <w:sz w:val="22"/>
          <w:szCs w:val="22"/>
        </w:rPr>
        <w:t xml:space="preserve">seja </w:t>
      </w:r>
      <w:r w:rsidR="008E7EA9" w:rsidRPr="00A974F7">
        <w:rPr>
          <w:rFonts w:ascii="Arial" w:hAnsi="Arial" w:cs="Arial"/>
          <w:sz w:val="22"/>
          <w:szCs w:val="22"/>
        </w:rPr>
        <w:t xml:space="preserve">emitido </w:t>
      </w:r>
      <w:r w:rsidR="00754404" w:rsidRPr="00A974F7">
        <w:rPr>
          <w:rFonts w:ascii="Arial" w:hAnsi="Arial" w:cs="Arial"/>
          <w:sz w:val="22"/>
          <w:szCs w:val="22"/>
        </w:rPr>
        <w:t xml:space="preserve">no prazo de 30 </w:t>
      </w:r>
      <w:r w:rsidR="008E7EA9" w:rsidRPr="00A974F7">
        <w:rPr>
          <w:rFonts w:ascii="Arial" w:hAnsi="Arial" w:cs="Arial"/>
          <w:sz w:val="22"/>
          <w:szCs w:val="22"/>
        </w:rPr>
        <w:t xml:space="preserve">(trinta) </w:t>
      </w:r>
      <w:r w:rsidR="00754404" w:rsidRPr="00A974F7">
        <w:rPr>
          <w:rFonts w:ascii="Arial" w:hAnsi="Arial" w:cs="Arial"/>
          <w:sz w:val="22"/>
          <w:szCs w:val="22"/>
        </w:rPr>
        <w:t xml:space="preserve">dias após a emissão do </w:t>
      </w:r>
      <w:r w:rsidR="00754404" w:rsidRPr="00A974F7">
        <w:rPr>
          <w:rFonts w:ascii="Arial" w:hAnsi="Arial" w:cs="Arial"/>
          <w:b/>
          <w:bCs/>
          <w:sz w:val="22"/>
          <w:szCs w:val="22"/>
        </w:rPr>
        <w:t>Aceite Intermediário</w:t>
      </w:r>
      <w:r w:rsidR="00754404" w:rsidRPr="00A974F7">
        <w:rPr>
          <w:rFonts w:ascii="Arial" w:hAnsi="Arial" w:cs="Arial"/>
          <w:sz w:val="22"/>
          <w:szCs w:val="22"/>
        </w:rPr>
        <w:t xml:space="preserve">, </w:t>
      </w:r>
      <w:r w:rsidR="00A974F7" w:rsidRPr="00A974F7">
        <w:rPr>
          <w:rFonts w:ascii="Arial" w:hAnsi="Arial" w:cs="Arial"/>
          <w:sz w:val="22"/>
          <w:szCs w:val="22"/>
        </w:rPr>
        <w:t xml:space="preserve">será realizado o pagamento de </w:t>
      </w:r>
      <w:r>
        <w:rPr>
          <w:rFonts w:ascii="Arial" w:hAnsi="Arial" w:cs="Arial"/>
          <w:sz w:val="22"/>
          <w:szCs w:val="22"/>
        </w:rPr>
        <w:t>4</w:t>
      </w:r>
      <w:r w:rsidR="00A974F7" w:rsidRPr="00A974F7">
        <w:rPr>
          <w:rFonts w:ascii="Arial" w:hAnsi="Arial" w:cs="Arial"/>
          <w:sz w:val="22"/>
          <w:szCs w:val="22"/>
        </w:rPr>
        <w:t>0% (</w:t>
      </w:r>
      <w:r>
        <w:rPr>
          <w:rFonts w:ascii="Arial" w:hAnsi="Arial" w:cs="Arial"/>
          <w:sz w:val="22"/>
          <w:szCs w:val="22"/>
        </w:rPr>
        <w:t>quarenta</w:t>
      </w:r>
      <w:r w:rsidR="00A974F7" w:rsidRPr="00A974F7">
        <w:rPr>
          <w:rFonts w:ascii="Arial" w:hAnsi="Arial" w:cs="Arial"/>
          <w:sz w:val="22"/>
          <w:szCs w:val="22"/>
        </w:rPr>
        <w:t xml:space="preserve"> por cento) do valor total da </w:t>
      </w:r>
      <w:r w:rsidR="007A2D5B">
        <w:rPr>
          <w:rFonts w:ascii="Arial" w:hAnsi="Arial" w:cs="Arial"/>
          <w:b/>
          <w:bCs/>
          <w:sz w:val="22"/>
          <w:szCs w:val="22"/>
        </w:rPr>
        <w:t>Entrega</w:t>
      </w:r>
      <w:r w:rsidR="00A974F7" w:rsidRPr="00A974F7">
        <w:rPr>
          <w:rFonts w:ascii="Arial" w:hAnsi="Arial" w:cs="Arial"/>
          <w:sz w:val="22"/>
          <w:szCs w:val="22"/>
        </w:rPr>
        <w:t xml:space="preserve">, devendo os </w:t>
      </w:r>
      <w:r>
        <w:rPr>
          <w:rFonts w:ascii="Arial" w:hAnsi="Arial" w:cs="Arial"/>
          <w:sz w:val="22"/>
          <w:szCs w:val="22"/>
        </w:rPr>
        <w:t>2</w:t>
      </w:r>
      <w:r w:rsidR="00A974F7" w:rsidRPr="00A974F7">
        <w:rPr>
          <w:rFonts w:ascii="Arial" w:hAnsi="Arial" w:cs="Arial"/>
          <w:sz w:val="22"/>
          <w:szCs w:val="22"/>
        </w:rPr>
        <w:t>0% (</w:t>
      </w:r>
      <w:r>
        <w:rPr>
          <w:rFonts w:ascii="Arial" w:hAnsi="Arial" w:cs="Arial"/>
          <w:sz w:val="22"/>
          <w:szCs w:val="22"/>
        </w:rPr>
        <w:t>vinte</w:t>
      </w:r>
      <w:r w:rsidR="00A974F7" w:rsidRPr="00A974F7">
        <w:rPr>
          <w:rFonts w:ascii="Arial" w:hAnsi="Arial" w:cs="Arial"/>
          <w:sz w:val="22"/>
          <w:szCs w:val="22"/>
        </w:rPr>
        <w:t xml:space="preserve"> por cento) remanescentes serem pagos após a emissão do </w:t>
      </w:r>
      <w:r w:rsidR="00A974F7" w:rsidRPr="00A974F7">
        <w:rPr>
          <w:rFonts w:ascii="Arial" w:hAnsi="Arial" w:cs="Arial"/>
          <w:b/>
          <w:bCs/>
          <w:sz w:val="22"/>
          <w:szCs w:val="22"/>
        </w:rPr>
        <w:t>Aceite Final</w:t>
      </w:r>
      <w:r w:rsidR="00A974F7" w:rsidRPr="00A974F7">
        <w:rPr>
          <w:rFonts w:ascii="Arial" w:hAnsi="Arial" w:cs="Arial"/>
          <w:sz w:val="22"/>
          <w:szCs w:val="22"/>
        </w:rPr>
        <w:t>.</w:t>
      </w:r>
    </w:p>
    <w:p w14:paraId="4A82CEBB" w14:textId="77777777" w:rsidR="00DA4A33" w:rsidRDefault="00916ED5" w:rsidP="000B677B">
      <w:pPr>
        <w:numPr>
          <w:ilvl w:val="2"/>
          <w:numId w:val="7"/>
        </w:numPr>
        <w:spacing w:after="240" w:line="360" w:lineRule="auto"/>
        <w:ind w:left="851" w:hanging="851"/>
        <w:jc w:val="both"/>
        <w:rPr>
          <w:rFonts w:ascii="Arial" w:hAnsi="Arial" w:cs="Arial"/>
          <w:sz w:val="22"/>
          <w:szCs w:val="22"/>
        </w:rPr>
      </w:pPr>
      <w:r w:rsidRPr="006A3A31">
        <w:rPr>
          <w:rFonts w:ascii="Arial" w:hAnsi="Arial" w:cs="Arial"/>
          <w:sz w:val="22"/>
          <w:szCs w:val="22"/>
        </w:rPr>
        <w:t xml:space="preserve">Os </w:t>
      </w:r>
      <w:r w:rsidRPr="006A3A31">
        <w:rPr>
          <w:rFonts w:ascii="Arial" w:hAnsi="Arial" w:cs="Arial"/>
          <w:b/>
          <w:sz w:val="22"/>
          <w:szCs w:val="22"/>
        </w:rPr>
        <w:t>Pagamentos</w:t>
      </w:r>
      <w:r w:rsidRPr="006A3A31">
        <w:rPr>
          <w:rFonts w:ascii="Arial" w:hAnsi="Arial" w:cs="Arial"/>
          <w:sz w:val="22"/>
          <w:szCs w:val="22"/>
        </w:rPr>
        <w:t xml:space="preserve"> </w:t>
      </w:r>
      <w:r w:rsidR="005022D1">
        <w:rPr>
          <w:rFonts w:ascii="Arial" w:hAnsi="Arial" w:cs="Arial"/>
          <w:sz w:val="22"/>
          <w:szCs w:val="22"/>
        </w:rPr>
        <w:t>referentes a</w:t>
      </w:r>
      <w:r w:rsidR="006F619F" w:rsidRPr="006A3A31">
        <w:rPr>
          <w:rFonts w:ascii="Arial" w:hAnsi="Arial" w:cs="Arial"/>
          <w:sz w:val="22"/>
          <w:szCs w:val="22"/>
        </w:rPr>
        <w:t xml:space="preserve">os </w:t>
      </w:r>
      <w:r w:rsidR="006F619F" w:rsidRPr="006A3A31">
        <w:rPr>
          <w:rFonts w:ascii="Arial" w:hAnsi="Arial" w:cs="Arial"/>
          <w:b/>
          <w:bCs/>
          <w:sz w:val="22"/>
          <w:szCs w:val="22"/>
        </w:rPr>
        <w:t>Serviços</w:t>
      </w:r>
      <w:r w:rsidR="006F619F" w:rsidRPr="006A3A31">
        <w:rPr>
          <w:rFonts w:ascii="Arial" w:hAnsi="Arial" w:cs="Arial"/>
          <w:sz w:val="22"/>
          <w:szCs w:val="22"/>
        </w:rPr>
        <w:t xml:space="preserve"> </w:t>
      </w:r>
      <w:r w:rsidR="00DA4A33">
        <w:rPr>
          <w:rFonts w:ascii="Arial" w:hAnsi="Arial" w:cs="Arial"/>
          <w:sz w:val="22"/>
          <w:szCs w:val="22"/>
        </w:rPr>
        <w:t xml:space="preserve">no âmbito do </w:t>
      </w:r>
      <w:r w:rsidR="00DA4A33" w:rsidRPr="00DA4A33">
        <w:rPr>
          <w:rFonts w:ascii="Arial" w:hAnsi="Arial" w:cs="Arial"/>
          <w:b/>
          <w:bCs/>
          <w:sz w:val="22"/>
          <w:szCs w:val="22"/>
        </w:rPr>
        <w:t>Contrato</w:t>
      </w:r>
      <w:r w:rsidR="00DA4A33">
        <w:rPr>
          <w:rFonts w:ascii="Arial" w:hAnsi="Arial" w:cs="Arial"/>
          <w:sz w:val="22"/>
          <w:szCs w:val="22"/>
        </w:rPr>
        <w:t xml:space="preserve"> </w:t>
      </w:r>
      <w:r w:rsidR="006F619F" w:rsidRPr="006A3A31">
        <w:rPr>
          <w:rFonts w:ascii="Arial" w:hAnsi="Arial" w:cs="Arial"/>
          <w:sz w:val="22"/>
          <w:szCs w:val="22"/>
        </w:rPr>
        <w:t>serão realizados conforme</w:t>
      </w:r>
      <w:r w:rsidRPr="006A3A31">
        <w:rPr>
          <w:rFonts w:ascii="Arial" w:hAnsi="Arial" w:cs="Arial"/>
          <w:sz w:val="22"/>
          <w:szCs w:val="22"/>
        </w:rPr>
        <w:t xml:space="preserve"> regras descritas a seguir:</w:t>
      </w:r>
    </w:p>
    <w:p w14:paraId="638E748D" w14:textId="0C3C8332" w:rsidR="007F2A4D" w:rsidRDefault="00B13051" w:rsidP="000B677B">
      <w:pPr>
        <w:numPr>
          <w:ilvl w:val="3"/>
          <w:numId w:val="7"/>
        </w:numPr>
        <w:spacing w:after="240" w:line="360" w:lineRule="auto"/>
        <w:jc w:val="both"/>
        <w:rPr>
          <w:rFonts w:ascii="Arial" w:hAnsi="Arial" w:cs="Arial"/>
          <w:sz w:val="22"/>
          <w:szCs w:val="22"/>
        </w:rPr>
      </w:pPr>
      <w:r>
        <w:rPr>
          <w:rFonts w:ascii="Arial" w:hAnsi="Arial" w:cs="Arial"/>
          <w:sz w:val="22"/>
          <w:szCs w:val="22"/>
        </w:rPr>
        <w:lastRenderedPageBreak/>
        <w:t>6</w:t>
      </w:r>
      <w:r w:rsidR="001134A3" w:rsidRPr="00B037D2">
        <w:rPr>
          <w:rFonts w:ascii="Arial" w:hAnsi="Arial" w:cs="Arial"/>
          <w:sz w:val="22"/>
          <w:szCs w:val="22"/>
        </w:rPr>
        <w:t>% (</w:t>
      </w:r>
      <w:r>
        <w:rPr>
          <w:rFonts w:ascii="Arial" w:hAnsi="Arial" w:cs="Arial"/>
          <w:sz w:val="22"/>
          <w:szCs w:val="22"/>
        </w:rPr>
        <w:t>seis</w:t>
      </w:r>
      <w:r w:rsidR="001134A3" w:rsidRPr="00B037D2">
        <w:rPr>
          <w:rFonts w:ascii="Arial" w:hAnsi="Arial" w:cs="Arial"/>
          <w:sz w:val="22"/>
          <w:szCs w:val="22"/>
        </w:rPr>
        <w:t xml:space="preserve"> por cento) do valor do total do</w:t>
      </w:r>
      <w:r w:rsidR="00F64205">
        <w:rPr>
          <w:rFonts w:ascii="Arial" w:hAnsi="Arial" w:cs="Arial"/>
          <w:sz w:val="22"/>
          <w:szCs w:val="22"/>
        </w:rPr>
        <w:t>s</w:t>
      </w:r>
      <w:r w:rsidR="001134A3" w:rsidRPr="00B037D2">
        <w:rPr>
          <w:rFonts w:ascii="Arial" w:hAnsi="Arial" w:cs="Arial"/>
          <w:sz w:val="22"/>
          <w:szCs w:val="22"/>
        </w:rPr>
        <w:t xml:space="preserve"> </w:t>
      </w:r>
      <w:r w:rsidR="00F64205" w:rsidRPr="00F64205">
        <w:rPr>
          <w:rFonts w:ascii="Arial" w:hAnsi="Arial" w:cs="Arial"/>
          <w:b/>
          <w:bCs/>
          <w:sz w:val="22"/>
          <w:szCs w:val="22"/>
        </w:rPr>
        <w:t>S</w:t>
      </w:r>
      <w:r w:rsidR="001134A3" w:rsidRPr="00F64205">
        <w:rPr>
          <w:rFonts w:ascii="Arial" w:hAnsi="Arial" w:cs="Arial"/>
          <w:b/>
          <w:bCs/>
          <w:sz w:val="22"/>
          <w:szCs w:val="22"/>
        </w:rPr>
        <w:t>erviço</w:t>
      </w:r>
      <w:r w:rsidR="00F64205" w:rsidRPr="00F64205">
        <w:rPr>
          <w:rFonts w:ascii="Arial" w:hAnsi="Arial" w:cs="Arial"/>
          <w:b/>
          <w:bCs/>
          <w:sz w:val="22"/>
          <w:szCs w:val="22"/>
        </w:rPr>
        <w:t>s</w:t>
      </w:r>
      <w:r w:rsidR="001134A3" w:rsidRPr="00B037D2">
        <w:rPr>
          <w:rFonts w:ascii="Arial" w:hAnsi="Arial" w:cs="Arial"/>
          <w:sz w:val="22"/>
          <w:szCs w:val="22"/>
        </w:rPr>
        <w:t xml:space="preserve"> </w:t>
      </w:r>
      <w:r w:rsidR="00F937B4">
        <w:rPr>
          <w:rFonts w:ascii="Arial" w:hAnsi="Arial" w:cs="Arial"/>
          <w:sz w:val="22"/>
          <w:szCs w:val="22"/>
        </w:rPr>
        <w:t>a cada</w:t>
      </w:r>
      <w:r w:rsidR="001134A3" w:rsidRPr="00B037D2">
        <w:rPr>
          <w:rFonts w:ascii="Arial" w:hAnsi="Arial" w:cs="Arial"/>
          <w:sz w:val="22"/>
          <w:szCs w:val="22"/>
        </w:rPr>
        <w:t xml:space="preserve"> trimestre, limitado a 30% do valor total do</w:t>
      </w:r>
      <w:r w:rsidR="00460524">
        <w:rPr>
          <w:rFonts w:ascii="Arial" w:hAnsi="Arial" w:cs="Arial"/>
          <w:sz w:val="22"/>
          <w:szCs w:val="22"/>
        </w:rPr>
        <w:t>s</w:t>
      </w:r>
      <w:r w:rsidR="001134A3" w:rsidRPr="00B037D2">
        <w:rPr>
          <w:rFonts w:ascii="Arial" w:hAnsi="Arial" w:cs="Arial"/>
          <w:sz w:val="22"/>
          <w:szCs w:val="22"/>
        </w:rPr>
        <w:t xml:space="preserve"> </w:t>
      </w:r>
      <w:r w:rsidR="00460524" w:rsidRPr="00460524">
        <w:rPr>
          <w:rFonts w:ascii="Arial" w:hAnsi="Arial" w:cs="Arial"/>
          <w:b/>
          <w:bCs/>
          <w:sz w:val="22"/>
          <w:szCs w:val="22"/>
        </w:rPr>
        <w:t>S</w:t>
      </w:r>
      <w:r w:rsidR="001134A3" w:rsidRPr="00460524">
        <w:rPr>
          <w:rFonts w:ascii="Arial" w:hAnsi="Arial" w:cs="Arial"/>
          <w:b/>
          <w:bCs/>
          <w:sz w:val="22"/>
          <w:szCs w:val="22"/>
        </w:rPr>
        <w:t>erviço</w:t>
      </w:r>
      <w:r w:rsidR="001134A3" w:rsidRPr="00B037D2">
        <w:rPr>
          <w:rFonts w:ascii="Arial" w:hAnsi="Arial" w:cs="Arial"/>
          <w:sz w:val="22"/>
          <w:szCs w:val="22"/>
        </w:rPr>
        <w:t>;</w:t>
      </w:r>
      <w:r w:rsidR="00494786">
        <w:rPr>
          <w:rFonts w:ascii="Arial" w:hAnsi="Arial" w:cs="Arial"/>
          <w:sz w:val="22"/>
          <w:szCs w:val="22"/>
        </w:rPr>
        <w:t xml:space="preserve"> e</w:t>
      </w:r>
    </w:p>
    <w:p w14:paraId="2630B0BD" w14:textId="6D075C04" w:rsidR="001134A3" w:rsidRDefault="001134A3" w:rsidP="000B677B">
      <w:pPr>
        <w:numPr>
          <w:ilvl w:val="3"/>
          <w:numId w:val="7"/>
        </w:numPr>
        <w:spacing w:after="240" w:line="360" w:lineRule="auto"/>
        <w:jc w:val="both"/>
        <w:rPr>
          <w:rFonts w:ascii="Arial" w:hAnsi="Arial" w:cs="Arial"/>
          <w:sz w:val="22"/>
          <w:szCs w:val="22"/>
        </w:rPr>
      </w:pPr>
      <w:r w:rsidRPr="007F2A4D">
        <w:rPr>
          <w:rFonts w:ascii="Arial" w:hAnsi="Arial" w:cs="Arial"/>
          <w:sz w:val="22"/>
          <w:szCs w:val="22"/>
        </w:rPr>
        <w:t xml:space="preserve">70% (sessenta por cento) do valor total dos </w:t>
      </w:r>
      <w:r w:rsidR="007F2A4D" w:rsidRPr="007F2A4D">
        <w:rPr>
          <w:rFonts w:ascii="Arial" w:hAnsi="Arial" w:cs="Arial"/>
          <w:b/>
          <w:bCs/>
          <w:sz w:val="22"/>
          <w:szCs w:val="22"/>
        </w:rPr>
        <w:t>S</w:t>
      </w:r>
      <w:r w:rsidRPr="007F2A4D">
        <w:rPr>
          <w:rFonts w:ascii="Arial" w:hAnsi="Arial" w:cs="Arial"/>
          <w:b/>
          <w:bCs/>
          <w:sz w:val="22"/>
          <w:szCs w:val="22"/>
        </w:rPr>
        <w:t>erviços</w:t>
      </w:r>
      <w:r w:rsidRPr="007F2A4D">
        <w:rPr>
          <w:rFonts w:ascii="Arial" w:hAnsi="Arial" w:cs="Arial"/>
          <w:sz w:val="22"/>
          <w:szCs w:val="22"/>
        </w:rPr>
        <w:t xml:space="preserve"> serão pagos de forma escalonada</w:t>
      </w:r>
      <w:r w:rsidR="003D6F94">
        <w:rPr>
          <w:rFonts w:ascii="Arial" w:hAnsi="Arial" w:cs="Arial"/>
          <w:sz w:val="22"/>
          <w:szCs w:val="22"/>
        </w:rPr>
        <w:t xml:space="preserve"> juntamente com os </w:t>
      </w:r>
      <w:r w:rsidR="003D6F94" w:rsidRPr="003D6F94">
        <w:rPr>
          <w:rFonts w:ascii="Arial" w:hAnsi="Arial" w:cs="Arial"/>
          <w:b/>
          <w:bCs/>
          <w:sz w:val="22"/>
          <w:szCs w:val="22"/>
        </w:rPr>
        <w:t>Pagamentos</w:t>
      </w:r>
      <w:r w:rsidR="003D6F94">
        <w:rPr>
          <w:rFonts w:ascii="Arial" w:hAnsi="Arial" w:cs="Arial"/>
          <w:sz w:val="22"/>
          <w:szCs w:val="22"/>
        </w:rPr>
        <w:t xml:space="preserve"> referentes aos </w:t>
      </w:r>
      <w:r w:rsidR="003D6F94" w:rsidRPr="003D6F94">
        <w:rPr>
          <w:rFonts w:ascii="Arial" w:hAnsi="Arial" w:cs="Arial"/>
          <w:b/>
          <w:bCs/>
          <w:sz w:val="22"/>
          <w:szCs w:val="22"/>
        </w:rPr>
        <w:t>Produtos</w:t>
      </w:r>
      <w:r w:rsidR="00B1541C">
        <w:rPr>
          <w:rFonts w:ascii="Arial" w:hAnsi="Arial" w:cs="Arial"/>
          <w:b/>
          <w:bCs/>
          <w:sz w:val="22"/>
          <w:szCs w:val="22"/>
        </w:rPr>
        <w:t>/Entregas</w:t>
      </w:r>
      <w:r w:rsidR="003D6F94">
        <w:rPr>
          <w:rFonts w:ascii="Arial" w:hAnsi="Arial" w:cs="Arial"/>
          <w:sz w:val="22"/>
          <w:szCs w:val="22"/>
        </w:rPr>
        <w:t xml:space="preserve">, em parcelas </w:t>
      </w:r>
      <w:r w:rsidR="00942147">
        <w:rPr>
          <w:rFonts w:ascii="Arial" w:hAnsi="Arial" w:cs="Arial"/>
          <w:sz w:val="22"/>
          <w:szCs w:val="22"/>
        </w:rPr>
        <w:t xml:space="preserve">que representem </w:t>
      </w:r>
      <w:r w:rsidR="00916168">
        <w:rPr>
          <w:rFonts w:ascii="Arial" w:hAnsi="Arial" w:cs="Arial"/>
          <w:sz w:val="22"/>
          <w:szCs w:val="22"/>
        </w:rPr>
        <w:t xml:space="preserve">o mesmo </w:t>
      </w:r>
      <w:r w:rsidR="007A2407">
        <w:rPr>
          <w:rFonts w:ascii="Arial" w:hAnsi="Arial" w:cs="Arial"/>
          <w:sz w:val="22"/>
          <w:szCs w:val="22"/>
        </w:rPr>
        <w:t xml:space="preserve">percentual </w:t>
      </w:r>
      <w:r w:rsidR="00B615EB">
        <w:rPr>
          <w:rFonts w:ascii="Arial" w:hAnsi="Arial" w:cs="Arial"/>
          <w:sz w:val="22"/>
          <w:szCs w:val="22"/>
        </w:rPr>
        <w:t>d</w:t>
      </w:r>
      <w:r w:rsidR="00916168">
        <w:rPr>
          <w:rFonts w:ascii="Arial" w:hAnsi="Arial" w:cs="Arial"/>
          <w:sz w:val="22"/>
          <w:szCs w:val="22"/>
        </w:rPr>
        <w:t>a</w:t>
      </w:r>
      <w:r w:rsidR="00B615EB">
        <w:rPr>
          <w:rFonts w:ascii="Arial" w:hAnsi="Arial" w:cs="Arial"/>
          <w:sz w:val="22"/>
          <w:szCs w:val="22"/>
        </w:rPr>
        <w:t xml:space="preserve"> respectiv</w:t>
      </w:r>
      <w:r w:rsidR="00916168">
        <w:rPr>
          <w:rFonts w:ascii="Arial" w:hAnsi="Arial" w:cs="Arial"/>
          <w:sz w:val="22"/>
          <w:szCs w:val="22"/>
        </w:rPr>
        <w:t>a</w:t>
      </w:r>
      <w:r w:rsidR="00B615EB">
        <w:rPr>
          <w:rFonts w:ascii="Arial" w:hAnsi="Arial" w:cs="Arial"/>
          <w:sz w:val="22"/>
          <w:szCs w:val="22"/>
        </w:rPr>
        <w:t xml:space="preserve"> </w:t>
      </w:r>
      <w:r w:rsidR="00BE4FC2" w:rsidRPr="00F937B4">
        <w:rPr>
          <w:rFonts w:ascii="Arial" w:hAnsi="Arial" w:cs="Arial"/>
          <w:b/>
          <w:bCs/>
          <w:sz w:val="22"/>
          <w:szCs w:val="22"/>
        </w:rPr>
        <w:t>Entrega</w:t>
      </w:r>
      <w:r w:rsidR="00BE4FC2">
        <w:rPr>
          <w:rFonts w:ascii="Arial" w:hAnsi="Arial" w:cs="Arial"/>
          <w:sz w:val="22"/>
          <w:szCs w:val="22"/>
        </w:rPr>
        <w:t xml:space="preserve"> em relação ao </w:t>
      </w:r>
      <w:r w:rsidR="007A2407">
        <w:rPr>
          <w:rFonts w:ascii="Arial" w:hAnsi="Arial" w:cs="Arial"/>
          <w:sz w:val="22"/>
          <w:szCs w:val="22"/>
        </w:rPr>
        <w:t xml:space="preserve">valor total do </w:t>
      </w:r>
      <w:r w:rsidR="007A2407" w:rsidRPr="007A2407">
        <w:rPr>
          <w:rFonts w:ascii="Arial" w:hAnsi="Arial" w:cs="Arial"/>
          <w:b/>
          <w:bCs/>
          <w:sz w:val="22"/>
          <w:szCs w:val="22"/>
        </w:rPr>
        <w:t>Contrato</w:t>
      </w:r>
      <w:r w:rsidR="00075BAC">
        <w:rPr>
          <w:rFonts w:ascii="Arial" w:hAnsi="Arial" w:cs="Arial"/>
          <w:sz w:val="22"/>
          <w:szCs w:val="22"/>
        </w:rPr>
        <w:t>, observadas ainda as reg</w:t>
      </w:r>
      <w:r w:rsidR="00146730">
        <w:rPr>
          <w:rFonts w:ascii="Arial" w:hAnsi="Arial" w:cs="Arial"/>
          <w:sz w:val="22"/>
          <w:szCs w:val="22"/>
        </w:rPr>
        <w:t xml:space="preserve">ras estabelecidas no </w:t>
      </w:r>
      <w:r w:rsidR="00075BAC">
        <w:rPr>
          <w:rFonts w:ascii="Arial" w:hAnsi="Arial" w:cs="Arial"/>
          <w:sz w:val="22"/>
          <w:szCs w:val="22"/>
        </w:rPr>
        <w:t xml:space="preserve">item </w:t>
      </w:r>
      <w:r w:rsidR="00146730">
        <w:rPr>
          <w:rFonts w:ascii="Arial" w:hAnsi="Arial" w:cs="Arial"/>
          <w:sz w:val="22"/>
          <w:szCs w:val="22"/>
        </w:rPr>
        <w:fldChar w:fldCharType="begin"/>
      </w:r>
      <w:r w:rsidR="00146730">
        <w:rPr>
          <w:rFonts w:ascii="Arial" w:hAnsi="Arial" w:cs="Arial"/>
          <w:sz w:val="22"/>
          <w:szCs w:val="22"/>
        </w:rPr>
        <w:instrText xml:space="preserve"> REF _Ref135751668 \w \h </w:instrText>
      </w:r>
      <w:r w:rsidR="00146730">
        <w:rPr>
          <w:rFonts w:ascii="Arial" w:hAnsi="Arial" w:cs="Arial"/>
          <w:sz w:val="22"/>
          <w:szCs w:val="22"/>
        </w:rPr>
      </w:r>
      <w:r w:rsidR="00146730">
        <w:rPr>
          <w:rFonts w:ascii="Arial" w:hAnsi="Arial" w:cs="Arial"/>
          <w:sz w:val="22"/>
          <w:szCs w:val="22"/>
        </w:rPr>
        <w:fldChar w:fldCharType="separate"/>
      </w:r>
      <w:r w:rsidR="00862248">
        <w:rPr>
          <w:rFonts w:ascii="Arial" w:hAnsi="Arial" w:cs="Arial"/>
          <w:sz w:val="22"/>
          <w:szCs w:val="22"/>
        </w:rPr>
        <w:t>11.5.1</w:t>
      </w:r>
      <w:r w:rsidR="00146730">
        <w:rPr>
          <w:rFonts w:ascii="Arial" w:hAnsi="Arial" w:cs="Arial"/>
          <w:sz w:val="22"/>
          <w:szCs w:val="22"/>
        </w:rPr>
        <w:fldChar w:fldCharType="end"/>
      </w:r>
      <w:r w:rsidR="00075BAC">
        <w:rPr>
          <w:rFonts w:ascii="Arial" w:hAnsi="Arial" w:cs="Arial"/>
          <w:sz w:val="22"/>
          <w:szCs w:val="22"/>
        </w:rPr>
        <w:t>.</w:t>
      </w:r>
    </w:p>
    <w:p w14:paraId="1A7D2A2B" w14:textId="0FBC5B7F" w:rsidR="00905C42" w:rsidRDefault="00905C42" w:rsidP="000B677B">
      <w:pPr>
        <w:numPr>
          <w:ilvl w:val="2"/>
          <w:numId w:val="7"/>
        </w:numPr>
        <w:spacing w:after="240" w:line="360" w:lineRule="auto"/>
        <w:ind w:left="851" w:hanging="851"/>
        <w:jc w:val="both"/>
        <w:rPr>
          <w:rFonts w:ascii="Arial" w:hAnsi="Arial" w:cs="Arial"/>
          <w:sz w:val="22"/>
          <w:szCs w:val="22"/>
        </w:rPr>
      </w:pPr>
      <w:r w:rsidRPr="006A3A31">
        <w:rPr>
          <w:rFonts w:ascii="Arial" w:hAnsi="Arial" w:cs="Arial"/>
          <w:sz w:val="22"/>
          <w:szCs w:val="22"/>
        </w:rPr>
        <w:t xml:space="preserve">Os </w:t>
      </w:r>
      <w:r w:rsidRPr="006A3A31">
        <w:rPr>
          <w:rFonts w:ascii="Arial" w:hAnsi="Arial" w:cs="Arial"/>
          <w:b/>
          <w:sz w:val="22"/>
          <w:szCs w:val="22"/>
        </w:rPr>
        <w:t>Pagamentos</w:t>
      </w:r>
      <w:r w:rsidRPr="006A3A31">
        <w:rPr>
          <w:rFonts w:ascii="Arial" w:hAnsi="Arial" w:cs="Arial"/>
          <w:sz w:val="22"/>
          <w:szCs w:val="22"/>
        </w:rPr>
        <w:t xml:space="preserve"> </w:t>
      </w:r>
      <w:r>
        <w:rPr>
          <w:rFonts w:ascii="Arial" w:hAnsi="Arial" w:cs="Arial"/>
          <w:sz w:val="22"/>
          <w:szCs w:val="22"/>
        </w:rPr>
        <w:t>referentes a</w:t>
      </w:r>
      <w:r w:rsidRPr="006A3A31">
        <w:rPr>
          <w:rFonts w:ascii="Arial" w:hAnsi="Arial" w:cs="Arial"/>
          <w:sz w:val="22"/>
          <w:szCs w:val="22"/>
        </w:rPr>
        <w:t xml:space="preserve">os </w:t>
      </w:r>
      <w:r w:rsidRPr="006A3A31">
        <w:rPr>
          <w:rFonts w:ascii="Arial" w:hAnsi="Arial" w:cs="Arial"/>
          <w:b/>
          <w:bCs/>
          <w:sz w:val="22"/>
          <w:szCs w:val="22"/>
        </w:rPr>
        <w:t>Serviços</w:t>
      </w:r>
      <w:r w:rsidRPr="006A3A31">
        <w:rPr>
          <w:rFonts w:ascii="Arial" w:hAnsi="Arial" w:cs="Arial"/>
          <w:sz w:val="22"/>
          <w:szCs w:val="22"/>
        </w:rPr>
        <w:t xml:space="preserve"> </w:t>
      </w:r>
      <w:r>
        <w:rPr>
          <w:rFonts w:ascii="Arial" w:hAnsi="Arial" w:cs="Arial"/>
          <w:sz w:val="22"/>
          <w:szCs w:val="22"/>
        </w:rPr>
        <w:t xml:space="preserve">no âmbito do </w:t>
      </w:r>
      <w:r w:rsidRPr="00DA4A33">
        <w:rPr>
          <w:rFonts w:ascii="Arial" w:hAnsi="Arial" w:cs="Arial"/>
          <w:b/>
          <w:bCs/>
          <w:sz w:val="22"/>
          <w:szCs w:val="22"/>
        </w:rPr>
        <w:t>Contrato</w:t>
      </w:r>
      <w:r>
        <w:rPr>
          <w:rFonts w:ascii="Arial" w:hAnsi="Arial" w:cs="Arial"/>
          <w:b/>
          <w:bCs/>
          <w:sz w:val="22"/>
          <w:szCs w:val="22"/>
        </w:rPr>
        <w:t xml:space="preserve"> de Manutenção</w:t>
      </w:r>
      <w:r>
        <w:rPr>
          <w:rFonts w:ascii="Arial" w:hAnsi="Arial" w:cs="Arial"/>
          <w:sz w:val="22"/>
          <w:szCs w:val="22"/>
        </w:rPr>
        <w:t xml:space="preserve"> </w:t>
      </w:r>
      <w:r w:rsidRPr="006A3A31">
        <w:rPr>
          <w:rFonts w:ascii="Arial" w:hAnsi="Arial" w:cs="Arial"/>
          <w:sz w:val="22"/>
          <w:szCs w:val="22"/>
        </w:rPr>
        <w:t>serão realizados conforme regras descritas a seguir:</w:t>
      </w:r>
    </w:p>
    <w:p w14:paraId="3FBD35E2" w14:textId="6B11BC4C" w:rsidR="00494786" w:rsidRPr="00C02707" w:rsidRDefault="004103AF" w:rsidP="000B677B">
      <w:pPr>
        <w:numPr>
          <w:ilvl w:val="3"/>
          <w:numId w:val="7"/>
        </w:numPr>
        <w:spacing w:after="240" w:line="360" w:lineRule="auto"/>
        <w:jc w:val="both"/>
        <w:rPr>
          <w:rFonts w:ascii="Arial" w:hAnsi="Arial" w:cs="Arial"/>
          <w:sz w:val="22"/>
          <w:szCs w:val="22"/>
        </w:rPr>
      </w:pPr>
      <w:r w:rsidRPr="00C02707">
        <w:rPr>
          <w:rFonts w:ascii="Arial" w:hAnsi="Arial" w:cs="Arial"/>
          <w:sz w:val="22"/>
          <w:szCs w:val="22"/>
        </w:rPr>
        <w:t xml:space="preserve">Até </w:t>
      </w:r>
      <w:r w:rsidR="00494786" w:rsidRPr="00C02707">
        <w:rPr>
          <w:rFonts w:ascii="Arial" w:hAnsi="Arial" w:cs="Arial"/>
          <w:sz w:val="22"/>
          <w:szCs w:val="22"/>
        </w:rPr>
        <w:t>[</w:t>
      </w:r>
      <w:proofErr w:type="gramStart"/>
      <w:r w:rsidR="00494786" w:rsidRPr="00C02707">
        <w:rPr>
          <w:rFonts w:ascii="Arial" w:hAnsi="Arial" w:cs="Arial"/>
          <w:sz w:val="22"/>
          <w:szCs w:val="22"/>
        </w:rPr>
        <w:t>●]%</w:t>
      </w:r>
      <w:proofErr w:type="gramEnd"/>
      <w:r w:rsidR="00494786" w:rsidRPr="00C02707">
        <w:rPr>
          <w:rFonts w:ascii="Arial" w:hAnsi="Arial" w:cs="Arial"/>
          <w:sz w:val="22"/>
          <w:szCs w:val="22"/>
        </w:rPr>
        <w:t xml:space="preserve"> ([●]) do valor total do </w:t>
      </w:r>
      <w:r w:rsidR="00494786" w:rsidRPr="00C02707">
        <w:rPr>
          <w:rFonts w:ascii="Arial" w:hAnsi="Arial" w:cs="Arial"/>
          <w:b/>
          <w:bCs/>
          <w:sz w:val="22"/>
          <w:szCs w:val="22"/>
        </w:rPr>
        <w:t>Contrato de Manutenção</w:t>
      </w:r>
      <w:r w:rsidR="00494786" w:rsidRPr="00C02707">
        <w:rPr>
          <w:rFonts w:ascii="Arial" w:hAnsi="Arial" w:cs="Arial"/>
          <w:sz w:val="22"/>
          <w:szCs w:val="22"/>
        </w:rPr>
        <w:t xml:space="preserve"> a cada [</w:t>
      </w:r>
      <w:r w:rsidR="006303AF" w:rsidRPr="00C02707">
        <w:rPr>
          <w:rFonts w:ascii="Arial" w:hAnsi="Arial" w:cs="Arial"/>
          <w:sz w:val="22"/>
          <w:szCs w:val="22"/>
        </w:rPr>
        <w:t>mês/trimestre</w:t>
      </w:r>
      <w:r w:rsidR="00494786" w:rsidRPr="00C02707">
        <w:rPr>
          <w:rFonts w:ascii="Arial" w:hAnsi="Arial" w:cs="Arial"/>
          <w:sz w:val="22"/>
          <w:szCs w:val="22"/>
        </w:rPr>
        <w:t xml:space="preserve">], </w:t>
      </w:r>
      <w:r w:rsidR="00484657" w:rsidRPr="00C02707">
        <w:rPr>
          <w:rFonts w:ascii="Arial" w:hAnsi="Arial" w:cs="Arial"/>
          <w:sz w:val="22"/>
          <w:szCs w:val="22"/>
        </w:rPr>
        <w:t xml:space="preserve">referente à hospedagem, operação e suporte </w:t>
      </w:r>
      <w:r w:rsidR="00F02529" w:rsidRPr="00C02707">
        <w:rPr>
          <w:rFonts w:ascii="Arial" w:hAnsi="Arial" w:cs="Arial"/>
          <w:sz w:val="22"/>
          <w:szCs w:val="22"/>
        </w:rPr>
        <w:t xml:space="preserve">para assegurar a disponibilidade do </w:t>
      </w:r>
      <w:r w:rsidR="00F02529" w:rsidRPr="00C02707">
        <w:rPr>
          <w:rFonts w:ascii="Arial" w:hAnsi="Arial" w:cs="Arial"/>
          <w:b/>
          <w:bCs/>
          <w:sz w:val="22"/>
          <w:szCs w:val="22"/>
        </w:rPr>
        <w:t>Sistema de Informações</w:t>
      </w:r>
      <w:r w:rsidR="00576721" w:rsidRPr="00C02707">
        <w:rPr>
          <w:rFonts w:ascii="Arial" w:hAnsi="Arial" w:cs="Arial"/>
          <w:sz w:val="22"/>
          <w:szCs w:val="22"/>
        </w:rPr>
        <w:t xml:space="preserve">, </w:t>
      </w:r>
      <w:r w:rsidR="0006502B" w:rsidRPr="00C02707">
        <w:rPr>
          <w:rFonts w:ascii="Arial" w:hAnsi="Arial" w:cs="Arial"/>
          <w:sz w:val="22"/>
          <w:szCs w:val="22"/>
        </w:rPr>
        <w:t>de acordo com o</w:t>
      </w:r>
      <w:r w:rsidR="00576721" w:rsidRPr="00C02707">
        <w:rPr>
          <w:rFonts w:ascii="Arial" w:hAnsi="Arial" w:cs="Arial"/>
          <w:sz w:val="22"/>
          <w:szCs w:val="22"/>
        </w:rPr>
        <w:t xml:space="preserve"> atendimento dos</w:t>
      </w:r>
      <w:r w:rsidR="0006502B" w:rsidRPr="00C02707">
        <w:rPr>
          <w:rFonts w:ascii="Arial" w:hAnsi="Arial" w:cs="Arial"/>
          <w:sz w:val="22"/>
          <w:szCs w:val="22"/>
        </w:rPr>
        <w:t xml:space="preserve"> níveis de serviço e condições </w:t>
      </w:r>
      <w:r w:rsidR="00F02529" w:rsidRPr="00C02707">
        <w:rPr>
          <w:rFonts w:ascii="Arial" w:hAnsi="Arial" w:cs="Arial"/>
          <w:sz w:val="22"/>
          <w:szCs w:val="22"/>
        </w:rPr>
        <w:t xml:space="preserve">estabelecidos no </w:t>
      </w:r>
      <w:r w:rsidR="00576721" w:rsidRPr="00C02707">
        <w:rPr>
          <w:rFonts w:ascii="Arial" w:hAnsi="Arial" w:cs="Arial"/>
          <w:b/>
          <w:bCs/>
          <w:sz w:val="22"/>
          <w:szCs w:val="22"/>
        </w:rPr>
        <w:t>C</w:t>
      </w:r>
      <w:r w:rsidR="00F02529" w:rsidRPr="00C02707">
        <w:rPr>
          <w:rFonts w:ascii="Arial" w:hAnsi="Arial" w:cs="Arial"/>
          <w:b/>
          <w:bCs/>
          <w:sz w:val="22"/>
          <w:szCs w:val="22"/>
        </w:rPr>
        <w:t>ontrato</w:t>
      </w:r>
      <w:r w:rsidR="00576721" w:rsidRPr="00C02707">
        <w:rPr>
          <w:rFonts w:ascii="Arial" w:hAnsi="Arial" w:cs="Arial"/>
          <w:b/>
          <w:bCs/>
          <w:sz w:val="22"/>
          <w:szCs w:val="22"/>
        </w:rPr>
        <w:t xml:space="preserve"> de Manutenção</w:t>
      </w:r>
      <w:r w:rsidR="00494786" w:rsidRPr="00C02707">
        <w:rPr>
          <w:rFonts w:ascii="Arial" w:hAnsi="Arial" w:cs="Arial"/>
          <w:sz w:val="22"/>
          <w:szCs w:val="22"/>
        </w:rPr>
        <w:t>; e</w:t>
      </w:r>
    </w:p>
    <w:p w14:paraId="74E96C31" w14:textId="3DB8F14C" w:rsidR="00494786" w:rsidRPr="00F21466" w:rsidRDefault="006303AF" w:rsidP="000B677B">
      <w:pPr>
        <w:numPr>
          <w:ilvl w:val="3"/>
          <w:numId w:val="7"/>
        </w:numPr>
        <w:spacing w:after="240" w:line="360" w:lineRule="auto"/>
        <w:jc w:val="both"/>
        <w:rPr>
          <w:rFonts w:ascii="Arial" w:hAnsi="Arial" w:cs="Arial"/>
          <w:sz w:val="22"/>
          <w:szCs w:val="22"/>
        </w:rPr>
      </w:pPr>
      <w:r w:rsidRPr="00C02707">
        <w:rPr>
          <w:rFonts w:ascii="Arial" w:hAnsi="Arial" w:cs="Arial"/>
          <w:sz w:val="22"/>
          <w:szCs w:val="22"/>
        </w:rPr>
        <w:t>[</w:t>
      </w:r>
      <w:proofErr w:type="gramStart"/>
      <w:r w:rsidRPr="00C02707">
        <w:rPr>
          <w:rFonts w:ascii="Arial" w:hAnsi="Arial" w:cs="Arial"/>
          <w:sz w:val="22"/>
          <w:szCs w:val="22"/>
        </w:rPr>
        <w:t>●]%</w:t>
      </w:r>
      <w:proofErr w:type="gramEnd"/>
      <w:r w:rsidRPr="00C02707">
        <w:rPr>
          <w:rFonts w:ascii="Arial" w:hAnsi="Arial" w:cs="Arial"/>
          <w:sz w:val="22"/>
          <w:szCs w:val="22"/>
        </w:rPr>
        <w:t xml:space="preserve"> ([●]) do</w:t>
      </w:r>
      <w:r w:rsidRPr="00F21466">
        <w:rPr>
          <w:rFonts w:ascii="Arial" w:hAnsi="Arial" w:cs="Arial"/>
          <w:sz w:val="22"/>
          <w:szCs w:val="22"/>
        </w:rPr>
        <w:t xml:space="preserve"> valor total do </w:t>
      </w:r>
      <w:r w:rsidRPr="00F21466">
        <w:rPr>
          <w:rFonts w:ascii="Arial" w:hAnsi="Arial" w:cs="Arial"/>
          <w:b/>
          <w:bCs/>
          <w:sz w:val="22"/>
          <w:szCs w:val="22"/>
        </w:rPr>
        <w:t>Contrato de Manutenção</w:t>
      </w:r>
      <w:r w:rsidRPr="00F21466">
        <w:rPr>
          <w:rFonts w:ascii="Arial" w:hAnsi="Arial" w:cs="Arial"/>
          <w:sz w:val="22"/>
          <w:szCs w:val="22"/>
        </w:rPr>
        <w:t xml:space="preserve"> a cada </w:t>
      </w:r>
      <w:r w:rsidR="00776339" w:rsidRPr="00F21466">
        <w:rPr>
          <w:rFonts w:ascii="Arial" w:hAnsi="Arial" w:cs="Arial"/>
          <w:sz w:val="22"/>
          <w:szCs w:val="22"/>
        </w:rPr>
        <w:t xml:space="preserve">hora técnica de desenvolvimento </w:t>
      </w:r>
      <w:r w:rsidR="0086218F">
        <w:rPr>
          <w:rFonts w:ascii="Arial" w:hAnsi="Arial" w:cs="Arial"/>
          <w:sz w:val="22"/>
          <w:szCs w:val="22"/>
        </w:rPr>
        <w:t>destinada à realização de</w:t>
      </w:r>
      <w:r w:rsidR="00497525" w:rsidRPr="00F21466">
        <w:rPr>
          <w:rFonts w:ascii="Arial" w:hAnsi="Arial" w:cs="Arial"/>
          <w:sz w:val="22"/>
          <w:szCs w:val="22"/>
        </w:rPr>
        <w:t xml:space="preserve"> manutenções corretivas e evolutivas do </w:t>
      </w:r>
      <w:r w:rsidR="00497525" w:rsidRPr="00C51317">
        <w:rPr>
          <w:rFonts w:ascii="Arial" w:hAnsi="Arial" w:cs="Arial"/>
          <w:b/>
          <w:bCs/>
          <w:sz w:val="22"/>
          <w:szCs w:val="22"/>
        </w:rPr>
        <w:t>Sistema de Informações</w:t>
      </w:r>
      <w:r w:rsidR="0086218F" w:rsidRPr="0086218F">
        <w:rPr>
          <w:rFonts w:ascii="Arial" w:hAnsi="Arial" w:cs="Arial"/>
          <w:sz w:val="22"/>
          <w:szCs w:val="22"/>
        </w:rPr>
        <w:t>,</w:t>
      </w:r>
      <w:r w:rsidR="00C51317">
        <w:rPr>
          <w:rFonts w:ascii="Arial" w:hAnsi="Arial" w:cs="Arial"/>
          <w:sz w:val="22"/>
          <w:szCs w:val="22"/>
        </w:rPr>
        <w:t xml:space="preserve"> </w:t>
      </w:r>
      <w:r w:rsidR="0086218F">
        <w:rPr>
          <w:rFonts w:ascii="Arial" w:hAnsi="Arial" w:cs="Arial"/>
          <w:sz w:val="22"/>
          <w:szCs w:val="22"/>
        </w:rPr>
        <w:t xml:space="preserve">conforme </w:t>
      </w:r>
      <w:r w:rsidR="00C51317">
        <w:rPr>
          <w:rFonts w:ascii="Arial" w:hAnsi="Arial" w:cs="Arial"/>
          <w:sz w:val="22"/>
          <w:szCs w:val="22"/>
        </w:rPr>
        <w:t>solicita</w:t>
      </w:r>
      <w:r w:rsidR="0086218F">
        <w:rPr>
          <w:rFonts w:ascii="Arial" w:hAnsi="Arial" w:cs="Arial"/>
          <w:sz w:val="22"/>
          <w:szCs w:val="22"/>
        </w:rPr>
        <w:t xml:space="preserve">ção expressa do </w:t>
      </w:r>
      <w:r w:rsidR="00C51317">
        <w:rPr>
          <w:rFonts w:ascii="Arial" w:hAnsi="Arial" w:cs="Arial"/>
          <w:sz w:val="22"/>
          <w:szCs w:val="22"/>
        </w:rPr>
        <w:t>BNDES</w:t>
      </w:r>
      <w:r w:rsidR="0006502B">
        <w:rPr>
          <w:rFonts w:ascii="Arial" w:hAnsi="Arial" w:cs="Arial"/>
          <w:sz w:val="22"/>
          <w:szCs w:val="22"/>
        </w:rPr>
        <w:t xml:space="preserve"> nos termos estabelecidos no </w:t>
      </w:r>
      <w:r w:rsidR="0006502B" w:rsidRPr="002C322C">
        <w:rPr>
          <w:rFonts w:ascii="Arial" w:hAnsi="Arial" w:cs="Arial"/>
          <w:b/>
          <w:bCs/>
          <w:sz w:val="22"/>
          <w:szCs w:val="22"/>
        </w:rPr>
        <w:t>Contrato de Manutenção</w:t>
      </w:r>
      <w:r w:rsidR="00497525" w:rsidRPr="00F21466">
        <w:rPr>
          <w:rFonts w:ascii="Arial" w:hAnsi="Arial" w:cs="Arial"/>
          <w:sz w:val="22"/>
          <w:szCs w:val="22"/>
        </w:rPr>
        <w:t>.</w:t>
      </w:r>
    </w:p>
    <w:p w14:paraId="12AEC133" w14:textId="45ACC70E" w:rsidR="001134A3" w:rsidRPr="00225A55" w:rsidRDefault="001134A3" w:rsidP="000B677B">
      <w:pPr>
        <w:numPr>
          <w:ilvl w:val="1"/>
          <w:numId w:val="7"/>
        </w:numPr>
        <w:spacing w:after="240" w:line="360" w:lineRule="auto"/>
        <w:jc w:val="both"/>
        <w:rPr>
          <w:rFonts w:ascii="Arial" w:hAnsi="Arial" w:cs="Arial"/>
          <w:b/>
          <w:bCs/>
          <w:sz w:val="22"/>
          <w:szCs w:val="22"/>
          <w:u w:val="single"/>
        </w:rPr>
      </w:pPr>
      <w:r w:rsidRPr="00225A55">
        <w:rPr>
          <w:rFonts w:ascii="Arial" w:hAnsi="Arial" w:cs="Arial"/>
          <w:b/>
          <w:bCs/>
          <w:sz w:val="22"/>
          <w:szCs w:val="22"/>
          <w:u w:val="single"/>
        </w:rPr>
        <w:t>DA SUBCONTRATAÇÃO</w:t>
      </w:r>
    </w:p>
    <w:p w14:paraId="55367800" w14:textId="60A7C196" w:rsidR="001134A3" w:rsidRPr="00B037D2" w:rsidRDefault="001134A3" w:rsidP="005845C2">
      <w:pPr>
        <w:numPr>
          <w:ilvl w:val="2"/>
          <w:numId w:val="11"/>
        </w:numPr>
        <w:spacing w:after="240" w:line="360" w:lineRule="auto"/>
        <w:jc w:val="both"/>
        <w:rPr>
          <w:rFonts w:ascii="Arial" w:hAnsi="Arial" w:cs="Arial"/>
          <w:sz w:val="22"/>
          <w:szCs w:val="22"/>
          <w:lang w:eastAsia="en-US"/>
        </w:rPr>
      </w:pPr>
      <w:r w:rsidRPr="00B037D2">
        <w:rPr>
          <w:rFonts w:ascii="Arial" w:hAnsi="Arial" w:cs="Arial"/>
          <w:sz w:val="22"/>
          <w:szCs w:val="22"/>
          <w:lang w:eastAsia="en-US"/>
        </w:rPr>
        <w:t xml:space="preserve">É </w:t>
      </w:r>
      <w:r w:rsidRPr="00B037D2">
        <w:rPr>
          <w:rFonts w:ascii="Arial" w:hAnsi="Arial" w:cs="Arial"/>
          <w:sz w:val="22"/>
          <w:szCs w:val="22"/>
        </w:rPr>
        <w:t>permitida</w:t>
      </w:r>
      <w:r w:rsidRPr="00B037D2">
        <w:rPr>
          <w:rFonts w:ascii="Arial" w:hAnsi="Arial" w:cs="Arial"/>
          <w:sz w:val="22"/>
          <w:szCs w:val="22"/>
          <w:lang w:eastAsia="en-US"/>
        </w:rPr>
        <w:t xml:space="preserve"> a subcontratação de parcela</w:t>
      </w:r>
      <w:r w:rsidR="00C857CC">
        <w:rPr>
          <w:rFonts w:ascii="Arial" w:hAnsi="Arial" w:cs="Arial"/>
          <w:sz w:val="22"/>
          <w:szCs w:val="22"/>
          <w:lang w:eastAsia="en-US"/>
        </w:rPr>
        <w:t>s</w:t>
      </w:r>
      <w:r w:rsidRPr="00B037D2">
        <w:rPr>
          <w:rFonts w:ascii="Arial" w:hAnsi="Arial" w:cs="Arial"/>
          <w:sz w:val="22"/>
          <w:szCs w:val="22"/>
          <w:lang w:eastAsia="en-US"/>
        </w:rPr>
        <w:t xml:space="preserve"> d</w:t>
      </w:r>
      <w:r w:rsidR="00C857CC">
        <w:rPr>
          <w:rFonts w:ascii="Arial" w:hAnsi="Arial" w:cs="Arial"/>
          <w:sz w:val="22"/>
          <w:szCs w:val="22"/>
          <w:lang w:eastAsia="en-US"/>
        </w:rPr>
        <w:t xml:space="preserve">as </w:t>
      </w:r>
      <w:r w:rsidR="00C857CC" w:rsidRPr="00C857CC">
        <w:rPr>
          <w:rFonts w:ascii="Arial" w:hAnsi="Arial" w:cs="Arial"/>
          <w:b/>
          <w:bCs/>
          <w:sz w:val="22"/>
          <w:szCs w:val="22"/>
          <w:lang w:eastAsia="en-US"/>
        </w:rPr>
        <w:t>Entregas</w:t>
      </w:r>
      <w:r w:rsidRPr="00B037D2">
        <w:rPr>
          <w:rFonts w:ascii="Arial" w:hAnsi="Arial" w:cs="Arial"/>
          <w:sz w:val="22"/>
          <w:szCs w:val="22"/>
          <w:lang w:eastAsia="en-US"/>
        </w:rPr>
        <w:t>, desde que previamente solicitado pel</w:t>
      </w:r>
      <w:r w:rsidR="00C857CC">
        <w:rPr>
          <w:rFonts w:ascii="Arial" w:hAnsi="Arial" w:cs="Arial"/>
          <w:sz w:val="22"/>
          <w:szCs w:val="22"/>
          <w:lang w:eastAsia="en-US"/>
        </w:rPr>
        <w:t xml:space="preserve">os </w:t>
      </w:r>
      <w:r w:rsidR="00C857CC" w:rsidRPr="00C857CC">
        <w:rPr>
          <w:rFonts w:ascii="Arial" w:hAnsi="Arial" w:cs="Arial"/>
          <w:b/>
          <w:bCs/>
          <w:sz w:val="22"/>
          <w:szCs w:val="22"/>
          <w:lang w:eastAsia="en-US"/>
        </w:rPr>
        <w:t>Consultores</w:t>
      </w:r>
      <w:r w:rsidR="00C857CC">
        <w:rPr>
          <w:rFonts w:ascii="Arial" w:hAnsi="Arial" w:cs="Arial"/>
          <w:sz w:val="22"/>
          <w:szCs w:val="22"/>
          <w:lang w:eastAsia="en-US"/>
        </w:rPr>
        <w:t xml:space="preserve"> </w:t>
      </w:r>
      <w:r w:rsidR="00EF367F">
        <w:rPr>
          <w:rFonts w:ascii="Arial" w:hAnsi="Arial" w:cs="Arial"/>
          <w:sz w:val="22"/>
          <w:szCs w:val="22"/>
          <w:lang w:eastAsia="en-US"/>
        </w:rPr>
        <w:t xml:space="preserve">ou pela </w:t>
      </w:r>
      <w:r w:rsidR="00EF367F" w:rsidRPr="00EF367F">
        <w:rPr>
          <w:rFonts w:ascii="Arial" w:hAnsi="Arial" w:cs="Arial"/>
          <w:b/>
          <w:bCs/>
          <w:sz w:val="22"/>
          <w:szCs w:val="22"/>
          <w:lang w:eastAsia="en-US"/>
        </w:rPr>
        <w:t>Empresa de Tecnologia</w:t>
      </w:r>
      <w:r w:rsidR="00EF367F">
        <w:rPr>
          <w:rFonts w:ascii="Arial" w:hAnsi="Arial" w:cs="Arial"/>
          <w:sz w:val="22"/>
          <w:szCs w:val="22"/>
          <w:lang w:eastAsia="en-US"/>
        </w:rPr>
        <w:t xml:space="preserve"> e </w:t>
      </w:r>
      <w:r w:rsidRPr="00B037D2">
        <w:rPr>
          <w:rFonts w:ascii="Arial" w:hAnsi="Arial" w:cs="Arial"/>
          <w:sz w:val="22"/>
          <w:szCs w:val="22"/>
          <w:lang w:eastAsia="en-US"/>
        </w:rPr>
        <w:t xml:space="preserve">expressamente autorizado pelo </w:t>
      </w:r>
      <w:r w:rsidRPr="00EF367F">
        <w:rPr>
          <w:rFonts w:ascii="Arial" w:hAnsi="Arial" w:cs="Arial"/>
          <w:bCs/>
          <w:sz w:val="22"/>
          <w:szCs w:val="22"/>
          <w:lang w:eastAsia="en-US"/>
        </w:rPr>
        <w:t>BNDES.</w:t>
      </w:r>
    </w:p>
    <w:p w14:paraId="71253BD0" w14:textId="77777777" w:rsidR="0040581A" w:rsidRDefault="00EF367F" w:rsidP="0040581A">
      <w:pPr>
        <w:numPr>
          <w:ilvl w:val="3"/>
          <w:numId w:val="11"/>
        </w:numPr>
        <w:spacing w:after="240" w:line="360" w:lineRule="auto"/>
        <w:jc w:val="both"/>
        <w:rPr>
          <w:rFonts w:ascii="Arial" w:hAnsi="Arial" w:cs="Arial"/>
          <w:sz w:val="22"/>
          <w:szCs w:val="22"/>
          <w:lang w:eastAsia="en-US"/>
        </w:rPr>
      </w:pPr>
      <w:r>
        <w:rPr>
          <w:rFonts w:ascii="Arial" w:hAnsi="Arial" w:cs="Arial"/>
          <w:sz w:val="22"/>
          <w:szCs w:val="22"/>
          <w:lang w:eastAsia="en-US"/>
        </w:rPr>
        <w:t xml:space="preserve">A </w:t>
      </w:r>
      <w:r w:rsidR="001134A3" w:rsidRPr="00B037D2">
        <w:rPr>
          <w:rFonts w:ascii="Arial" w:hAnsi="Arial" w:cs="Arial"/>
          <w:sz w:val="22"/>
          <w:szCs w:val="22"/>
          <w:lang w:eastAsia="en-US"/>
        </w:rPr>
        <w:t xml:space="preserve">solicitação </w:t>
      </w:r>
      <w:r>
        <w:rPr>
          <w:rFonts w:ascii="Arial" w:hAnsi="Arial" w:cs="Arial"/>
          <w:sz w:val="22"/>
          <w:szCs w:val="22"/>
          <w:lang w:eastAsia="en-US"/>
        </w:rPr>
        <w:t xml:space="preserve">de subcontratação deverá ser encaminhada ao BNDES </w:t>
      </w:r>
      <w:r w:rsidR="001134A3" w:rsidRPr="00B037D2">
        <w:rPr>
          <w:rFonts w:ascii="Arial" w:hAnsi="Arial" w:cs="Arial"/>
          <w:sz w:val="22"/>
          <w:szCs w:val="22"/>
          <w:lang w:eastAsia="en-US"/>
        </w:rPr>
        <w:t xml:space="preserve">com a indicação da </w:t>
      </w:r>
      <w:r w:rsidR="001134A3" w:rsidRPr="00B037D2">
        <w:rPr>
          <w:rFonts w:ascii="Arial" w:hAnsi="Arial" w:cs="Arial"/>
          <w:sz w:val="22"/>
          <w:szCs w:val="22"/>
        </w:rPr>
        <w:t>empresa</w:t>
      </w:r>
      <w:r w:rsidR="001134A3" w:rsidRPr="00B037D2">
        <w:rPr>
          <w:rFonts w:ascii="Arial" w:hAnsi="Arial" w:cs="Arial"/>
          <w:sz w:val="22"/>
          <w:szCs w:val="22"/>
          <w:lang w:eastAsia="en-US"/>
        </w:rPr>
        <w:t xml:space="preserve"> a ser subcontratada e a definição da parcela a ser subcontratad</w:t>
      </w:r>
      <w:r w:rsidR="0040581A">
        <w:rPr>
          <w:rFonts w:ascii="Arial" w:hAnsi="Arial" w:cs="Arial"/>
          <w:sz w:val="22"/>
          <w:szCs w:val="22"/>
          <w:lang w:eastAsia="en-US"/>
        </w:rPr>
        <w:t>a</w:t>
      </w:r>
      <w:r w:rsidR="001134A3" w:rsidRPr="00B037D2">
        <w:rPr>
          <w:rFonts w:ascii="Arial" w:hAnsi="Arial" w:cs="Arial"/>
          <w:sz w:val="22"/>
          <w:szCs w:val="22"/>
          <w:lang w:eastAsia="en-US"/>
        </w:rPr>
        <w:t>.</w:t>
      </w:r>
    </w:p>
    <w:p w14:paraId="112A371D" w14:textId="34005E27" w:rsidR="009C38AA" w:rsidRDefault="001134A3" w:rsidP="009C38AA">
      <w:pPr>
        <w:numPr>
          <w:ilvl w:val="3"/>
          <w:numId w:val="11"/>
        </w:numPr>
        <w:spacing w:after="240" w:line="360" w:lineRule="auto"/>
        <w:jc w:val="both"/>
        <w:rPr>
          <w:rFonts w:ascii="Arial" w:hAnsi="Arial" w:cs="Arial"/>
          <w:sz w:val="22"/>
          <w:szCs w:val="22"/>
          <w:lang w:eastAsia="en-US"/>
        </w:rPr>
      </w:pPr>
      <w:r w:rsidRPr="0040581A">
        <w:rPr>
          <w:rFonts w:ascii="Arial" w:hAnsi="Arial" w:cs="Arial"/>
          <w:sz w:val="22"/>
          <w:szCs w:val="22"/>
          <w:lang w:eastAsia="en-US"/>
        </w:rPr>
        <w:t xml:space="preserve">Para </w:t>
      </w:r>
      <w:r w:rsidRPr="0040581A">
        <w:rPr>
          <w:rFonts w:ascii="Arial" w:hAnsi="Arial" w:cs="Arial"/>
          <w:sz w:val="22"/>
          <w:szCs w:val="22"/>
        </w:rPr>
        <w:t>autorizar</w:t>
      </w:r>
      <w:r w:rsidRPr="0040581A">
        <w:rPr>
          <w:rFonts w:ascii="Arial" w:hAnsi="Arial" w:cs="Arial"/>
          <w:sz w:val="22"/>
          <w:szCs w:val="22"/>
          <w:lang w:eastAsia="en-US"/>
        </w:rPr>
        <w:t xml:space="preserve"> a subcontratação, o </w:t>
      </w:r>
      <w:r w:rsidR="00C247C8">
        <w:rPr>
          <w:rFonts w:ascii="Arial" w:hAnsi="Arial" w:cs="Arial"/>
          <w:sz w:val="22"/>
          <w:szCs w:val="22"/>
          <w:lang w:eastAsia="en-US"/>
        </w:rPr>
        <w:t xml:space="preserve">BNDES </w:t>
      </w:r>
      <w:r w:rsidRPr="0040581A">
        <w:rPr>
          <w:rFonts w:ascii="Arial" w:hAnsi="Arial" w:cs="Arial"/>
          <w:sz w:val="22"/>
          <w:szCs w:val="22"/>
          <w:lang w:eastAsia="en-US"/>
        </w:rPr>
        <w:t xml:space="preserve">avaliará o escopo de acordo com as informações prestadas, cabendo exclusivamente </w:t>
      </w:r>
      <w:r w:rsidR="0040581A">
        <w:rPr>
          <w:rFonts w:ascii="Arial" w:hAnsi="Arial" w:cs="Arial"/>
          <w:sz w:val="22"/>
          <w:szCs w:val="22"/>
          <w:lang w:eastAsia="en-US"/>
        </w:rPr>
        <w:t xml:space="preserve">aos </w:t>
      </w:r>
      <w:r w:rsidR="0040581A" w:rsidRPr="0040581A">
        <w:rPr>
          <w:rFonts w:ascii="Arial" w:hAnsi="Arial" w:cs="Arial"/>
          <w:b/>
          <w:bCs/>
          <w:sz w:val="22"/>
          <w:szCs w:val="22"/>
          <w:lang w:eastAsia="en-US"/>
        </w:rPr>
        <w:t>Consultores</w:t>
      </w:r>
      <w:r w:rsidR="0040581A">
        <w:rPr>
          <w:rFonts w:ascii="Arial" w:hAnsi="Arial" w:cs="Arial"/>
          <w:sz w:val="22"/>
          <w:szCs w:val="22"/>
          <w:lang w:eastAsia="en-US"/>
        </w:rPr>
        <w:t xml:space="preserve"> ou à </w:t>
      </w:r>
      <w:r w:rsidR="0040581A" w:rsidRPr="0040581A">
        <w:rPr>
          <w:rFonts w:ascii="Arial" w:hAnsi="Arial" w:cs="Arial"/>
          <w:b/>
          <w:bCs/>
          <w:sz w:val="22"/>
          <w:szCs w:val="22"/>
          <w:lang w:eastAsia="en-US"/>
        </w:rPr>
        <w:t>Empresa de Tecnologia</w:t>
      </w:r>
      <w:r w:rsidR="0040581A">
        <w:rPr>
          <w:rFonts w:ascii="Arial" w:hAnsi="Arial" w:cs="Arial"/>
          <w:sz w:val="22"/>
          <w:szCs w:val="22"/>
          <w:lang w:eastAsia="en-US"/>
        </w:rPr>
        <w:t xml:space="preserve"> a </w:t>
      </w:r>
      <w:r w:rsidRPr="0040581A">
        <w:rPr>
          <w:rFonts w:ascii="Arial" w:hAnsi="Arial" w:cs="Arial"/>
          <w:sz w:val="22"/>
          <w:szCs w:val="22"/>
          <w:lang w:eastAsia="en-US"/>
        </w:rPr>
        <w:t>responsabilidade por assegurar a capacidade de execução da subcontratada e a qualidade dos trabalhos realizados.</w:t>
      </w:r>
    </w:p>
    <w:p w14:paraId="0B65D4BC" w14:textId="22E58FE9" w:rsidR="001134A3" w:rsidRDefault="001134A3" w:rsidP="009C38AA">
      <w:pPr>
        <w:numPr>
          <w:ilvl w:val="3"/>
          <w:numId w:val="11"/>
        </w:numPr>
        <w:spacing w:after="240" w:line="360" w:lineRule="auto"/>
        <w:jc w:val="both"/>
        <w:rPr>
          <w:rFonts w:ascii="Arial" w:hAnsi="Arial" w:cs="Arial"/>
          <w:sz w:val="22"/>
          <w:szCs w:val="22"/>
          <w:lang w:eastAsia="en-US"/>
        </w:rPr>
      </w:pPr>
      <w:r w:rsidRPr="009C38AA">
        <w:rPr>
          <w:rFonts w:ascii="Arial" w:hAnsi="Arial" w:cs="Arial"/>
          <w:sz w:val="22"/>
          <w:szCs w:val="22"/>
          <w:lang w:eastAsia="en-US"/>
        </w:rPr>
        <w:t>O</w:t>
      </w:r>
      <w:r w:rsidR="009C38AA">
        <w:rPr>
          <w:rFonts w:ascii="Arial" w:hAnsi="Arial" w:cs="Arial"/>
          <w:sz w:val="22"/>
          <w:szCs w:val="22"/>
          <w:lang w:eastAsia="en-US"/>
        </w:rPr>
        <w:t xml:space="preserve"> BNDES</w:t>
      </w:r>
      <w:r w:rsidRPr="009C38AA">
        <w:rPr>
          <w:rFonts w:ascii="Arial" w:hAnsi="Arial" w:cs="Arial"/>
          <w:sz w:val="22"/>
          <w:szCs w:val="22"/>
          <w:lang w:eastAsia="en-US"/>
        </w:rPr>
        <w:t xml:space="preserve"> se reserva ao direito exclusivo de não autorizar a subcontratação quando a indicação da empresa subcontratada puder comprometer a isenção, imparcialidade ou qualidade técnica </w:t>
      </w:r>
      <w:r w:rsidR="00D34A7D">
        <w:rPr>
          <w:rFonts w:ascii="Arial" w:hAnsi="Arial" w:cs="Arial"/>
          <w:sz w:val="22"/>
          <w:szCs w:val="22"/>
          <w:lang w:eastAsia="en-US"/>
        </w:rPr>
        <w:t xml:space="preserve">das </w:t>
      </w:r>
      <w:r w:rsidR="00D34A7D" w:rsidRPr="00D34A7D">
        <w:rPr>
          <w:rFonts w:ascii="Arial" w:hAnsi="Arial" w:cs="Arial"/>
          <w:b/>
          <w:bCs/>
          <w:sz w:val="22"/>
          <w:szCs w:val="22"/>
          <w:lang w:eastAsia="en-US"/>
        </w:rPr>
        <w:t>Entregas</w:t>
      </w:r>
      <w:r w:rsidRPr="009C38AA">
        <w:rPr>
          <w:rFonts w:ascii="Arial" w:hAnsi="Arial" w:cs="Arial"/>
          <w:sz w:val="22"/>
          <w:szCs w:val="22"/>
          <w:lang w:eastAsia="en-US"/>
        </w:rPr>
        <w:t>.</w:t>
      </w:r>
    </w:p>
    <w:p w14:paraId="72D9BB3E" w14:textId="77777777" w:rsidR="007917B4" w:rsidRPr="009C38AA" w:rsidRDefault="007917B4" w:rsidP="007917B4">
      <w:pPr>
        <w:spacing w:after="240" w:line="360" w:lineRule="auto"/>
        <w:ind w:left="864"/>
        <w:jc w:val="both"/>
        <w:rPr>
          <w:rFonts w:ascii="Arial" w:hAnsi="Arial" w:cs="Arial"/>
          <w:sz w:val="22"/>
          <w:szCs w:val="22"/>
          <w:lang w:eastAsia="en-US"/>
        </w:rPr>
      </w:pPr>
    </w:p>
    <w:p w14:paraId="4E7036E8" w14:textId="396BE7A2" w:rsidR="006A2E67" w:rsidRPr="006A2E67" w:rsidRDefault="001134A3" w:rsidP="005845C2">
      <w:pPr>
        <w:numPr>
          <w:ilvl w:val="2"/>
          <w:numId w:val="11"/>
        </w:numPr>
        <w:spacing w:after="240" w:line="360" w:lineRule="auto"/>
        <w:jc w:val="both"/>
        <w:rPr>
          <w:rFonts w:ascii="Arial" w:hAnsi="Arial" w:cs="Arial"/>
          <w:sz w:val="22"/>
          <w:szCs w:val="22"/>
          <w:lang w:eastAsia="en-US"/>
        </w:rPr>
      </w:pPr>
      <w:bookmarkStart w:id="87" w:name="_Ref135921098"/>
      <w:bookmarkStart w:id="88" w:name="_Ref57544700"/>
      <w:r w:rsidRPr="00B037D2">
        <w:rPr>
          <w:rFonts w:ascii="Arial" w:hAnsi="Arial" w:cs="Arial"/>
          <w:sz w:val="22"/>
          <w:szCs w:val="22"/>
          <w:lang w:eastAsia="en-US"/>
        </w:rPr>
        <w:lastRenderedPageBreak/>
        <w:t xml:space="preserve">Será </w:t>
      </w:r>
      <w:r w:rsidRPr="00C247C8">
        <w:rPr>
          <w:rFonts w:ascii="Arial" w:hAnsi="Arial" w:cs="Arial"/>
          <w:sz w:val="22"/>
          <w:szCs w:val="22"/>
          <w:u w:val="single"/>
          <w:lang w:eastAsia="en-US"/>
        </w:rPr>
        <w:t>vedada</w:t>
      </w:r>
      <w:r w:rsidRPr="00B037D2">
        <w:rPr>
          <w:rFonts w:ascii="Arial" w:hAnsi="Arial" w:cs="Arial"/>
          <w:sz w:val="22"/>
          <w:szCs w:val="22"/>
          <w:lang w:eastAsia="en-US"/>
        </w:rPr>
        <w:t xml:space="preserve"> a subcontratação d</w:t>
      </w:r>
      <w:r w:rsidR="00D34A7D">
        <w:rPr>
          <w:rFonts w:ascii="Arial" w:hAnsi="Arial" w:cs="Arial"/>
          <w:sz w:val="22"/>
          <w:szCs w:val="22"/>
          <w:lang w:eastAsia="en-US"/>
        </w:rPr>
        <w:t>as</w:t>
      </w:r>
      <w:r w:rsidR="00EA3820">
        <w:rPr>
          <w:rFonts w:ascii="Arial" w:hAnsi="Arial" w:cs="Arial"/>
          <w:sz w:val="22"/>
          <w:szCs w:val="22"/>
          <w:lang w:eastAsia="en-US"/>
        </w:rPr>
        <w:t xml:space="preserve"> seguintes</w:t>
      </w:r>
      <w:r w:rsidR="00D34A7D">
        <w:rPr>
          <w:rFonts w:ascii="Arial" w:hAnsi="Arial" w:cs="Arial"/>
          <w:sz w:val="22"/>
          <w:szCs w:val="22"/>
          <w:lang w:eastAsia="en-US"/>
        </w:rPr>
        <w:t xml:space="preserve"> </w:t>
      </w:r>
      <w:r w:rsidR="00D34A7D" w:rsidRPr="00D34A7D">
        <w:rPr>
          <w:rFonts w:ascii="Arial" w:hAnsi="Arial" w:cs="Arial"/>
          <w:b/>
          <w:bCs/>
          <w:sz w:val="22"/>
          <w:szCs w:val="22"/>
          <w:lang w:eastAsia="en-US"/>
        </w:rPr>
        <w:t>Entregas</w:t>
      </w:r>
      <w:r w:rsidR="006A2E67">
        <w:rPr>
          <w:rFonts w:ascii="Arial" w:hAnsi="Arial" w:cs="Arial"/>
          <w:b/>
          <w:bCs/>
          <w:sz w:val="22"/>
          <w:szCs w:val="22"/>
          <w:lang w:eastAsia="en-US"/>
        </w:rPr>
        <w:t>:</w:t>
      </w:r>
      <w:bookmarkEnd w:id="87"/>
    </w:p>
    <w:tbl>
      <w:tblPr>
        <w:tblW w:w="94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47"/>
        <w:gridCol w:w="6117"/>
        <w:gridCol w:w="756"/>
      </w:tblGrid>
      <w:tr w:rsidR="0040092C" w:rsidRPr="0040092C" w14:paraId="34EAC65C" w14:textId="77777777" w:rsidTr="00C15A54">
        <w:trPr>
          <w:trHeight w:val="345"/>
          <w:tblHeader/>
        </w:trPr>
        <w:tc>
          <w:tcPr>
            <w:tcW w:w="2547" w:type="dxa"/>
            <w:shd w:val="clear" w:color="000000" w:fill="D9D9D9"/>
            <w:noWrap/>
            <w:vAlign w:val="center"/>
            <w:hideMark/>
          </w:tcPr>
          <w:p w14:paraId="70153CE8" w14:textId="77777777" w:rsidR="0040092C" w:rsidRPr="0040092C" w:rsidRDefault="0040092C" w:rsidP="00474C92">
            <w:pPr>
              <w:rPr>
                <w:rFonts w:ascii="Arial" w:hAnsi="Arial" w:cs="Arial"/>
                <w:b/>
                <w:bCs/>
                <w:color w:val="000000"/>
                <w:sz w:val="20"/>
                <w:szCs w:val="20"/>
              </w:rPr>
            </w:pPr>
            <w:r w:rsidRPr="0040092C">
              <w:rPr>
                <w:rFonts w:ascii="Arial" w:hAnsi="Arial" w:cs="Arial"/>
                <w:b/>
                <w:bCs/>
                <w:color w:val="000000"/>
                <w:sz w:val="20"/>
                <w:szCs w:val="20"/>
              </w:rPr>
              <w:t>Produtos</w:t>
            </w:r>
          </w:p>
        </w:tc>
        <w:tc>
          <w:tcPr>
            <w:tcW w:w="6117" w:type="dxa"/>
            <w:shd w:val="clear" w:color="000000" w:fill="D9D9D9"/>
            <w:noWrap/>
            <w:vAlign w:val="center"/>
            <w:hideMark/>
          </w:tcPr>
          <w:p w14:paraId="79CE7D99" w14:textId="77777777" w:rsidR="0040092C" w:rsidRPr="0040092C" w:rsidRDefault="0040092C" w:rsidP="00474C92">
            <w:pPr>
              <w:rPr>
                <w:rFonts w:ascii="Arial" w:hAnsi="Arial" w:cs="Arial"/>
                <w:b/>
                <w:bCs/>
                <w:color w:val="000000"/>
                <w:sz w:val="20"/>
                <w:szCs w:val="20"/>
              </w:rPr>
            </w:pPr>
            <w:r w:rsidRPr="0040092C">
              <w:rPr>
                <w:rFonts w:ascii="Arial" w:hAnsi="Arial" w:cs="Arial"/>
                <w:b/>
                <w:bCs/>
                <w:color w:val="000000"/>
                <w:sz w:val="20"/>
                <w:szCs w:val="20"/>
              </w:rPr>
              <w:t>Entregas / Relatórios</w:t>
            </w:r>
          </w:p>
        </w:tc>
        <w:tc>
          <w:tcPr>
            <w:tcW w:w="756" w:type="dxa"/>
            <w:shd w:val="clear" w:color="000000" w:fill="D9D9D9"/>
            <w:noWrap/>
            <w:vAlign w:val="center"/>
            <w:hideMark/>
          </w:tcPr>
          <w:p w14:paraId="01B55763" w14:textId="77777777" w:rsidR="0040092C" w:rsidRPr="0040092C" w:rsidRDefault="0040092C" w:rsidP="00474C92">
            <w:pPr>
              <w:jc w:val="center"/>
              <w:rPr>
                <w:rFonts w:ascii="Arial" w:hAnsi="Arial" w:cs="Arial"/>
                <w:b/>
                <w:bCs/>
                <w:color w:val="000000"/>
                <w:sz w:val="20"/>
                <w:szCs w:val="20"/>
              </w:rPr>
            </w:pPr>
            <w:r w:rsidRPr="0040092C">
              <w:rPr>
                <w:rFonts w:ascii="Arial" w:hAnsi="Arial" w:cs="Arial"/>
                <w:b/>
                <w:bCs/>
                <w:color w:val="000000"/>
                <w:sz w:val="20"/>
                <w:szCs w:val="20"/>
              </w:rPr>
              <w:t>Cód.</w:t>
            </w:r>
          </w:p>
        </w:tc>
      </w:tr>
      <w:tr w:rsidR="0040092C" w:rsidRPr="0040092C" w14:paraId="11FE30E2" w14:textId="77777777" w:rsidTr="00C15A54">
        <w:trPr>
          <w:trHeight w:val="480"/>
        </w:trPr>
        <w:tc>
          <w:tcPr>
            <w:tcW w:w="2547" w:type="dxa"/>
            <w:shd w:val="clear" w:color="auto" w:fill="auto"/>
            <w:hideMark/>
          </w:tcPr>
          <w:p w14:paraId="2BDAD424" w14:textId="77777777" w:rsidR="0040092C" w:rsidRPr="0040092C" w:rsidRDefault="0040092C" w:rsidP="00474C92">
            <w:pPr>
              <w:rPr>
                <w:rFonts w:ascii="Arial" w:hAnsi="Arial" w:cs="Arial"/>
                <w:color w:val="000000"/>
                <w:sz w:val="20"/>
                <w:szCs w:val="20"/>
              </w:rPr>
            </w:pPr>
            <w:r w:rsidRPr="0040092C">
              <w:rPr>
                <w:rFonts w:ascii="Arial" w:eastAsia="Arial" w:hAnsi="Arial" w:cs="Arial"/>
                <w:color w:val="000000"/>
                <w:sz w:val="20"/>
                <w:szCs w:val="20"/>
              </w:rPr>
              <w:t>Plano de Trabalho</w:t>
            </w:r>
          </w:p>
        </w:tc>
        <w:tc>
          <w:tcPr>
            <w:tcW w:w="6117" w:type="dxa"/>
            <w:shd w:val="clear" w:color="auto" w:fill="auto"/>
            <w:hideMark/>
          </w:tcPr>
          <w:p w14:paraId="05094445" w14:textId="77777777" w:rsidR="0040092C" w:rsidRPr="0040092C" w:rsidRDefault="0040092C" w:rsidP="00474C92">
            <w:pPr>
              <w:rPr>
                <w:rFonts w:ascii="Arial" w:hAnsi="Arial" w:cs="Arial"/>
                <w:color w:val="000000"/>
                <w:sz w:val="20"/>
                <w:szCs w:val="20"/>
              </w:rPr>
            </w:pPr>
            <w:r w:rsidRPr="0040092C">
              <w:rPr>
                <w:rFonts w:ascii="Arial" w:eastAsia="Arial" w:hAnsi="Arial" w:cs="Arial"/>
                <w:color w:val="000000"/>
                <w:sz w:val="20"/>
                <w:szCs w:val="20"/>
              </w:rPr>
              <w:t>Cronograma detalhado de atividades, com alocação de recursos e indicação dos profissionais responsáveis por cada atividade.</w:t>
            </w:r>
          </w:p>
        </w:tc>
        <w:tc>
          <w:tcPr>
            <w:tcW w:w="756" w:type="dxa"/>
            <w:shd w:val="clear" w:color="auto" w:fill="auto"/>
            <w:hideMark/>
          </w:tcPr>
          <w:p w14:paraId="4F8CC0B7" w14:textId="77777777" w:rsidR="0040092C" w:rsidRPr="0040092C" w:rsidRDefault="0040092C" w:rsidP="00474C92">
            <w:pPr>
              <w:jc w:val="center"/>
              <w:rPr>
                <w:rFonts w:ascii="Arial" w:hAnsi="Arial" w:cs="Arial"/>
                <w:b/>
                <w:bCs/>
                <w:color w:val="000000"/>
                <w:sz w:val="20"/>
                <w:szCs w:val="20"/>
              </w:rPr>
            </w:pPr>
            <w:r w:rsidRPr="0040092C">
              <w:rPr>
                <w:rFonts w:ascii="Arial" w:eastAsia="Arial" w:hAnsi="Arial" w:cs="Arial"/>
                <w:b/>
                <w:bCs/>
                <w:color w:val="000000"/>
                <w:sz w:val="20"/>
                <w:szCs w:val="20"/>
              </w:rPr>
              <w:t>PT</w:t>
            </w:r>
          </w:p>
        </w:tc>
      </w:tr>
      <w:tr w:rsidR="0040092C" w:rsidRPr="0040092C" w14:paraId="0C19C4D9" w14:textId="77777777" w:rsidTr="00C15A54">
        <w:trPr>
          <w:trHeight w:val="253"/>
        </w:trPr>
        <w:tc>
          <w:tcPr>
            <w:tcW w:w="2547" w:type="dxa"/>
            <w:shd w:val="clear" w:color="auto" w:fill="auto"/>
            <w:hideMark/>
          </w:tcPr>
          <w:p w14:paraId="5FA603F9" w14:textId="4E511F5A" w:rsidR="0040092C" w:rsidRPr="0040092C" w:rsidRDefault="0040092C" w:rsidP="00474C92">
            <w:pPr>
              <w:rPr>
                <w:rFonts w:ascii="Arial" w:hAnsi="Arial" w:cs="Arial"/>
                <w:color w:val="000000"/>
                <w:sz w:val="20"/>
                <w:szCs w:val="20"/>
              </w:rPr>
            </w:pPr>
            <w:r w:rsidRPr="0040092C">
              <w:rPr>
                <w:rFonts w:ascii="Arial" w:eastAsia="Arial" w:hAnsi="Arial" w:cs="Arial"/>
                <w:color w:val="000000"/>
                <w:sz w:val="20"/>
                <w:szCs w:val="20"/>
              </w:rPr>
              <w:t>1 Diagnóstico</w:t>
            </w:r>
          </w:p>
        </w:tc>
        <w:tc>
          <w:tcPr>
            <w:tcW w:w="6117" w:type="dxa"/>
            <w:shd w:val="clear" w:color="auto" w:fill="auto"/>
            <w:hideMark/>
          </w:tcPr>
          <w:p w14:paraId="7EF3584C" w14:textId="77777777" w:rsidR="0040092C" w:rsidRPr="0040092C" w:rsidRDefault="0040092C" w:rsidP="00474C92">
            <w:pPr>
              <w:rPr>
                <w:rFonts w:ascii="Arial" w:hAnsi="Arial" w:cs="Arial"/>
                <w:color w:val="000000"/>
                <w:sz w:val="20"/>
                <w:szCs w:val="20"/>
              </w:rPr>
            </w:pPr>
            <w:r w:rsidRPr="0040092C">
              <w:rPr>
                <w:rFonts w:ascii="Arial" w:eastAsia="Arial" w:hAnsi="Arial" w:cs="Arial"/>
                <w:color w:val="000000"/>
                <w:sz w:val="20"/>
                <w:szCs w:val="20"/>
              </w:rPr>
              <w:t>Planejamento do Diagnóstico</w:t>
            </w:r>
          </w:p>
        </w:tc>
        <w:tc>
          <w:tcPr>
            <w:tcW w:w="756" w:type="dxa"/>
            <w:shd w:val="clear" w:color="auto" w:fill="auto"/>
            <w:hideMark/>
          </w:tcPr>
          <w:p w14:paraId="588F4A94" w14:textId="77777777" w:rsidR="0040092C" w:rsidRPr="0040092C" w:rsidRDefault="0040092C" w:rsidP="00474C92">
            <w:pPr>
              <w:jc w:val="center"/>
              <w:rPr>
                <w:rFonts w:ascii="Arial" w:hAnsi="Arial" w:cs="Arial"/>
                <w:b/>
                <w:bCs/>
                <w:color w:val="000000"/>
                <w:sz w:val="20"/>
                <w:szCs w:val="20"/>
              </w:rPr>
            </w:pPr>
            <w:r w:rsidRPr="0040092C">
              <w:rPr>
                <w:rFonts w:ascii="Arial" w:eastAsia="Arial" w:hAnsi="Arial" w:cs="Arial"/>
                <w:b/>
                <w:bCs/>
                <w:color w:val="000000"/>
                <w:sz w:val="20"/>
                <w:szCs w:val="20"/>
              </w:rPr>
              <w:t>D0</w:t>
            </w:r>
          </w:p>
        </w:tc>
      </w:tr>
      <w:tr w:rsidR="0040092C" w:rsidRPr="0040092C" w14:paraId="47F9E4AF" w14:textId="77777777" w:rsidTr="00C15A54">
        <w:trPr>
          <w:trHeight w:val="431"/>
        </w:trPr>
        <w:tc>
          <w:tcPr>
            <w:tcW w:w="2547" w:type="dxa"/>
            <w:shd w:val="clear" w:color="auto" w:fill="auto"/>
            <w:hideMark/>
          </w:tcPr>
          <w:p w14:paraId="3E6C88F9" w14:textId="13409DE4" w:rsidR="0040092C" w:rsidRPr="0040092C" w:rsidRDefault="0040092C" w:rsidP="00474C92">
            <w:pPr>
              <w:rPr>
                <w:rFonts w:ascii="Arial" w:hAnsi="Arial" w:cs="Arial"/>
                <w:color w:val="000000"/>
                <w:sz w:val="20"/>
                <w:szCs w:val="20"/>
              </w:rPr>
            </w:pPr>
            <w:r w:rsidRPr="0040092C">
              <w:rPr>
                <w:rFonts w:ascii="Arial" w:eastAsia="Arial" w:hAnsi="Arial" w:cs="Arial"/>
                <w:color w:val="000000"/>
                <w:sz w:val="20"/>
                <w:szCs w:val="20"/>
              </w:rPr>
              <w:t xml:space="preserve">2 Rede Estrutural Necessária </w:t>
            </w:r>
          </w:p>
        </w:tc>
        <w:tc>
          <w:tcPr>
            <w:tcW w:w="6117" w:type="dxa"/>
            <w:shd w:val="clear" w:color="auto" w:fill="auto"/>
            <w:hideMark/>
          </w:tcPr>
          <w:p w14:paraId="64CF7C6A" w14:textId="77777777" w:rsidR="0040092C" w:rsidRPr="0040092C" w:rsidRDefault="0040092C" w:rsidP="00474C92">
            <w:pPr>
              <w:rPr>
                <w:rFonts w:ascii="Arial" w:hAnsi="Arial" w:cs="Arial"/>
                <w:color w:val="000000"/>
                <w:sz w:val="20"/>
                <w:szCs w:val="20"/>
              </w:rPr>
            </w:pPr>
            <w:r w:rsidRPr="0040092C">
              <w:rPr>
                <w:rFonts w:ascii="Arial" w:eastAsia="Arial" w:hAnsi="Arial" w:cs="Arial"/>
                <w:color w:val="000000"/>
                <w:sz w:val="20"/>
                <w:szCs w:val="20"/>
              </w:rPr>
              <w:t>Detalhamento da Metodologia e Planejamento da Elaboração das Redes Estruturais</w:t>
            </w:r>
          </w:p>
        </w:tc>
        <w:tc>
          <w:tcPr>
            <w:tcW w:w="756" w:type="dxa"/>
            <w:shd w:val="clear" w:color="auto" w:fill="auto"/>
            <w:hideMark/>
          </w:tcPr>
          <w:p w14:paraId="06E4E50C" w14:textId="77777777" w:rsidR="0040092C" w:rsidRPr="0040092C" w:rsidRDefault="0040092C" w:rsidP="00474C92">
            <w:pPr>
              <w:jc w:val="center"/>
              <w:rPr>
                <w:rFonts w:ascii="Arial" w:hAnsi="Arial" w:cs="Arial"/>
                <w:b/>
                <w:bCs/>
                <w:color w:val="000000"/>
                <w:sz w:val="20"/>
                <w:szCs w:val="20"/>
              </w:rPr>
            </w:pPr>
            <w:r w:rsidRPr="0040092C">
              <w:rPr>
                <w:rFonts w:ascii="Arial" w:eastAsia="Arial" w:hAnsi="Arial" w:cs="Arial"/>
                <w:b/>
                <w:bCs/>
                <w:color w:val="000000"/>
                <w:sz w:val="20"/>
                <w:szCs w:val="20"/>
              </w:rPr>
              <w:t>R0</w:t>
            </w:r>
          </w:p>
        </w:tc>
      </w:tr>
      <w:tr w:rsidR="0040092C" w:rsidRPr="0040092C" w14:paraId="7C6F0849" w14:textId="77777777" w:rsidTr="00C15A54">
        <w:trPr>
          <w:trHeight w:val="431"/>
        </w:trPr>
        <w:tc>
          <w:tcPr>
            <w:tcW w:w="2547" w:type="dxa"/>
            <w:vMerge w:val="restart"/>
            <w:shd w:val="clear" w:color="auto" w:fill="auto"/>
            <w:hideMark/>
          </w:tcPr>
          <w:p w14:paraId="35C5638F" w14:textId="40E669C7" w:rsidR="0040092C" w:rsidRPr="00EA3820" w:rsidRDefault="0040092C" w:rsidP="00474C92">
            <w:pPr>
              <w:rPr>
                <w:rFonts w:ascii="Arial" w:eastAsia="Arial" w:hAnsi="Arial" w:cs="Arial"/>
                <w:color w:val="000000"/>
                <w:sz w:val="20"/>
                <w:szCs w:val="20"/>
              </w:rPr>
            </w:pPr>
            <w:r w:rsidRPr="0040092C">
              <w:rPr>
                <w:rFonts w:ascii="Arial" w:eastAsia="Arial" w:hAnsi="Arial" w:cs="Arial"/>
                <w:color w:val="000000"/>
                <w:sz w:val="20"/>
                <w:szCs w:val="20"/>
              </w:rPr>
              <w:t>3 Banco de Projetos</w:t>
            </w:r>
          </w:p>
        </w:tc>
        <w:tc>
          <w:tcPr>
            <w:tcW w:w="6117" w:type="dxa"/>
            <w:shd w:val="clear" w:color="auto" w:fill="auto"/>
            <w:hideMark/>
          </w:tcPr>
          <w:p w14:paraId="70894049" w14:textId="77777777" w:rsidR="0040092C" w:rsidRPr="0040092C" w:rsidRDefault="0040092C" w:rsidP="00474C92">
            <w:pPr>
              <w:rPr>
                <w:rFonts w:ascii="Arial" w:hAnsi="Arial" w:cs="Arial"/>
                <w:color w:val="000000"/>
                <w:sz w:val="20"/>
                <w:szCs w:val="20"/>
              </w:rPr>
            </w:pPr>
            <w:r w:rsidRPr="0040092C">
              <w:rPr>
                <w:rFonts w:ascii="Arial" w:eastAsia="Arial" w:hAnsi="Arial" w:cs="Arial"/>
                <w:color w:val="000000"/>
                <w:sz w:val="20"/>
                <w:szCs w:val="20"/>
              </w:rPr>
              <w:t>Detalhamento da Metodologia e Planejamento da Identificação ou Proposição de Projetos</w:t>
            </w:r>
          </w:p>
        </w:tc>
        <w:tc>
          <w:tcPr>
            <w:tcW w:w="756" w:type="dxa"/>
            <w:shd w:val="clear" w:color="auto" w:fill="auto"/>
            <w:hideMark/>
          </w:tcPr>
          <w:p w14:paraId="5C741A77" w14:textId="77777777" w:rsidR="0040092C" w:rsidRPr="0040092C" w:rsidRDefault="0040092C" w:rsidP="00474C92">
            <w:pPr>
              <w:jc w:val="center"/>
              <w:rPr>
                <w:rFonts w:ascii="Arial" w:hAnsi="Arial" w:cs="Arial"/>
                <w:b/>
                <w:bCs/>
                <w:color w:val="000000"/>
                <w:sz w:val="20"/>
                <w:szCs w:val="20"/>
              </w:rPr>
            </w:pPr>
            <w:r w:rsidRPr="0040092C">
              <w:rPr>
                <w:rFonts w:ascii="Arial" w:eastAsia="Arial" w:hAnsi="Arial" w:cs="Arial"/>
                <w:b/>
                <w:bCs/>
                <w:color w:val="000000"/>
                <w:sz w:val="20"/>
                <w:szCs w:val="20"/>
              </w:rPr>
              <w:t>B0</w:t>
            </w:r>
          </w:p>
        </w:tc>
      </w:tr>
      <w:tr w:rsidR="0040092C" w:rsidRPr="0040092C" w14:paraId="59F33260" w14:textId="77777777" w:rsidTr="00C15A54">
        <w:trPr>
          <w:trHeight w:val="431"/>
        </w:trPr>
        <w:tc>
          <w:tcPr>
            <w:tcW w:w="2547" w:type="dxa"/>
            <w:vMerge/>
            <w:vAlign w:val="center"/>
            <w:hideMark/>
          </w:tcPr>
          <w:p w14:paraId="4A9DCF95" w14:textId="77777777" w:rsidR="0040092C" w:rsidRPr="0040092C" w:rsidRDefault="0040092C" w:rsidP="00474C92">
            <w:pPr>
              <w:rPr>
                <w:rFonts w:ascii="Arial" w:hAnsi="Arial" w:cs="Arial"/>
                <w:color w:val="000000"/>
                <w:sz w:val="20"/>
                <w:szCs w:val="20"/>
              </w:rPr>
            </w:pPr>
          </w:p>
        </w:tc>
        <w:tc>
          <w:tcPr>
            <w:tcW w:w="6117" w:type="dxa"/>
            <w:shd w:val="clear" w:color="auto" w:fill="auto"/>
            <w:hideMark/>
          </w:tcPr>
          <w:p w14:paraId="233152BC" w14:textId="77777777" w:rsidR="0040092C" w:rsidRPr="0040092C" w:rsidRDefault="0040092C" w:rsidP="00474C92">
            <w:pPr>
              <w:rPr>
                <w:rFonts w:ascii="Arial" w:hAnsi="Arial" w:cs="Arial"/>
                <w:color w:val="000000"/>
                <w:sz w:val="20"/>
                <w:szCs w:val="20"/>
              </w:rPr>
            </w:pPr>
            <w:r w:rsidRPr="0040092C">
              <w:rPr>
                <w:rFonts w:ascii="Arial" w:eastAsia="Arial" w:hAnsi="Arial" w:cs="Arial"/>
                <w:color w:val="000000"/>
                <w:sz w:val="20"/>
                <w:szCs w:val="20"/>
              </w:rPr>
              <w:t>Proposta para validação do conteúdo das Fichas de Projetos e modelagem do Banco e Projetos</w:t>
            </w:r>
          </w:p>
        </w:tc>
        <w:tc>
          <w:tcPr>
            <w:tcW w:w="756" w:type="dxa"/>
            <w:shd w:val="clear" w:color="auto" w:fill="auto"/>
            <w:hideMark/>
          </w:tcPr>
          <w:p w14:paraId="363FB457" w14:textId="77777777" w:rsidR="0040092C" w:rsidRPr="0040092C" w:rsidRDefault="0040092C" w:rsidP="00474C92">
            <w:pPr>
              <w:jc w:val="center"/>
              <w:rPr>
                <w:rFonts w:ascii="Arial" w:hAnsi="Arial" w:cs="Arial"/>
                <w:b/>
                <w:bCs/>
                <w:color w:val="000000"/>
                <w:sz w:val="20"/>
                <w:szCs w:val="20"/>
              </w:rPr>
            </w:pPr>
            <w:r w:rsidRPr="0040092C">
              <w:rPr>
                <w:rFonts w:ascii="Arial" w:eastAsia="Arial" w:hAnsi="Arial" w:cs="Arial"/>
                <w:b/>
                <w:bCs/>
                <w:color w:val="000000"/>
                <w:sz w:val="20"/>
                <w:szCs w:val="20"/>
              </w:rPr>
              <w:t>B1</w:t>
            </w:r>
          </w:p>
        </w:tc>
      </w:tr>
      <w:tr w:rsidR="0040092C" w:rsidRPr="0040092C" w14:paraId="17508B44" w14:textId="77777777" w:rsidTr="00C15A54">
        <w:trPr>
          <w:trHeight w:val="73"/>
        </w:trPr>
        <w:tc>
          <w:tcPr>
            <w:tcW w:w="2547" w:type="dxa"/>
            <w:vMerge w:val="restart"/>
            <w:shd w:val="clear" w:color="auto" w:fill="auto"/>
            <w:hideMark/>
          </w:tcPr>
          <w:p w14:paraId="12169AA0" w14:textId="07D86592" w:rsidR="0040092C" w:rsidRPr="00EA3820" w:rsidRDefault="0040092C" w:rsidP="00474C92">
            <w:pPr>
              <w:rPr>
                <w:rFonts w:ascii="Arial" w:eastAsia="Arial" w:hAnsi="Arial" w:cs="Arial"/>
                <w:color w:val="000000"/>
                <w:sz w:val="20"/>
                <w:szCs w:val="20"/>
              </w:rPr>
            </w:pPr>
            <w:r w:rsidRPr="0040092C">
              <w:rPr>
                <w:rFonts w:ascii="Arial" w:eastAsia="Arial" w:hAnsi="Arial" w:cs="Arial"/>
                <w:color w:val="000000"/>
                <w:sz w:val="20"/>
                <w:szCs w:val="20"/>
              </w:rPr>
              <w:t>4 Insumos da Estratégia Nacional</w:t>
            </w:r>
          </w:p>
        </w:tc>
        <w:tc>
          <w:tcPr>
            <w:tcW w:w="6117" w:type="dxa"/>
            <w:shd w:val="clear" w:color="auto" w:fill="auto"/>
            <w:hideMark/>
          </w:tcPr>
          <w:p w14:paraId="0836B81C" w14:textId="77777777" w:rsidR="0040092C" w:rsidRPr="0040092C" w:rsidRDefault="0040092C" w:rsidP="00474C92">
            <w:pPr>
              <w:rPr>
                <w:rFonts w:ascii="Arial" w:hAnsi="Arial" w:cs="Arial"/>
                <w:color w:val="000000"/>
                <w:sz w:val="20"/>
                <w:szCs w:val="20"/>
              </w:rPr>
            </w:pPr>
            <w:r w:rsidRPr="0040092C">
              <w:rPr>
                <w:rFonts w:ascii="Arial" w:eastAsia="Arial" w:hAnsi="Arial" w:cs="Arial"/>
                <w:color w:val="000000"/>
                <w:sz w:val="20"/>
                <w:szCs w:val="20"/>
              </w:rPr>
              <w:t xml:space="preserve">Planejamento da Elaboração dos Insumos da Estratégia Nacional </w:t>
            </w:r>
          </w:p>
        </w:tc>
        <w:tc>
          <w:tcPr>
            <w:tcW w:w="756" w:type="dxa"/>
            <w:shd w:val="clear" w:color="auto" w:fill="auto"/>
            <w:hideMark/>
          </w:tcPr>
          <w:p w14:paraId="3641B555" w14:textId="77777777" w:rsidR="0040092C" w:rsidRPr="0040092C" w:rsidRDefault="0040092C" w:rsidP="00474C92">
            <w:pPr>
              <w:jc w:val="center"/>
              <w:rPr>
                <w:rFonts w:ascii="Arial" w:hAnsi="Arial" w:cs="Arial"/>
                <w:b/>
                <w:bCs/>
                <w:color w:val="000000"/>
                <w:sz w:val="20"/>
                <w:szCs w:val="20"/>
              </w:rPr>
            </w:pPr>
            <w:r w:rsidRPr="0040092C">
              <w:rPr>
                <w:rFonts w:ascii="Arial" w:eastAsia="Arial" w:hAnsi="Arial" w:cs="Arial"/>
                <w:b/>
                <w:bCs/>
                <w:color w:val="000000"/>
                <w:sz w:val="20"/>
                <w:szCs w:val="20"/>
              </w:rPr>
              <w:t>E0</w:t>
            </w:r>
          </w:p>
        </w:tc>
      </w:tr>
      <w:tr w:rsidR="0040092C" w:rsidRPr="0040092C" w14:paraId="59910BFF" w14:textId="77777777" w:rsidTr="00C15A54">
        <w:trPr>
          <w:trHeight w:val="253"/>
        </w:trPr>
        <w:tc>
          <w:tcPr>
            <w:tcW w:w="2547" w:type="dxa"/>
            <w:vMerge/>
            <w:vAlign w:val="center"/>
            <w:hideMark/>
          </w:tcPr>
          <w:p w14:paraId="07FB6D13" w14:textId="77777777" w:rsidR="0040092C" w:rsidRPr="0040092C" w:rsidRDefault="0040092C" w:rsidP="00474C92">
            <w:pPr>
              <w:rPr>
                <w:rFonts w:ascii="Arial" w:hAnsi="Arial" w:cs="Arial"/>
                <w:color w:val="000000"/>
                <w:sz w:val="20"/>
                <w:szCs w:val="20"/>
              </w:rPr>
            </w:pPr>
          </w:p>
        </w:tc>
        <w:tc>
          <w:tcPr>
            <w:tcW w:w="6117" w:type="dxa"/>
            <w:shd w:val="clear" w:color="auto" w:fill="auto"/>
            <w:hideMark/>
          </w:tcPr>
          <w:p w14:paraId="53941C50" w14:textId="77777777" w:rsidR="0040092C" w:rsidRPr="0040092C" w:rsidRDefault="0040092C" w:rsidP="00474C92">
            <w:pPr>
              <w:rPr>
                <w:rFonts w:ascii="Arial" w:hAnsi="Arial" w:cs="Arial"/>
                <w:color w:val="000000"/>
                <w:sz w:val="20"/>
                <w:szCs w:val="20"/>
              </w:rPr>
            </w:pPr>
            <w:r w:rsidRPr="0040092C">
              <w:rPr>
                <w:rFonts w:ascii="Arial" w:eastAsia="Arial" w:hAnsi="Arial" w:cs="Arial"/>
                <w:color w:val="000000"/>
                <w:sz w:val="20"/>
                <w:szCs w:val="20"/>
              </w:rPr>
              <w:t>Relatório de Fontes alternativas de Recursos</w:t>
            </w:r>
          </w:p>
        </w:tc>
        <w:tc>
          <w:tcPr>
            <w:tcW w:w="756" w:type="dxa"/>
            <w:shd w:val="clear" w:color="auto" w:fill="auto"/>
            <w:hideMark/>
          </w:tcPr>
          <w:p w14:paraId="740EFB8E" w14:textId="77777777" w:rsidR="0040092C" w:rsidRPr="0040092C" w:rsidRDefault="0040092C" w:rsidP="00474C92">
            <w:pPr>
              <w:jc w:val="center"/>
              <w:rPr>
                <w:rFonts w:ascii="Arial" w:hAnsi="Arial" w:cs="Arial"/>
                <w:b/>
                <w:bCs/>
                <w:color w:val="000000"/>
                <w:sz w:val="20"/>
                <w:szCs w:val="20"/>
              </w:rPr>
            </w:pPr>
            <w:r w:rsidRPr="0040092C">
              <w:rPr>
                <w:rFonts w:ascii="Arial" w:eastAsia="Arial" w:hAnsi="Arial" w:cs="Arial"/>
                <w:b/>
                <w:bCs/>
                <w:color w:val="000000"/>
                <w:sz w:val="20"/>
                <w:szCs w:val="20"/>
              </w:rPr>
              <w:t>E1</w:t>
            </w:r>
          </w:p>
        </w:tc>
      </w:tr>
      <w:tr w:rsidR="0040092C" w:rsidRPr="0040092C" w14:paraId="1C44CFD2" w14:textId="77777777" w:rsidTr="00C15A54">
        <w:trPr>
          <w:trHeight w:val="124"/>
        </w:trPr>
        <w:tc>
          <w:tcPr>
            <w:tcW w:w="2547" w:type="dxa"/>
            <w:vMerge/>
            <w:vAlign w:val="center"/>
            <w:hideMark/>
          </w:tcPr>
          <w:p w14:paraId="2C862163" w14:textId="77777777" w:rsidR="0040092C" w:rsidRPr="0040092C" w:rsidRDefault="0040092C" w:rsidP="00474C92">
            <w:pPr>
              <w:rPr>
                <w:rFonts w:ascii="Arial" w:hAnsi="Arial" w:cs="Arial"/>
                <w:color w:val="000000"/>
                <w:sz w:val="20"/>
                <w:szCs w:val="20"/>
              </w:rPr>
            </w:pPr>
          </w:p>
        </w:tc>
        <w:tc>
          <w:tcPr>
            <w:tcW w:w="6117" w:type="dxa"/>
            <w:shd w:val="clear" w:color="auto" w:fill="auto"/>
            <w:hideMark/>
          </w:tcPr>
          <w:p w14:paraId="30BB8E16" w14:textId="77777777" w:rsidR="0040092C" w:rsidRPr="0040092C" w:rsidRDefault="0040092C" w:rsidP="00474C92">
            <w:pPr>
              <w:rPr>
                <w:rFonts w:ascii="Arial" w:hAnsi="Arial" w:cs="Arial"/>
                <w:color w:val="000000"/>
                <w:sz w:val="20"/>
                <w:szCs w:val="20"/>
              </w:rPr>
            </w:pPr>
            <w:r w:rsidRPr="0040092C">
              <w:rPr>
                <w:rFonts w:ascii="Arial" w:eastAsia="Arial" w:hAnsi="Arial" w:cs="Arial"/>
                <w:color w:val="000000"/>
                <w:sz w:val="20"/>
                <w:szCs w:val="20"/>
              </w:rPr>
              <w:t>Modelos de financiamento e de garantias</w:t>
            </w:r>
          </w:p>
        </w:tc>
        <w:tc>
          <w:tcPr>
            <w:tcW w:w="756" w:type="dxa"/>
            <w:shd w:val="clear" w:color="auto" w:fill="auto"/>
            <w:hideMark/>
          </w:tcPr>
          <w:p w14:paraId="2646A189" w14:textId="77777777" w:rsidR="0040092C" w:rsidRPr="0040092C" w:rsidRDefault="0040092C" w:rsidP="00474C92">
            <w:pPr>
              <w:jc w:val="center"/>
              <w:rPr>
                <w:rFonts w:ascii="Arial" w:hAnsi="Arial" w:cs="Arial"/>
                <w:b/>
                <w:bCs/>
                <w:color w:val="000000"/>
                <w:sz w:val="20"/>
                <w:szCs w:val="20"/>
              </w:rPr>
            </w:pPr>
            <w:r w:rsidRPr="0040092C">
              <w:rPr>
                <w:rFonts w:ascii="Arial" w:eastAsia="Arial" w:hAnsi="Arial" w:cs="Arial"/>
                <w:b/>
                <w:bCs/>
                <w:color w:val="000000"/>
                <w:sz w:val="20"/>
                <w:szCs w:val="20"/>
              </w:rPr>
              <w:t>E2</w:t>
            </w:r>
          </w:p>
        </w:tc>
      </w:tr>
      <w:tr w:rsidR="0040092C" w:rsidRPr="0040092C" w14:paraId="22869F56" w14:textId="77777777" w:rsidTr="00C15A54">
        <w:trPr>
          <w:trHeight w:val="253"/>
        </w:trPr>
        <w:tc>
          <w:tcPr>
            <w:tcW w:w="2547" w:type="dxa"/>
            <w:vMerge/>
            <w:vAlign w:val="center"/>
            <w:hideMark/>
          </w:tcPr>
          <w:p w14:paraId="16E55CD2" w14:textId="77777777" w:rsidR="0040092C" w:rsidRPr="0040092C" w:rsidRDefault="0040092C" w:rsidP="00474C92">
            <w:pPr>
              <w:rPr>
                <w:rFonts w:ascii="Arial" w:hAnsi="Arial" w:cs="Arial"/>
                <w:color w:val="000000"/>
                <w:sz w:val="20"/>
                <w:szCs w:val="20"/>
              </w:rPr>
            </w:pPr>
          </w:p>
        </w:tc>
        <w:tc>
          <w:tcPr>
            <w:tcW w:w="6117" w:type="dxa"/>
            <w:shd w:val="clear" w:color="auto" w:fill="auto"/>
            <w:hideMark/>
          </w:tcPr>
          <w:p w14:paraId="78269A3C" w14:textId="77777777" w:rsidR="0040092C" w:rsidRPr="0040092C" w:rsidRDefault="0040092C" w:rsidP="00474C92">
            <w:pPr>
              <w:rPr>
                <w:rFonts w:ascii="Arial" w:hAnsi="Arial" w:cs="Arial"/>
                <w:color w:val="000000"/>
                <w:sz w:val="20"/>
                <w:szCs w:val="20"/>
              </w:rPr>
            </w:pPr>
            <w:r w:rsidRPr="0040092C">
              <w:rPr>
                <w:rFonts w:ascii="Arial" w:eastAsia="Arial" w:hAnsi="Arial" w:cs="Arial"/>
                <w:color w:val="000000"/>
                <w:sz w:val="20"/>
                <w:szCs w:val="20"/>
              </w:rPr>
              <w:t>Modelos de Governança Metropolitana</w:t>
            </w:r>
          </w:p>
        </w:tc>
        <w:tc>
          <w:tcPr>
            <w:tcW w:w="756" w:type="dxa"/>
            <w:shd w:val="clear" w:color="auto" w:fill="auto"/>
            <w:hideMark/>
          </w:tcPr>
          <w:p w14:paraId="7BF7E79B" w14:textId="77777777" w:rsidR="0040092C" w:rsidRPr="0040092C" w:rsidRDefault="0040092C" w:rsidP="00474C92">
            <w:pPr>
              <w:jc w:val="center"/>
              <w:rPr>
                <w:rFonts w:ascii="Arial" w:hAnsi="Arial" w:cs="Arial"/>
                <w:b/>
                <w:bCs/>
                <w:color w:val="000000"/>
                <w:sz w:val="20"/>
                <w:szCs w:val="20"/>
              </w:rPr>
            </w:pPr>
            <w:r w:rsidRPr="0040092C">
              <w:rPr>
                <w:rFonts w:ascii="Arial" w:eastAsia="Arial" w:hAnsi="Arial" w:cs="Arial"/>
                <w:b/>
                <w:bCs/>
                <w:color w:val="000000"/>
                <w:sz w:val="20"/>
                <w:szCs w:val="20"/>
              </w:rPr>
              <w:t>E3</w:t>
            </w:r>
          </w:p>
        </w:tc>
      </w:tr>
      <w:tr w:rsidR="0040092C" w:rsidRPr="0040092C" w14:paraId="512CAED2" w14:textId="77777777" w:rsidTr="00C15A54">
        <w:trPr>
          <w:trHeight w:val="431"/>
        </w:trPr>
        <w:tc>
          <w:tcPr>
            <w:tcW w:w="2547" w:type="dxa"/>
            <w:vMerge/>
            <w:vAlign w:val="center"/>
            <w:hideMark/>
          </w:tcPr>
          <w:p w14:paraId="219B70F3" w14:textId="77777777" w:rsidR="0040092C" w:rsidRPr="0040092C" w:rsidRDefault="0040092C" w:rsidP="00474C92">
            <w:pPr>
              <w:rPr>
                <w:rFonts w:ascii="Arial" w:hAnsi="Arial" w:cs="Arial"/>
                <w:color w:val="000000"/>
                <w:sz w:val="20"/>
                <w:szCs w:val="20"/>
              </w:rPr>
            </w:pPr>
          </w:p>
        </w:tc>
        <w:tc>
          <w:tcPr>
            <w:tcW w:w="6117" w:type="dxa"/>
            <w:shd w:val="clear" w:color="auto" w:fill="auto"/>
            <w:hideMark/>
          </w:tcPr>
          <w:p w14:paraId="6348D16C" w14:textId="77777777" w:rsidR="0040092C" w:rsidRPr="0040092C" w:rsidRDefault="0040092C" w:rsidP="00474C92">
            <w:pPr>
              <w:rPr>
                <w:rFonts w:ascii="Arial" w:hAnsi="Arial" w:cs="Arial"/>
                <w:color w:val="000000"/>
                <w:sz w:val="20"/>
                <w:szCs w:val="20"/>
              </w:rPr>
            </w:pPr>
            <w:r w:rsidRPr="0040092C">
              <w:rPr>
                <w:rFonts w:ascii="Arial" w:eastAsia="Arial" w:hAnsi="Arial" w:cs="Arial"/>
                <w:color w:val="000000"/>
                <w:sz w:val="20"/>
                <w:szCs w:val="20"/>
              </w:rPr>
              <w:t>Relatório de Responsabilidades e contrapartidas (inclui gargalos e limitações normativas)</w:t>
            </w:r>
          </w:p>
        </w:tc>
        <w:tc>
          <w:tcPr>
            <w:tcW w:w="756" w:type="dxa"/>
            <w:shd w:val="clear" w:color="auto" w:fill="auto"/>
            <w:hideMark/>
          </w:tcPr>
          <w:p w14:paraId="7B971072" w14:textId="77777777" w:rsidR="0040092C" w:rsidRPr="0040092C" w:rsidRDefault="0040092C" w:rsidP="00474C92">
            <w:pPr>
              <w:jc w:val="center"/>
              <w:rPr>
                <w:rFonts w:ascii="Arial" w:hAnsi="Arial" w:cs="Arial"/>
                <w:b/>
                <w:bCs/>
                <w:color w:val="000000"/>
                <w:sz w:val="20"/>
                <w:szCs w:val="20"/>
              </w:rPr>
            </w:pPr>
            <w:r w:rsidRPr="0040092C">
              <w:rPr>
                <w:rFonts w:ascii="Arial" w:eastAsia="Arial" w:hAnsi="Arial" w:cs="Arial"/>
                <w:b/>
                <w:bCs/>
                <w:color w:val="000000"/>
                <w:sz w:val="20"/>
                <w:szCs w:val="20"/>
              </w:rPr>
              <w:t>E4</w:t>
            </w:r>
          </w:p>
        </w:tc>
      </w:tr>
      <w:tr w:rsidR="0040092C" w:rsidRPr="0040092C" w14:paraId="2345589B" w14:textId="77777777" w:rsidTr="00C15A54">
        <w:trPr>
          <w:trHeight w:val="253"/>
        </w:trPr>
        <w:tc>
          <w:tcPr>
            <w:tcW w:w="2547" w:type="dxa"/>
            <w:vMerge/>
            <w:vAlign w:val="center"/>
            <w:hideMark/>
          </w:tcPr>
          <w:p w14:paraId="3A3BA1E7" w14:textId="77777777" w:rsidR="0040092C" w:rsidRPr="0040092C" w:rsidRDefault="0040092C" w:rsidP="00474C92">
            <w:pPr>
              <w:rPr>
                <w:rFonts w:ascii="Arial" w:hAnsi="Arial" w:cs="Arial"/>
                <w:color w:val="000000"/>
                <w:sz w:val="20"/>
                <w:szCs w:val="20"/>
              </w:rPr>
            </w:pPr>
          </w:p>
        </w:tc>
        <w:tc>
          <w:tcPr>
            <w:tcW w:w="6117" w:type="dxa"/>
            <w:shd w:val="clear" w:color="auto" w:fill="auto"/>
            <w:hideMark/>
          </w:tcPr>
          <w:p w14:paraId="1CBEFF2D" w14:textId="77777777" w:rsidR="0040092C" w:rsidRPr="0040092C" w:rsidRDefault="0040092C" w:rsidP="00474C92">
            <w:pPr>
              <w:rPr>
                <w:rFonts w:ascii="Arial" w:hAnsi="Arial" w:cs="Arial"/>
                <w:color w:val="000000"/>
                <w:sz w:val="20"/>
                <w:szCs w:val="20"/>
              </w:rPr>
            </w:pPr>
            <w:r w:rsidRPr="0040092C">
              <w:rPr>
                <w:rFonts w:ascii="Arial" w:eastAsia="Arial" w:hAnsi="Arial" w:cs="Arial"/>
                <w:color w:val="000000"/>
                <w:sz w:val="20"/>
                <w:szCs w:val="20"/>
              </w:rPr>
              <w:t>Metodologia de Priorização de Projetos</w:t>
            </w:r>
          </w:p>
        </w:tc>
        <w:tc>
          <w:tcPr>
            <w:tcW w:w="756" w:type="dxa"/>
            <w:shd w:val="clear" w:color="auto" w:fill="auto"/>
            <w:hideMark/>
          </w:tcPr>
          <w:p w14:paraId="6650162C" w14:textId="77777777" w:rsidR="0040092C" w:rsidRPr="0040092C" w:rsidRDefault="0040092C" w:rsidP="00474C92">
            <w:pPr>
              <w:jc w:val="center"/>
              <w:rPr>
                <w:rFonts w:ascii="Arial" w:hAnsi="Arial" w:cs="Arial"/>
                <w:b/>
                <w:bCs/>
                <w:color w:val="000000"/>
                <w:sz w:val="20"/>
                <w:szCs w:val="20"/>
              </w:rPr>
            </w:pPr>
            <w:r w:rsidRPr="0040092C">
              <w:rPr>
                <w:rFonts w:ascii="Arial" w:eastAsia="Arial" w:hAnsi="Arial" w:cs="Arial"/>
                <w:b/>
                <w:bCs/>
                <w:color w:val="000000"/>
                <w:sz w:val="20"/>
                <w:szCs w:val="20"/>
              </w:rPr>
              <w:t>E5</w:t>
            </w:r>
          </w:p>
        </w:tc>
      </w:tr>
      <w:tr w:rsidR="0040092C" w:rsidRPr="0040092C" w14:paraId="3BDCF073" w14:textId="77777777" w:rsidTr="00C15A54">
        <w:trPr>
          <w:trHeight w:val="253"/>
        </w:trPr>
        <w:tc>
          <w:tcPr>
            <w:tcW w:w="2547" w:type="dxa"/>
            <w:vMerge/>
            <w:vAlign w:val="center"/>
            <w:hideMark/>
          </w:tcPr>
          <w:p w14:paraId="3664E4A9" w14:textId="77777777" w:rsidR="0040092C" w:rsidRPr="0040092C" w:rsidRDefault="0040092C" w:rsidP="00474C92">
            <w:pPr>
              <w:rPr>
                <w:rFonts w:ascii="Arial" w:hAnsi="Arial" w:cs="Arial"/>
                <w:color w:val="000000"/>
                <w:sz w:val="20"/>
                <w:szCs w:val="20"/>
              </w:rPr>
            </w:pPr>
          </w:p>
        </w:tc>
        <w:tc>
          <w:tcPr>
            <w:tcW w:w="6117" w:type="dxa"/>
            <w:shd w:val="clear" w:color="auto" w:fill="auto"/>
            <w:hideMark/>
          </w:tcPr>
          <w:p w14:paraId="57A503A1" w14:textId="77777777" w:rsidR="0040092C" w:rsidRPr="0040092C" w:rsidRDefault="0040092C" w:rsidP="00474C92">
            <w:pPr>
              <w:rPr>
                <w:rFonts w:ascii="Arial" w:hAnsi="Arial" w:cs="Arial"/>
                <w:color w:val="000000"/>
                <w:sz w:val="20"/>
                <w:szCs w:val="20"/>
              </w:rPr>
            </w:pPr>
            <w:r w:rsidRPr="0040092C">
              <w:rPr>
                <w:rFonts w:ascii="Arial" w:eastAsia="Arial" w:hAnsi="Arial" w:cs="Arial"/>
                <w:color w:val="000000"/>
                <w:sz w:val="20"/>
                <w:szCs w:val="20"/>
              </w:rPr>
              <w:t>Relatório de Análise de Mercado</w:t>
            </w:r>
          </w:p>
        </w:tc>
        <w:tc>
          <w:tcPr>
            <w:tcW w:w="756" w:type="dxa"/>
            <w:shd w:val="clear" w:color="auto" w:fill="auto"/>
            <w:hideMark/>
          </w:tcPr>
          <w:p w14:paraId="70892854" w14:textId="77777777" w:rsidR="0040092C" w:rsidRPr="0040092C" w:rsidRDefault="0040092C" w:rsidP="00474C92">
            <w:pPr>
              <w:jc w:val="center"/>
              <w:rPr>
                <w:rFonts w:ascii="Arial" w:hAnsi="Arial" w:cs="Arial"/>
                <w:b/>
                <w:bCs/>
                <w:color w:val="000000"/>
                <w:sz w:val="20"/>
                <w:szCs w:val="20"/>
              </w:rPr>
            </w:pPr>
            <w:r w:rsidRPr="0040092C">
              <w:rPr>
                <w:rFonts w:ascii="Arial" w:eastAsia="Arial" w:hAnsi="Arial" w:cs="Arial"/>
                <w:b/>
                <w:bCs/>
                <w:color w:val="000000"/>
                <w:sz w:val="20"/>
                <w:szCs w:val="20"/>
              </w:rPr>
              <w:t>E6</w:t>
            </w:r>
          </w:p>
        </w:tc>
      </w:tr>
      <w:tr w:rsidR="0040092C" w:rsidRPr="0040092C" w14:paraId="6477615E" w14:textId="77777777" w:rsidTr="00C15A54">
        <w:trPr>
          <w:trHeight w:val="253"/>
        </w:trPr>
        <w:tc>
          <w:tcPr>
            <w:tcW w:w="2547" w:type="dxa"/>
            <w:vMerge/>
            <w:vAlign w:val="center"/>
            <w:hideMark/>
          </w:tcPr>
          <w:p w14:paraId="26013C41" w14:textId="77777777" w:rsidR="0040092C" w:rsidRPr="0040092C" w:rsidRDefault="0040092C" w:rsidP="00474C92">
            <w:pPr>
              <w:rPr>
                <w:rFonts w:ascii="Arial" w:hAnsi="Arial" w:cs="Arial"/>
                <w:color w:val="000000"/>
                <w:sz w:val="20"/>
                <w:szCs w:val="20"/>
              </w:rPr>
            </w:pPr>
          </w:p>
        </w:tc>
        <w:tc>
          <w:tcPr>
            <w:tcW w:w="6117" w:type="dxa"/>
            <w:shd w:val="clear" w:color="auto" w:fill="auto"/>
            <w:hideMark/>
          </w:tcPr>
          <w:p w14:paraId="1871403D" w14:textId="77777777" w:rsidR="0040092C" w:rsidRPr="0040092C" w:rsidRDefault="0040092C" w:rsidP="00474C92">
            <w:pPr>
              <w:rPr>
                <w:rFonts w:ascii="Arial" w:hAnsi="Arial" w:cs="Arial"/>
                <w:color w:val="000000"/>
                <w:sz w:val="20"/>
                <w:szCs w:val="20"/>
              </w:rPr>
            </w:pPr>
            <w:r w:rsidRPr="0040092C">
              <w:rPr>
                <w:rFonts w:ascii="Arial" w:eastAsia="Arial" w:hAnsi="Arial" w:cs="Arial"/>
                <w:color w:val="000000"/>
                <w:sz w:val="20"/>
                <w:szCs w:val="20"/>
              </w:rPr>
              <w:t>Relatório de Cadeias Produtivas</w:t>
            </w:r>
          </w:p>
        </w:tc>
        <w:tc>
          <w:tcPr>
            <w:tcW w:w="756" w:type="dxa"/>
            <w:shd w:val="clear" w:color="auto" w:fill="auto"/>
            <w:hideMark/>
          </w:tcPr>
          <w:p w14:paraId="4BBA2798" w14:textId="77777777" w:rsidR="0040092C" w:rsidRPr="0040092C" w:rsidRDefault="0040092C" w:rsidP="00474C92">
            <w:pPr>
              <w:jc w:val="center"/>
              <w:rPr>
                <w:rFonts w:ascii="Arial" w:hAnsi="Arial" w:cs="Arial"/>
                <w:b/>
                <w:bCs/>
                <w:color w:val="000000"/>
                <w:sz w:val="20"/>
                <w:szCs w:val="20"/>
              </w:rPr>
            </w:pPr>
            <w:r w:rsidRPr="0040092C">
              <w:rPr>
                <w:rFonts w:ascii="Arial" w:eastAsia="Arial" w:hAnsi="Arial" w:cs="Arial"/>
                <w:b/>
                <w:bCs/>
                <w:color w:val="000000"/>
                <w:sz w:val="20"/>
                <w:szCs w:val="20"/>
              </w:rPr>
              <w:t>E7</w:t>
            </w:r>
          </w:p>
        </w:tc>
      </w:tr>
      <w:tr w:rsidR="0040092C" w:rsidRPr="0040092C" w14:paraId="45570F7D" w14:textId="77777777" w:rsidTr="00C15A54">
        <w:trPr>
          <w:trHeight w:val="253"/>
        </w:trPr>
        <w:tc>
          <w:tcPr>
            <w:tcW w:w="2547" w:type="dxa"/>
            <w:vMerge/>
            <w:vAlign w:val="center"/>
            <w:hideMark/>
          </w:tcPr>
          <w:p w14:paraId="52DF35FA" w14:textId="77777777" w:rsidR="0040092C" w:rsidRPr="0040092C" w:rsidRDefault="0040092C" w:rsidP="00474C92">
            <w:pPr>
              <w:rPr>
                <w:rFonts w:ascii="Arial" w:hAnsi="Arial" w:cs="Arial"/>
                <w:color w:val="000000"/>
                <w:sz w:val="20"/>
                <w:szCs w:val="20"/>
              </w:rPr>
            </w:pPr>
          </w:p>
        </w:tc>
        <w:tc>
          <w:tcPr>
            <w:tcW w:w="6117" w:type="dxa"/>
            <w:shd w:val="clear" w:color="auto" w:fill="auto"/>
            <w:hideMark/>
          </w:tcPr>
          <w:p w14:paraId="5826A810" w14:textId="77777777" w:rsidR="0040092C" w:rsidRPr="0040092C" w:rsidRDefault="0040092C" w:rsidP="00474C92">
            <w:pPr>
              <w:rPr>
                <w:rFonts w:ascii="Arial" w:hAnsi="Arial" w:cs="Arial"/>
                <w:color w:val="000000"/>
                <w:sz w:val="20"/>
                <w:szCs w:val="20"/>
              </w:rPr>
            </w:pPr>
            <w:r w:rsidRPr="0040092C">
              <w:rPr>
                <w:rFonts w:ascii="Arial" w:eastAsia="Arial" w:hAnsi="Arial" w:cs="Arial"/>
                <w:color w:val="000000"/>
                <w:sz w:val="20"/>
                <w:szCs w:val="20"/>
              </w:rPr>
              <w:t>Relatório de M&amp;A da Estratégia Nacional</w:t>
            </w:r>
          </w:p>
        </w:tc>
        <w:tc>
          <w:tcPr>
            <w:tcW w:w="756" w:type="dxa"/>
            <w:shd w:val="clear" w:color="auto" w:fill="auto"/>
            <w:hideMark/>
          </w:tcPr>
          <w:p w14:paraId="5E0A4B65" w14:textId="77777777" w:rsidR="0040092C" w:rsidRPr="0040092C" w:rsidRDefault="0040092C" w:rsidP="00474C92">
            <w:pPr>
              <w:jc w:val="center"/>
              <w:rPr>
                <w:rFonts w:ascii="Arial" w:hAnsi="Arial" w:cs="Arial"/>
                <w:b/>
                <w:bCs/>
                <w:color w:val="000000"/>
                <w:sz w:val="20"/>
                <w:szCs w:val="20"/>
              </w:rPr>
            </w:pPr>
            <w:r w:rsidRPr="0040092C">
              <w:rPr>
                <w:rFonts w:ascii="Arial" w:eastAsia="Arial" w:hAnsi="Arial" w:cs="Arial"/>
                <w:b/>
                <w:bCs/>
                <w:color w:val="000000"/>
                <w:sz w:val="20"/>
                <w:szCs w:val="20"/>
              </w:rPr>
              <w:t>E8</w:t>
            </w:r>
          </w:p>
        </w:tc>
      </w:tr>
      <w:tr w:rsidR="00C61C40" w:rsidRPr="0040092C" w14:paraId="2C4A6238" w14:textId="77777777" w:rsidTr="00C15A54">
        <w:trPr>
          <w:trHeight w:val="253"/>
        </w:trPr>
        <w:tc>
          <w:tcPr>
            <w:tcW w:w="2547" w:type="dxa"/>
            <w:shd w:val="clear" w:color="auto" w:fill="auto"/>
          </w:tcPr>
          <w:p w14:paraId="200482AA" w14:textId="52C0666A" w:rsidR="00C61C40" w:rsidRPr="0006508A" w:rsidRDefault="00C61C40" w:rsidP="00C61C40">
            <w:pPr>
              <w:rPr>
                <w:rFonts w:ascii="Arial" w:hAnsi="Arial" w:cs="Arial"/>
                <w:color w:val="000000"/>
                <w:sz w:val="22"/>
                <w:szCs w:val="22"/>
              </w:rPr>
            </w:pPr>
            <w:r w:rsidRPr="0006508A">
              <w:rPr>
                <w:rFonts w:ascii="Arial" w:hAnsi="Arial" w:cs="Arial"/>
                <w:color w:val="000000"/>
                <w:sz w:val="20"/>
                <w:szCs w:val="20"/>
              </w:rPr>
              <w:t>5 Sistema de Informações</w:t>
            </w:r>
          </w:p>
        </w:tc>
        <w:tc>
          <w:tcPr>
            <w:tcW w:w="6117" w:type="dxa"/>
            <w:shd w:val="clear" w:color="auto" w:fill="auto"/>
          </w:tcPr>
          <w:p w14:paraId="681588A6" w14:textId="04629DA8" w:rsidR="00C61C40" w:rsidRPr="0040092C" w:rsidRDefault="00C61C40" w:rsidP="00C61C40">
            <w:pPr>
              <w:rPr>
                <w:rFonts w:ascii="Arial" w:eastAsia="Arial" w:hAnsi="Arial" w:cs="Arial"/>
                <w:color w:val="000000"/>
                <w:sz w:val="20"/>
                <w:szCs w:val="20"/>
              </w:rPr>
            </w:pPr>
            <w:r w:rsidRPr="004F4D4C">
              <w:rPr>
                <w:rFonts w:ascii="Arial" w:eastAsia="Arial" w:hAnsi="Arial" w:cs="Arial"/>
                <w:color w:val="000000"/>
                <w:sz w:val="20"/>
                <w:szCs w:val="20"/>
              </w:rPr>
              <w:t>Metodologia e Planejamento d</w:t>
            </w:r>
            <w:r>
              <w:rPr>
                <w:rFonts w:ascii="Arial" w:eastAsia="Arial" w:hAnsi="Arial" w:cs="Arial"/>
                <w:color w:val="000000"/>
                <w:sz w:val="20"/>
                <w:szCs w:val="20"/>
              </w:rPr>
              <w:t>o Desenvolvimento + Protótipo do Sistema (Design Sprint)</w:t>
            </w:r>
          </w:p>
        </w:tc>
        <w:tc>
          <w:tcPr>
            <w:tcW w:w="756" w:type="dxa"/>
            <w:shd w:val="clear" w:color="auto" w:fill="auto"/>
          </w:tcPr>
          <w:p w14:paraId="1D2840CB" w14:textId="5DC9E266" w:rsidR="00C61C40" w:rsidRPr="0040092C" w:rsidRDefault="00C61C40" w:rsidP="00C61C40">
            <w:pPr>
              <w:jc w:val="center"/>
              <w:rPr>
                <w:rFonts w:ascii="Arial" w:eastAsia="Arial" w:hAnsi="Arial" w:cs="Arial"/>
                <w:b/>
                <w:bCs/>
                <w:color w:val="000000"/>
                <w:sz w:val="20"/>
                <w:szCs w:val="20"/>
              </w:rPr>
            </w:pPr>
            <w:r>
              <w:rPr>
                <w:rFonts w:ascii="Arial" w:eastAsia="Arial" w:hAnsi="Arial" w:cs="Arial"/>
                <w:b/>
                <w:bCs/>
                <w:color w:val="000000"/>
                <w:sz w:val="20"/>
                <w:szCs w:val="20"/>
              </w:rPr>
              <w:t>S0</w:t>
            </w:r>
          </w:p>
        </w:tc>
      </w:tr>
      <w:tr w:rsidR="0040092C" w:rsidRPr="0040092C" w14:paraId="6F113049" w14:textId="77777777" w:rsidTr="00C15A54">
        <w:trPr>
          <w:trHeight w:val="253"/>
        </w:trPr>
        <w:tc>
          <w:tcPr>
            <w:tcW w:w="2547" w:type="dxa"/>
            <w:vMerge w:val="restart"/>
            <w:shd w:val="clear" w:color="auto" w:fill="auto"/>
            <w:hideMark/>
          </w:tcPr>
          <w:p w14:paraId="1BF1B9E0" w14:textId="012FA8AE" w:rsidR="0040092C" w:rsidRPr="006F67AB" w:rsidRDefault="0040092C" w:rsidP="00474C92">
            <w:pPr>
              <w:rPr>
                <w:rFonts w:ascii="Arial" w:eastAsia="Arial" w:hAnsi="Arial" w:cs="Arial"/>
                <w:color w:val="000000"/>
                <w:sz w:val="20"/>
                <w:szCs w:val="20"/>
              </w:rPr>
            </w:pPr>
            <w:r w:rsidRPr="0040092C">
              <w:rPr>
                <w:rFonts w:ascii="Arial" w:eastAsia="Arial" w:hAnsi="Arial" w:cs="Arial"/>
                <w:color w:val="000000"/>
                <w:sz w:val="20"/>
                <w:szCs w:val="20"/>
              </w:rPr>
              <w:t>6 PMO</w:t>
            </w:r>
          </w:p>
        </w:tc>
        <w:tc>
          <w:tcPr>
            <w:tcW w:w="6117" w:type="dxa"/>
            <w:shd w:val="clear" w:color="auto" w:fill="auto"/>
            <w:hideMark/>
          </w:tcPr>
          <w:p w14:paraId="23747715" w14:textId="77777777" w:rsidR="0040092C" w:rsidRPr="0040092C" w:rsidRDefault="0040092C" w:rsidP="00474C92">
            <w:pPr>
              <w:rPr>
                <w:rFonts w:ascii="Arial" w:hAnsi="Arial" w:cs="Arial"/>
                <w:color w:val="000000"/>
                <w:sz w:val="20"/>
                <w:szCs w:val="20"/>
              </w:rPr>
            </w:pPr>
            <w:r w:rsidRPr="0040092C">
              <w:rPr>
                <w:rFonts w:ascii="Arial" w:eastAsia="Arial" w:hAnsi="Arial" w:cs="Arial"/>
                <w:color w:val="000000"/>
                <w:sz w:val="20"/>
                <w:szCs w:val="20"/>
              </w:rPr>
              <w:t>Proposta de Organização da Ferramenta Virtual</w:t>
            </w:r>
          </w:p>
        </w:tc>
        <w:tc>
          <w:tcPr>
            <w:tcW w:w="756" w:type="dxa"/>
            <w:shd w:val="clear" w:color="auto" w:fill="auto"/>
            <w:hideMark/>
          </w:tcPr>
          <w:p w14:paraId="460916A7" w14:textId="77777777" w:rsidR="0040092C" w:rsidRPr="0040092C" w:rsidRDefault="0040092C" w:rsidP="00474C92">
            <w:pPr>
              <w:jc w:val="center"/>
              <w:rPr>
                <w:rFonts w:ascii="Arial" w:hAnsi="Arial" w:cs="Arial"/>
                <w:b/>
                <w:bCs/>
                <w:color w:val="000000"/>
                <w:sz w:val="20"/>
                <w:szCs w:val="20"/>
              </w:rPr>
            </w:pPr>
            <w:r w:rsidRPr="0040092C">
              <w:rPr>
                <w:rFonts w:ascii="Arial" w:eastAsia="Arial" w:hAnsi="Arial" w:cs="Arial"/>
                <w:b/>
                <w:bCs/>
                <w:color w:val="000000"/>
                <w:sz w:val="20"/>
                <w:szCs w:val="20"/>
              </w:rPr>
              <w:t>P1</w:t>
            </w:r>
          </w:p>
        </w:tc>
      </w:tr>
      <w:tr w:rsidR="0040092C" w:rsidRPr="0040092C" w14:paraId="3D9FA52F" w14:textId="77777777" w:rsidTr="00C15A54">
        <w:trPr>
          <w:trHeight w:val="253"/>
        </w:trPr>
        <w:tc>
          <w:tcPr>
            <w:tcW w:w="2547" w:type="dxa"/>
            <w:vMerge/>
            <w:vAlign w:val="center"/>
            <w:hideMark/>
          </w:tcPr>
          <w:p w14:paraId="017648D3" w14:textId="77777777" w:rsidR="0040092C" w:rsidRPr="0040092C" w:rsidRDefault="0040092C" w:rsidP="00474C92">
            <w:pPr>
              <w:rPr>
                <w:rFonts w:ascii="Arial" w:hAnsi="Arial" w:cs="Arial"/>
                <w:color w:val="000000"/>
                <w:sz w:val="20"/>
                <w:szCs w:val="20"/>
              </w:rPr>
            </w:pPr>
          </w:p>
        </w:tc>
        <w:tc>
          <w:tcPr>
            <w:tcW w:w="6117" w:type="dxa"/>
            <w:shd w:val="clear" w:color="auto" w:fill="auto"/>
            <w:hideMark/>
          </w:tcPr>
          <w:p w14:paraId="31D47423" w14:textId="77777777" w:rsidR="0040092C" w:rsidRPr="0040092C" w:rsidRDefault="0040092C" w:rsidP="00474C92">
            <w:pPr>
              <w:rPr>
                <w:rFonts w:ascii="Arial" w:hAnsi="Arial" w:cs="Arial"/>
                <w:color w:val="000000"/>
                <w:sz w:val="20"/>
                <w:szCs w:val="20"/>
              </w:rPr>
            </w:pPr>
            <w:r w:rsidRPr="0040092C">
              <w:rPr>
                <w:rFonts w:ascii="Arial" w:hAnsi="Arial" w:cs="Arial"/>
                <w:color w:val="000000"/>
                <w:sz w:val="20"/>
                <w:szCs w:val="20"/>
              </w:rPr>
              <w:t>Proposta de governança e sistemática de revisões</w:t>
            </w:r>
          </w:p>
        </w:tc>
        <w:tc>
          <w:tcPr>
            <w:tcW w:w="756" w:type="dxa"/>
            <w:shd w:val="clear" w:color="auto" w:fill="auto"/>
            <w:hideMark/>
          </w:tcPr>
          <w:p w14:paraId="3E782002" w14:textId="77777777" w:rsidR="0040092C" w:rsidRPr="0040092C" w:rsidRDefault="0040092C" w:rsidP="00474C92">
            <w:pPr>
              <w:jc w:val="center"/>
              <w:rPr>
                <w:rFonts w:ascii="Arial" w:hAnsi="Arial" w:cs="Arial"/>
                <w:b/>
                <w:bCs/>
                <w:color w:val="000000"/>
                <w:sz w:val="20"/>
                <w:szCs w:val="20"/>
              </w:rPr>
            </w:pPr>
            <w:r w:rsidRPr="0040092C">
              <w:rPr>
                <w:rFonts w:ascii="Arial" w:hAnsi="Arial" w:cs="Arial"/>
                <w:b/>
                <w:bCs/>
                <w:color w:val="000000"/>
                <w:sz w:val="20"/>
                <w:szCs w:val="20"/>
              </w:rPr>
              <w:t>P2</w:t>
            </w:r>
          </w:p>
        </w:tc>
      </w:tr>
      <w:tr w:rsidR="00C247C8" w:rsidRPr="0040092C" w14:paraId="15BD7FA8" w14:textId="77777777" w:rsidTr="00C15A54">
        <w:trPr>
          <w:trHeight w:val="253"/>
        </w:trPr>
        <w:tc>
          <w:tcPr>
            <w:tcW w:w="2547" w:type="dxa"/>
            <w:vAlign w:val="center"/>
          </w:tcPr>
          <w:p w14:paraId="37968D69" w14:textId="0854DF30" w:rsidR="00C247C8" w:rsidRPr="0040092C" w:rsidRDefault="00C247C8" w:rsidP="00474C92">
            <w:pPr>
              <w:rPr>
                <w:rFonts w:ascii="Arial" w:hAnsi="Arial" w:cs="Arial"/>
                <w:color w:val="000000"/>
                <w:sz w:val="20"/>
                <w:szCs w:val="20"/>
              </w:rPr>
            </w:pPr>
            <w:r>
              <w:rPr>
                <w:rFonts w:ascii="Arial" w:hAnsi="Arial" w:cs="Arial"/>
                <w:color w:val="000000"/>
                <w:sz w:val="20"/>
                <w:szCs w:val="20"/>
              </w:rPr>
              <w:t>Assessoria jurídica</w:t>
            </w:r>
          </w:p>
        </w:tc>
        <w:tc>
          <w:tcPr>
            <w:tcW w:w="6117" w:type="dxa"/>
            <w:shd w:val="clear" w:color="auto" w:fill="auto"/>
          </w:tcPr>
          <w:p w14:paraId="25BBCB9D" w14:textId="3C052239" w:rsidR="00C247C8" w:rsidRPr="0040092C" w:rsidRDefault="00C247C8" w:rsidP="00474C92">
            <w:pPr>
              <w:rPr>
                <w:rFonts w:ascii="Arial" w:hAnsi="Arial" w:cs="Arial"/>
                <w:color w:val="000000"/>
                <w:sz w:val="20"/>
                <w:szCs w:val="20"/>
              </w:rPr>
            </w:pPr>
            <w:r>
              <w:rPr>
                <w:rFonts w:ascii="Arial" w:hAnsi="Arial" w:cs="Arial"/>
                <w:color w:val="000000"/>
                <w:sz w:val="20"/>
                <w:szCs w:val="20"/>
              </w:rPr>
              <w:t>Parecer jurídico para cada RM</w:t>
            </w:r>
          </w:p>
        </w:tc>
        <w:tc>
          <w:tcPr>
            <w:tcW w:w="756" w:type="dxa"/>
            <w:shd w:val="clear" w:color="auto" w:fill="auto"/>
          </w:tcPr>
          <w:p w14:paraId="307F110A" w14:textId="725457AF" w:rsidR="00C247C8" w:rsidRPr="0040092C" w:rsidRDefault="00C247C8" w:rsidP="00474C92">
            <w:pPr>
              <w:jc w:val="center"/>
              <w:rPr>
                <w:rFonts w:ascii="Arial" w:hAnsi="Arial" w:cs="Arial"/>
                <w:b/>
                <w:bCs/>
                <w:color w:val="000000"/>
                <w:sz w:val="20"/>
                <w:szCs w:val="20"/>
              </w:rPr>
            </w:pPr>
            <w:r>
              <w:rPr>
                <w:rFonts w:ascii="Arial" w:hAnsi="Arial" w:cs="Arial"/>
                <w:b/>
                <w:bCs/>
                <w:color w:val="000000"/>
                <w:sz w:val="20"/>
                <w:szCs w:val="20"/>
              </w:rPr>
              <w:t>J1-J21</w:t>
            </w:r>
          </w:p>
        </w:tc>
      </w:tr>
    </w:tbl>
    <w:p w14:paraId="45DBC99A" w14:textId="77777777" w:rsidR="0040092C" w:rsidRDefault="0040092C" w:rsidP="000B16B6">
      <w:pPr>
        <w:jc w:val="both"/>
        <w:rPr>
          <w:rFonts w:ascii="Arial" w:hAnsi="Arial" w:cs="Arial"/>
          <w:sz w:val="22"/>
          <w:szCs w:val="22"/>
          <w:lang w:eastAsia="en-US"/>
        </w:rPr>
      </w:pPr>
    </w:p>
    <w:tbl>
      <w:tblPr>
        <w:tblW w:w="94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05"/>
        <w:gridCol w:w="7015"/>
      </w:tblGrid>
      <w:tr w:rsidR="0013099D" w:rsidRPr="0040092C" w14:paraId="7AE4DEF9" w14:textId="77777777" w:rsidTr="00C15A54">
        <w:trPr>
          <w:trHeight w:val="345"/>
          <w:tblHeader/>
        </w:trPr>
        <w:tc>
          <w:tcPr>
            <w:tcW w:w="2405" w:type="dxa"/>
            <w:shd w:val="clear" w:color="000000" w:fill="D9D9D9"/>
            <w:noWrap/>
            <w:vAlign w:val="center"/>
            <w:hideMark/>
          </w:tcPr>
          <w:p w14:paraId="3ED4FB2F" w14:textId="47B8C232" w:rsidR="0013099D" w:rsidRPr="0013099D" w:rsidRDefault="0013099D" w:rsidP="00474C92">
            <w:pPr>
              <w:rPr>
                <w:rFonts w:ascii="Arial" w:hAnsi="Arial" w:cs="Arial"/>
                <w:b/>
                <w:bCs/>
                <w:color w:val="000000"/>
                <w:sz w:val="20"/>
                <w:szCs w:val="20"/>
              </w:rPr>
            </w:pPr>
            <w:r w:rsidRPr="0013099D">
              <w:rPr>
                <w:rFonts w:ascii="Arial" w:hAnsi="Arial" w:cs="Arial"/>
                <w:b/>
                <w:bCs/>
                <w:color w:val="000000"/>
                <w:sz w:val="20"/>
                <w:szCs w:val="20"/>
              </w:rPr>
              <w:t>Serviços</w:t>
            </w:r>
          </w:p>
        </w:tc>
        <w:tc>
          <w:tcPr>
            <w:tcW w:w="7015" w:type="dxa"/>
            <w:shd w:val="clear" w:color="000000" w:fill="D9D9D9"/>
            <w:noWrap/>
            <w:vAlign w:val="center"/>
            <w:hideMark/>
          </w:tcPr>
          <w:p w14:paraId="0BB515B7" w14:textId="712761B8" w:rsidR="0013099D" w:rsidRPr="0040092C" w:rsidRDefault="0013099D" w:rsidP="00474C92">
            <w:pPr>
              <w:rPr>
                <w:rFonts w:ascii="Arial" w:hAnsi="Arial" w:cs="Arial"/>
                <w:b/>
                <w:bCs/>
                <w:color w:val="000000"/>
                <w:sz w:val="20"/>
                <w:szCs w:val="20"/>
              </w:rPr>
            </w:pPr>
            <w:r w:rsidRPr="0040092C">
              <w:rPr>
                <w:rFonts w:ascii="Arial" w:hAnsi="Arial" w:cs="Arial"/>
                <w:b/>
                <w:bCs/>
                <w:color w:val="000000"/>
                <w:sz w:val="20"/>
                <w:szCs w:val="20"/>
              </w:rPr>
              <w:t>Entregas</w:t>
            </w:r>
          </w:p>
        </w:tc>
      </w:tr>
      <w:tr w:rsidR="0013099D" w:rsidRPr="0040092C" w14:paraId="4B341DCE" w14:textId="77777777" w:rsidTr="00C15A54">
        <w:trPr>
          <w:trHeight w:val="480"/>
        </w:trPr>
        <w:tc>
          <w:tcPr>
            <w:tcW w:w="2405" w:type="dxa"/>
            <w:shd w:val="clear" w:color="auto" w:fill="auto"/>
          </w:tcPr>
          <w:p w14:paraId="394AF40A" w14:textId="0D108CB1" w:rsidR="0013099D" w:rsidRPr="006F67AB" w:rsidRDefault="0013099D" w:rsidP="0013099D">
            <w:pPr>
              <w:rPr>
                <w:rFonts w:ascii="Arial" w:eastAsia="Arial" w:hAnsi="Arial" w:cs="Arial"/>
                <w:color w:val="000000"/>
                <w:sz w:val="20"/>
                <w:szCs w:val="20"/>
              </w:rPr>
            </w:pPr>
            <w:r w:rsidRPr="0013099D">
              <w:rPr>
                <w:rFonts w:ascii="Arial" w:eastAsia="Arial" w:hAnsi="Arial" w:cs="Arial"/>
                <w:color w:val="000000"/>
                <w:sz w:val="20"/>
                <w:szCs w:val="20"/>
              </w:rPr>
              <w:t>6 PMO</w:t>
            </w:r>
          </w:p>
        </w:tc>
        <w:tc>
          <w:tcPr>
            <w:tcW w:w="7015" w:type="dxa"/>
            <w:shd w:val="clear" w:color="auto" w:fill="auto"/>
          </w:tcPr>
          <w:p w14:paraId="0B80E799" w14:textId="2648AD11" w:rsidR="0013099D" w:rsidRPr="0040092C" w:rsidRDefault="0013099D" w:rsidP="0013099D">
            <w:pPr>
              <w:rPr>
                <w:rFonts w:ascii="Arial" w:hAnsi="Arial" w:cs="Arial"/>
                <w:color w:val="000000"/>
                <w:sz w:val="20"/>
                <w:szCs w:val="20"/>
              </w:rPr>
            </w:pPr>
            <w:r>
              <w:rPr>
                <w:rFonts w:ascii="Arial" w:eastAsia="Arial" w:hAnsi="Arial" w:cs="Arial"/>
                <w:color w:val="000000"/>
                <w:sz w:val="20"/>
                <w:szCs w:val="20"/>
              </w:rPr>
              <w:t xml:space="preserve">Controle de qualidade, gestão das entregas e prazos, gestão do conhecimento, governança do projeto, gestão de </w:t>
            </w:r>
            <w:r>
              <w:rPr>
                <w:rFonts w:ascii="Arial" w:eastAsia="Arial" w:hAnsi="Arial" w:cs="Arial"/>
                <w:i/>
                <w:iCs/>
                <w:color w:val="000000"/>
                <w:sz w:val="20"/>
                <w:szCs w:val="20"/>
              </w:rPr>
              <w:t>stakeholders</w:t>
            </w:r>
            <w:r>
              <w:rPr>
                <w:rFonts w:ascii="Arial" w:eastAsia="Arial" w:hAnsi="Arial" w:cs="Arial"/>
                <w:color w:val="000000"/>
                <w:sz w:val="20"/>
                <w:szCs w:val="20"/>
              </w:rPr>
              <w:t xml:space="preserve"> e produção de </w:t>
            </w:r>
            <w:proofErr w:type="spellStart"/>
            <w:r>
              <w:rPr>
                <w:rFonts w:ascii="Arial" w:eastAsia="Arial" w:hAnsi="Arial" w:cs="Arial"/>
                <w:color w:val="000000"/>
                <w:sz w:val="20"/>
                <w:szCs w:val="20"/>
              </w:rPr>
              <w:t>conteúdos</w:t>
            </w:r>
            <w:proofErr w:type="spellEnd"/>
            <w:r>
              <w:rPr>
                <w:rFonts w:ascii="Arial" w:eastAsia="Arial" w:hAnsi="Arial" w:cs="Arial"/>
                <w:color w:val="000000"/>
                <w:sz w:val="20"/>
                <w:szCs w:val="20"/>
              </w:rPr>
              <w:t xml:space="preserve"> para comunicação</w:t>
            </w:r>
          </w:p>
        </w:tc>
      </w:tr>
      <w:tr w:rsidR="0013099D" w:rsidRPr="0040092C" w14:paraId="54DC3C2A" w14:textId="77777777" w:rsidTr="00C15A54">
        <w:trPr>
          <w:trHeight w:val="253"/>
        </w:trPr>
        <w:tc>
          <w:tcPr>
            <w:tcW w:w="2405" w:type="dxa"/>
            <w:shd w:val="clear" w:color="auto" w:fill="auto"/>
          </w:tcPr>
          <w:p w14:paraId="29683BD5" w14:textId="592A7817" w:rsidR="0013099D" w:rsidRPr="006F67AB" w:rsidRDefault="0013099D" w:rsidP="0013099D">
            <w:pPr>
              <w:rPr>
                <w:rFonts w:ascii="Arial" w:eastAsia="Arial" w:hAnsi="Arial" w:cs="Arial"/>
                <w:color w:val="000000"/>
                <w:sz w:val="20"/>
                <w:szCs w:val="20"/>
              </w:rPr>
            </w:pPr>
            <w:r w:rsidRPr="0013099D">
              <w:rPr>
                <w:rFonts w:ascii="Arial" w:eastAsia="Arial" w:hAnsi="Arial" w:cs="Arial"/>
                <w:color w:val="000000"/>
                <w:sz w:val="20"/>
                <w:szCs w:val="20"/>
              </w:rPr>
              <w:t xml:space="preserve">Assessoria Jurídica </w:t>
            </w:r>
          </w:p>
        </w:tc>
        <w:tc>
          <w:tcPr>
            <w:tcW w:w="7015" w:type="dxa"/>
            <w:shd w:val="clear" w:color="auto" w:fill="auto"/>
          </w:tcPr>
          <w:p w14:paraId="1ECC259C" w14:textId="3C50860E" w:rsidR="0013099D" w:rsidRPr="00C247C8" w:rsidRDefault="00C247C8" w:rsidP="0013099D">
            <w:pPr>
              <w:rPr>
                <w:rFonts w:ascii="Arial" w:eastAsia="Arial" w:hAnsi="Arial" w:cs="Arial"/>
                <w:color w:val="000000"/>
                <w:sz w:val="20"/>
                <w:szCs w:val="20"/>
              </w:rPr>
            </w:pPr>
            <w:r w:rsidRPr="00C15A54">
              <w:rPr>
                <w:rFonts w:ascii="Arial" w:eastAsia="Arial" w:hAnsi="Arial" w:cs="Arial"/>
                <w:color w:val="000000"/>
                <w:sz w:val="20"/>
                <w:szCs w:val="20"/>
              </w:rPr>
              <w:t xml:space="preserve">Análise dos aspectos jurídicos de natureza legal, institucional, contratual e regulatória, no intuito de identificar restrições e propor soluções que removam barreiras e viabilizem a implementação da </w:t>
            </w:r>
            <w:r w:rsidRPr="00C15A54">
              <w:rPr>
                <w:rFonts w:ascii="Arial" w:eastAsia="Arial" w:hAnsi="Arial" w:cs="Arial"/>
                <w:b/>
                <w:bCs/>
                <w:color w:val="000000"/>
                <w:sz w:val="20"/>
                <w:szCs w:val="20"/>
              </w:rPr>
              <w:t>Estratégia Nacional de Mobilidade Urbana</w:t>
            </w:r>
            <w:r w:rsidRPr="00C15A54">
              <w:rPr>
                <w:rFonts w:ascii="Arial" w:eastAsia="Arial" w:hAnsi="Arial" w:cs="Arial"/>
                <w:color w:val="000000"/>
                <w:sz w:val="20"/>
                <w:szCs w:val="20"/>
              </w:rPr>
              <w:t xml:space="preserve"> em âmbitos federal, estadual ou municipal.</w:t>
            </w:r>
          </w:p>
        </w:tc>
      </w:tr>
      <w:bookmarkEnd w:id="88"/>
    </w:tbl>
    <w:p w14:paraId="33DA514B" w14:textId="77777777" w:rsidR="008168E2" w:rsidRPr="00762FF2" w:rsidRDefault="008168E2" w:rsidP="00762FF2">
      <w:pPr>
        <w:jc w:val="both"/>
        <w:rPr>
          <w:rFonts w:ascii="Arial" w:hAnsi="Arial" w:cs="Arial"/>
          <w:sz w:val="22"/>
          <w:szCs w:val="22"/>
        </w:rPr>
      </w:pPr>
    </w:p>
    <w:p w14:paraId="0DF84B86" w14:textId="09F5C02E" w:rsidR="001134A3" w:rsidRPr="005273B1" w:rsidRDefault="001134A3" w:rsidP="005845C2">
      <w:pPr>
        <w:numPr>
          <w:ilvl w:val="2"/>
          <w:numId w:val="11"/>
        </w:numPr>
        <w:spacing w:after="240" w:line="360" w:lineRule="auto"/>
        <w:jc w:val="both"/>
        <w:rPr>
          <w:rFonts w:ascii="Arial" w:hAnsi="Arial" w:cs="Arial"/>
          <w:b/>
          <w:sz w:val="22"/>
          <w:szCs w:val="22"/>
          <w:u w:val="single"/>
        </w:rPr>
      </w:pPr>
      <w:r w:rsidRPr="00B037D2">
        <w:rPr>
          <w:rFonts w:ascii="Arial" w:hAnsi="Arial" w:cs="Arial"/>
          <w:sz w:val="22"/>
          <w:szCs w:val="22"/>
          <w:lang w:eastAsia="en-US"/>
        </w:rPr>
        <w:t xml:space="preserve">O </w:t>
      </w:r>
      <w:r w:rsidRPr="00B037D2">
        <w:rPr>
          <w:rFonts w:ascii="Arial" w:hAnsi="Arial" w:cs="Arial"/>
          <w:b/>
          <w:sz w:val="22"/>
          <w:szCs w:val="22"/>
          <w:lang w:eastAsia="en-US"/>
        </w:rPr>
        <w:t>BNDES</w:t>
      </w:r>
      <w:r w:rsidRPr="00B037D2">
        <w:rPr>
          <w:rFonts w:ascii="Arial" w:hAnsi="Arial" w:cs="Arial"/>
          <w:sz w:val="22"/>
          <w:szCs w:val="22"/>
          <w:lang w:eastAsia="en-US"/>
        </w:rPr>
        <w:t xml:space="preserve"> não realizará </w:t>
      </w:r>
      <w:r w:rsidRPr="00B037D2">
        <w:rPr>
          <w:rFonts w:ascii="Arial" w:hAnsi="Arial" w:cs="Arial"/>
          <w:b/>
          <w:sz w:val="22"/>
          <w:szCs w:val="22"/>
          <w:lang w:eastAsia="en-US"/>
        </w:rPr>
        <w:t>P</w:t>
      </w:r>
      <w:r w:rsidR="000C1A8F">
        <w:rPr>
          <w:rFonts w:ascii="Arial" w:hAnsi="Arial" w:cs="Arial"/>
          <w:b/>
          <w:sz w:val="22"/>
          <w:szCs w:val="22"/>
          <w:lang w:eastAsia="en-US"/>
        </w:rPr>
        <w:t>agamentos</w:t>
      </w:r>
      <w:r w:rsidRPr="00B037D2">
        <w:rPr>
          <w:rFonts w:ascii="Arial" w:hAnsi="Arial" w:cs="Arial"/>
          <w:sz w:val="22"/>
          <w:szCs w:val="22"/>
          <w:lang w:eastAsia="en-US"/>
        </w:rPr>
        <w:t xml:space="preserve"> diretamente às subcontratadas.</w:t>
      </w:r>
    </w:p>
    <w:p w14:paraId="62D7DEE2" w14:textId="26364859" w:rsidR="00762FF2" w:rsidRPr="00762FF2" w:rsidRDefault="00AF099B" w:rsidP="000B677B">
      <w:pPr>
        <w:numPr>
          <w:ilvl w:val="1"/>
          <w:numId w:val="7"/>
        </w:numPr>
        <w:spacing w:after="240" w:line="360" w:lineRule="auto"/>
        <w:jc w:val="both"/>
        <w:rPr>
          <w:rFonts w:ascii="Arial" w:hAnsi="Arial" w:cs="Arial"/>
          <w:b/>
          <w:bCs/>
          <w:sz w:val="22"/>
          <w:szCs w:val="22"/>
          <w:u w:val="single"/>
        </w:rPr>
      </w:pPr>
      <w:r>
        <w:rPr>
          <w:rFonts w:ascii="Arial" w:hAnsi="Arial" w:cs="Arial"/>
          <w:b/>
          <w:bCs/>
          <w:sz w:val="22"/>
          <w:szCs w:val="22"/>
          <w:u w:val="single"/>
        </w:rPr>
        <w:t xml:space="preserve">NÃO VEDAÇÃO À </w:t>
      </w:r>
      <w:r w:rsidR="00762FF2" w:rsidRPr="00762FF2">
        <w:rPr>
          <w:rFonts w:ascii="Arial" w:hAnsi="Arial" w:cs="Arial"/>
          <w:b/>
          <w:bCs/>
          <w:sz w:val="22"/>
          <w:szCs w:val="22"/>
          <w:u w:val="single"/>
        </w:rPr>
        <w:t>PARTICIPAÇÃO E</w:t>
      </w:r>
      <w:r w:rsidR="000B16B6">
        <w:rPr>
          <w:rFonts w:ascii="Arial" w:hAnsi="Arial" w:cs="Arial"/>
          <w:b/>
          <w:bCs/>
          <w:sz w:val="22"/>
          <w:szCs w:val="22"/>
          <w:u w:val="single"/>
        </w:rPr>
        <w:t>M PROCESSOS DE</w:t>
      </w:r>
      <w:r w:rsidR="00762FF2" w:rsidRPr="00762FF2">
        <w:rPr>
          <w:rFonts w:ascii="Arial" w:hAnsi="Arial" w:cs="Arial"/>
          <w:b/>
          <w:bCs/>
          <w:sz w:val="22"/>
          <w:szCs w:val="22"/>
          <w:u w:val="single"/>
        </w:rPr>
        <w:t xml:space="preserve"> FUTURAS </w:t>
      </w:r>
      <w:r w:rsidR="00375E7C">
        <w:rPr>
          <w:rFonts w:ascii="Arial" w:hAnsi="Arial" w:cs="Arial"/>
          <w:b/>
          <w:bCs/>
          <w:sz w:val="22"/>
          <w:szCs w:val="22"/>
          <w:u w:val="single"/>
        </w:rPr>
        <w:t>PARCERIAS</w:t>
      </w:r>
    </w:p>
    <w:p w14:paraId="309D811B" w14:textId="2F711D2B" w:rsidR="0035325F" w:rsidRPr="00FF798A" w:rsidRDefault="00762FF2" w:rsidP="005E2EB7">
      <w:pPr>
        <w:numPr>
          <w:ilvl w:val="2"/>
          <w:numId w:val="11"/>
        </w:numPr>
        <w:spacing w:after="240" w:line="360" w:lineRule="auto"/>
        <w:jc w:val="both"/>
        <w:rPr>
          <w:rFonts w:ascii="Arial" w:hAnsi="Arial" w:cs="Arial"/>
          <w:b/>
          <w:sz w:val="22"/>
          <w:szCs w:val="22"/>
          <w:u w:val="single"/>
        </w:rPr>
      </w:pPr>
      <w:r w:rsidRPr="00FF798A">
        <w:rPr>
          <w:rFonts w:ascii="Arial" w:hAnsi="Arial" w:cs="Arial"/>
          <w:sz w:val="22"/>
          <w:szCs w:val="22"/>
        </w:rPr>
        <w:t xml:space="preserve">Tendo em vista que o </w:t>
      </w:r>
      <w:r w:rsidRPr="00FF798A">
        <w:rPr>
          <w:rFonts w:ascii="Arial" w:hAnsi="Arial" w:cs="Arial"/>
          <w:b/>
          <w:bCs/>
          <w:sz w:val="22"/>
          <w:szCs w:val="22"/>
        </w:rPr>
        <w:t>Estudo Nacional</w:t>
      </w:r>
      <w:r w:rsidRPr="00FF798A">
        <w:rPr>
          <w:rFonts w:ascii="Arial" w:hAnsi="Arial" w:cs="Arial"/>
          <w:sz w:val="22"/>
          <w:szCs w:val="22"/>
        </w:rPr>
        <w:t xml:space="preserve"> não </w:t>
      </w:r>
      <w:r w:rsidR="003A7D54" w:rsidRPr="00FF798A">
        <w:rPr>
          <w:rFonts w:ascii="Arial" w:hAnsi="Arial" w:cs="Arial"/>
          <w:sz w:val="22"/>
          <w:szCs w:val="22"/>
        </w:rPr>
        <w:t xml:space="preserve">tem por escopo a estruturação de um projeto específico, </w:t>
      </w:r>
      <w:r w:rsidR="003A7D54" w:rsidRPr="00FF798A">
        <w:rPr>
          <w:rFonts w:ascii="Arial" w:hAnsi="Arial" w:cs="Arial"/>
          <w:sz w:val="22"/>
          <w:szCs w:val="22"/>
          <w:u w:val="single"/>
        </w:rPr>
        <w:t>n</w:t>
      </w:r>
      <w:r w:rsidRPr="00FF798A">
        <w:rPr>
          <w:rFonts w:ascii="Arial" w:hAnsi="Arial" w:cs="Arial"/>
          <w:sz w:val="22"/>
          <w:szCs w:val="22"/>
          <w:u w:val="single"/>
        </w:rPr>
        <w:t>ão haverá vedação</w:t>
      </w:r>
      <w:r w:rsidR="00375E7C" w:rsidRPr="00FF798A">
        <w:rPr>
          <w:rFonts w:ascii="Arial" w:hAnsi="Arial" w:cs="Arial"/>
          <w:sz w:val="22"/>
          <w:szCs w:val="22"/>
          <w:u w:val="single"/>
        </w:rPr>
        <w:t xml:space="preserve"> contratual</w:t>
      </w:r>
      <w:r w:rsidRPr="00FF798A">
        <w:rPr>
          <w:rFonts w:ascii="Arial" w:hAnsi="Arial" w:cs="Arial"/>
          <w:sz w:val="22"/>
          <w:szCs w:val="22"/>
        </w:rPr>
        <w:t xml:space="preserve"> </w:t>
      </w:r>
      <w:r w:rsidR="008E4176" w:rsidRPr="00FF798A">
        <w:rPr>
          <w:rFonts w:ascii="Arial" w:hAnsi="Arial" w:cs="Arial"/>
          <w:sz w:val="22"/>
          <w:szCs w:val="22"/>
        </w:rPr>
        <w:t xml:space="preserve">para </w:t>
      </w:r>
      <w:r w:rsidR="003A7D54" w:rsidRPr="00FF798A">
        <w:rPr>
          <w:rFonts w:ascii="Arial" w:hAnsi="Arial" w:cs="Arial"/>
          <w:sz w:val="22"/>
          <w:szCs w:val="22"/>
        </w:rPr>
        <w:t xml:space="preserve">que </w:t>
      </w:r>
      <w:r w:rsidRPr="00FF798A">
        <w:rPr>
          <w:rFonts w:ascii="Arial" w:hAnsi="Arial" w:cs="Arial"/>
          <w:sz w:val="22"/>
          <w:szCs w:val="22"/>
        </w:rPr>
        <w:t xml:space="preserve">os </w:t>
      </w:r>
      <w:r w:rsidR="003A7D54" w:rsidRPr="00FF798A">
        <w:rPr>
          <w:rFonts w:ascii="Arial" w:hAnsi="Arial" w:cs="Arial"/>
          <w:b/>
          <w:bCs/>
          <w:sz w:val="22"/>
          <w:szCs w:val="22"/>
        </w:rPr>
        <w:t>Consultores</w:t>
      </w:r>
      <w:r w:rsidR="003A7D54" w:rsidRPr="00FF798A">
        <w:rPr>
          <w:rFonts w:ascii="Arial" w:hAnsi="Arial" w:cs="Arial"/>
          <w:sz w:val="22"/>
          <w:szCs w:val="22"/>
        </w:rPr>
        <w:t xml:space="preserve"> ou </w:t>
      </w:r>
      <w:r w:rsidR="008E4176" w:rsidRPr="00FF798A">
        <w:rPr>
          <w:rFonts w:ascii="Arial" w:hAnsi="Arial" w:cs="Arial"/>
          <w:sz w:val="22"/>
          <w:szCs w:val="22"/>
        </w:rPr>
        <w:t>empresas subcontratadas</w:t>
      </w:r>
      <w:r w:rsidRPr="00FF798A">
        <w:rPr>
          <w:rFonts w:ascii="Arial" w:hAnsi="Arial" w:cs="Arial"/>
          <w:sz w:val="22"/>
          <w:szCs w:val="22"/>
        </w:rPr>
        <w:t xml:space="preserve">, bem como seus controladores, controlados ou coligados, </w:t>
      </w:r>
      <w:r w:rsidR="0015404B" w:rsidRPr="00FF798A">
        <w:rPr>
          <w:rFonts w:ascii="Arial" w:hAnsi="Arial" w:cs="Arial"/>
          <w:sz w:val="22"/>
          <w:szCs w:val="22"/>
        </w:rPr>
        <w:t xml:space="preserve">participem ou assessorem participantes </w:t>
      </w:r>
      <w:r w:rsidRPr="00FF798A">
        <w:rPr>
          <w:rFonts w:ascii="Arial" w:hAnsi="Arial" w:cs="Arial"/>
          <w:sz w:val="22"/>
          <w:szCs w:val="22"/>
        </w:rPr>
        <w:t xml:space="preserve">de futura licitação </w:t>
      </w:r>
      <w:r w:rsidR="0015404B" w:rsidRPr="00FF798A">
        <w:rPr>
          <w:rFonts w:ascii="Arial" w:hAnsi="Arial" w:cs="Arial"/>
          <w:sz w:val="22"/>
          <w:szCs w:val="22"/>
        </w:rPr>
        <w:t xml:space="preserve">de </w:t>
      </w:r>
      <w:r w:rsidR="0015404B" w:rsidRPr="00FF798A">
        <w:rPr>
          <w:rFonts w:ascii="Arial" w:hAnsi="Arial" w:cs="Arial"/>
          <w:b/>
          <w:bCs/>
          <w:sz w:val="22"/>
          <w:szCs w:val="22"/>
        </w:rPr>
        <w:t>Parceria</w:t>
      </w:r>
      <w:r w:rsidR="002938CE" w:rsidRPr="00FF798A">
        <w:rPr>
          <w:rFonts w:ascii="Arial" w:hAnsi="Arial" w:cs="Arial"/>
          <w:b/>
          <w:bCs/>
          <w:sz w:val="22"/>
          <w:szCs w:val="22"/>
        </w:rPr>
        <w:t>s</w:t>
      </w:r>
      <w:r w:rsidR="0015404B" w:rsidRPr="00FF798A">
        <w:rPr>
          <w:rFonts w:ascii="Arial" w:hAnsi="Arial" w:cs="Arial"/>
          <w:sz w:val="22"/>
          <w:szCs w:val="22"/>
        </w:rPr>
        <w:t xml:space="preserve"> envolvendo os </w:t>
      </w:r>
      <w:r w:rsidRPr="00FF798A">
        <w:rPr>
          <w:rFonts w:ascii="Arial" w:hAnsi="Arial" w:cs="Arial"/>
          <w:sz w:val="22"/>
          <w:szCs w:val="22"/>
        </w:rPr>
        <w:t>projeto</w:t>
      </w:r>
      <w:r w:rsidR="0015404B" w:rsidRPr="00FF798A">
        <w:rPr>
          <w:rFonts w:ascii="Arial" w:hAnsi="Arial" w:cs="Arial"/>
          <w:sz w:val="22"/>
          <w:szCs w:val="22"/>
        </w:rPr>
        <w:t>s</w:t>
      </w:r>
      <w:r w:rsidRPr="00FF798A">
        <w:rPr>
          <w:rFonts w:ascii="Arial" w:hAnsi="Arial" w:cs="Arial"/>
          <w:sz w:val="22"/>
          <w:szCs w:val="22"/>
        </w:rPr>
        <w:t xml:space="preserve"> </w:t>
      </w:r>
      <w:r w:rsidR="0015404B" w:rsidRPr="00FF798A">
        <w:rPr>
          <w:rFonts w:ascii="Arial" w:hAnsi="Arial" w:cs="Arial"/>
          <w:sz w:val="22"/>
          <w:szCs w:val="22"/>
        </w:rPr>
        <w:t xml:space="preserve">de </w:t>
      </w:r>
      <w:r w:rsidR="0015404B" w:rsidRPr="00FF798A">
        <w:rPr>
          <w:rFonts w:ascii="Arial" w:hAnsi="Arial" w:cs="Arial"/>
          <w:b/>
          <w:bCs/>
          <w:sz w:val="22"/>
          <w:szCs w:val="22"/>
        </w:rPr>
        <w:t>TPC-MAC</w:t>
      </w:r>
      <w:r w:rsidRPr="00FF798A">
        <w:rPr>
          <w:rFonts w:ascii="Arial" w:hAnsi="Arial" w:cs="Arial"/>
          <w:sz w:val="22"/>
          <w:szCs w:val="22"/>
        </w:rPr>
        <w:t>.</w:t>
      </w:r>
      <w:r w:rsidR="0035325F">
        <w:br w:type="page"/>
      </w:r>
    </w:p>
    <w:p w14:paraId="5978BAC8" w14:textId="6DE6216F" w:rsidR="00925414" w:rsidRDefault="00925414" w:rsidP="00013A67">
      <w:pPr>
        <w:pStyle w:val="Ttulo1"/>
      </w:pPr>
      <w:r w:rsidRPr="00474C92">
        <w:lastRenderedPageBreak/>
        <w:t>A</w:t>
      </w:r>
      <w:r>
        <w:t>NEXO</w:t>
      </w:r>
      <w:r w:rsidR="00D5602E">
        <w:t xml:space="preserve"> I – </w:t>
      </w:r>
      <w:r w:rsidR="00D5602E">
        <w:rPr>
          <w:rFonts w:eastAsia="Arial"/>
          <w:color w:val="000000" w:themeColor="text1"/>
        </w:rPr>
        <w:t>REQUISITOS TECNOLÓGICOS E DE SEGURANÇA DA INFORMAÇÃO</w:t>
      </w:r>
      <w:r w:rsidR="00D5602E">
        <w:t xml:space="preserve"> </w:t>
      </w:r>
    </w:p>
    <w:p w14:paraId="3B745446" w14:textId="77777777" w:rsidR="00462F55" w:rsidRPr="00CE04C2" w:rsidRDefault="00462F55" w:rsidP="00462F55">
      <w:pPr>
        <w:pStyle w:val="PargrafodaLista"/>
        <w:widowControl w:val="0"/>
        <w:numPr>
          <w:ilvl w:val="0"/>
          <w:numId w:val="31"/>
        </w:numPr>
        <w:pBdr>
          <w:top w:val="nil"/>
          <w:left w:val="nil"/>
          <w:bottom w:val="nil"/>
          <w:right w:val="nil"/>
          <w:between w:val="nil"/>
          <w:bar w:val="nil"/>
        </w:pBdr>
        <w:spacing w:before="120" w:after="120" w:line="360" w:lineRule="auto"/>
        <w:jc w:val="both"/>
        <w:rPr>
          <w:rFonts w:ascii="Arial" w:hAnsi="Arial"/>
          <w:b/>
          <w:bCs/>
          <w:sz w:val="22"/>
          <w:szCs w:val="22"/>
        </w:rPr>
      </w:pPr>
      <w:r>
        <w:rPr>
          <w:rFonts w:ascii="Arial" w:hAnsi="Arial"/>
          <w:b/>
          <w:bCs/>
          <w:caps/>
          <w:sz w:val="22"/>
          <w:szCs w:val="22"/>
        </w:rPr>
        <w:t>REQUISITOS GERAIS</w:t>
      </w:r>
    </w:p>
    <w:p w14:paraId="78D1CB4E" w14:textId="08A44FF7" w:rsidR="00462F55" w:rsidRPr="002E4B7E"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jc w:val="both"/>
        <w:rPr>
          <w:rFonts w:ascii="Arial" w:hAnsi="Arial"/>
          <w:bCs/>
          <w:sz w:val="22"/>
          <w:szCs w:val="22"/>
        </w:rPr>
      </w:pPr>
      <w:r w:rsidRPr="002E4B7E">
        <w:rPr>
          <w:rFonts w:ascii="Arial" w:hAnsi="Arial"/>
          <w:bCs/>
          <w:sz w:val="22"/>
          <w:szCs w:val="22"/>
        </w:rPr>
        <w:t xml:space="preserve">A </w:t>
      </w:r>
      <w:r w:rsidR="00767CC6" w:rsidRPr="00767CC6">
        <w:rPr>
          <w:rFonts w:ascii="Arial" w:hAnsi="Arial"/>
          <w:b/>
          <w:sz w:val="22"/>
          <w:szCs w:val="22"/>
        </w:rPr>
        <w:t>Empresa de Tecnologia</w:t>
      </w:r>
      <w:r w:rsidRPr="002E4B7E">
        <w:rPr>
          <w:rFonts w:ascii="Arial" w:hAnsi="Arial"/>
          <w:bCs/>
          <w:sz w:val="22"/>
          <w:szCs w:val="22"/>
        </w:rPr>
        <w:t xml:space="preserve"> é responsável por assegurar a preservação da confidencialidade, da integridade e da disponibilidade das informações manejadas no âmbito da prestação dos serviços contratados</w:t>
      </w:r>
      <w:r>
        <w:rPr>
          <w:rFonts w:ascii="Arial" w:hAnsi="Arial"/>
          <w:bCs/>
          <w:sz w:val="22"/>
          <w:szCs w:val="22"/>
        </w:rPr>
        <w:t xml:space="preserve">, mesmo na hipótese de subcontratação dos serviços relativos à disponibilização do </w:t>
      </w:r>
      <w:r w:rsidR="00767CC6" w:rsidRPr="00767CC6">
        <w:rPr>
          <w:rFonts w:ascii="Arial" w:hAnsi="Arial"/>
          <w:b/>
          <w:sz w:val="22"/>
          <w:szCs w:val="22"/>
        </w:rPr>
        <w:t>Sistema de Informações</w:t>
      </w:r>
      <w:r>
        <w:rPr>
          <w:rFonts w:ascii="Arial" w:hAnsi="Arial"/>
          <w:bCs/>
          <w:sz w:val="22"/>
          <w:szCs w:val="22"/>
        </w:rPr>
        <w:t>.</w:t>
      </w:r>
    </w:p>
    <w:p w14:paraId="52608C6A" w14:textId="51B8B987" w:rsidR="00462F55"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jc w:val="both"/>
        <w:rPr>
          <w:rFonts w:ascii="Arial" w:hAnsi="Arial"/>
          <w:bCs/>
          <w:sz w:val="22"/>
          <w:szCs w:val="22"/>
        </w:rPr>
      </w:pPr>
      <w:r>
        <w:rPr>
          <w:rFonts w:ascii="Arial" w:hAnsi="Arial"/>
          <w:bCs/>
          <w:sz w:val="22"/>
          <w:szCs w:val="22"/>
        </w:rPr>
        <w:t>Os acessos ao ambiente de T</w:t>
      </w:r>
      <w:r w:rsidR="00C47DEA">
        <w:rPr>
          <w:rFonts w:ascii="Arial" w:hAnsi="Arial"/>
          <w:bCs/>
          <w:sz w:val="22"/>
          <w:szCs w:val="22"/>
        </w:rPr>
        <w:t xml:space="preserve">ecnologia da </w:t>
      </w:r>
      <w:r>
        <w:rPr>
          <w:rFonts w:ascii="Arial" w:hAnsi="Arial"/>
          <w:bCs/>
          <w:sz w:val="22"/>
          <w:szCs w:val="22"/>
        </w:rPr>
        <w:t>I</w:t>
      </w:r>
      <w:r w:rsidR="00C47DEA">
        <w:rPr>
          <w:rFonts w:ascii="Arial" w:hAnsi="Arial"/>
          <w:bCs/>
          <w:sz w:val="22"/>
          <w:szCs w:val="22"/>
        </w:rPr>
        <w:t>nformação (TI)</w:t>
      </w:r>
      <w:r>
        <w:rPr>
          <w:rFonts w:ascii="Arial" w:hAnsi="Arial"/>
          <w:bCs/>
          <w:sz w:val="22"/>
          <w:szCs w:val="22"/>
        </w:rPr>
        <w:t xml:space="preserve"> utilizado</w:t>
      </w:r>
      <w:r w:rsidRPr="00657D63">
        <w:rPr>
          <w:rFonts w:ascii="Arial" w:hAnsi="Arial"/>
          <w:bCs/>
          <w:sz w:val="22"/>
          <w:szCs w:val="22"/>
        </w:rPr>
        <w:t xml:space="preserve"> para a prestação dos serviços ao BNDES</w:t>
      </w:r>
      <w:r>
        <w:rPr>
          <w:rFonts w:ascii="Arial" w:hAnsi="Arial"/>
          <w:bCs/>
          <w:sz w:val="22"/>
          <w:szCs w:val="22"/>
        </w:rPr>
        <w:t xml:space="preserve"> devem ser registrados para fins de auditoria (log de acesso) e tratamento de incidentes de segurança.</w:t>
      </w:r>
    </w:p>
    <w:p w14:paraId="5CF790A1" w14:textId="77777777" w:rsidR="00462F55" w:rsidRPr="00657D63"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jc w:val="both"/>
        <w:rPr>
          <w:rFonts w:ascii="Arial" w:hAnsi="Arial"/>
          <w:bCs/>
          <w:sz w:val="22"/>
          <w:szCs w:val="22"/>
        </w:rPr>
      </w:pPr>
      <w:r w:rsidRPr="0064446C">
        <w:rPr>
          <w:rFonts w:ascii="Arial" w:hAnsi="Arial"/>
          <w:bCs/>
          <w:sz w:val="22"/>
          <w:szCs w:val="22"/>
        </w:rPr>
        <w:t xml:space="preserve">Os ativos de </w:t>
      </w:r>
      <w:r>
        <w:rPr>
          <w:rFonts w:ascii="Arial" w:hAnsi="Arial"/>
          <w:bCs/>
          <w:sz w:val="22"/>
          <w:szCs w:val="22"/>
        </w:rPr>
        <w:t>TI</w:t>
      </w:r>
      <w:r w:rsidRPr="0064446C">
        <w:rPr>
          <w:rFonts w:ascii="Arial" w:hAnsi="Arial"/>
          <w:bCs/>
          <w:sz w:val="22"/>
          <w:szCs w:val="22"/>
        </w:rPr>
        <w:t xml:space="preserve"> utilizados </w:t>
      </w:r>
      <w:r w:rsidRPr="00657D63">
        <w:rPr>
          <w:rFonts w:ascii="Arial" w:hAnsi="Arial"/>
          <w:bCs/>
          <w:sz w:val="22"/>
          <w:szCs w:val="22"/>
        </w:rPr>
        <w:t>para a prestação dos serviços ao BNDES</w:t>
      </w:r>
      <w:r>
        <w:rPr>
          <w:rFonts w:ascii="Arial" w:hAnsi="Arial"/>
          <w:bCs/>
          <w:sz w:val="22"/>
          <w:szCs w:val="22"/>
        </w:rPr>
        <w:t xml:space="preserve"> </w:t>
      </w:r>
      <w:r w:rsidRPr="0064446C">
        <w:rPr>
          <w:rFonts w:ascii="Arial" w:hAnsi="Arial"/>
          <w:bCs/>
          <w:sz w:val="22"/>
          <w:szCs w:val="22"/>
        </w:rPr>
        <w:t>devem manter seu relógio interno sincronizado com uma fonte confiável única de referência</w:t>
      </w:r>
      <w:r>
        <w:rPr>
          <w:rFonts w:ascii="Arial" w:hAnsi="Arial"/>
          <w:bCs/>
          <w:sz w:val="22"/>
          <w:szCs w:val="22"/>
        </w:rPr>
        <w:t xml:space="preserve">, por exemplo, via Network Time </w:t>
      </w:r>
      <w:proofErr w:type="spellStart"/>
      <w:r>
        <w:rPr>
          <w:rFonts w:ascii="Arial" w:hAnsi="Arial"/>
          <w:bCs/>
          <w:sz w:val="22"/>
          <w:szCs w:val="22"/>
        </w:rPr>
        <w:t>Protocol</w:t>
      </w:r>
      <w:proofErr w:type="spellEnd"/>
      <w:r>
        <w:rPr>
          <w:rFonts w:ascii="Arial" w:hAnsi="Arial"/>
          <w:bCs/>
          <w:sz w:val="22"/>
          <w:szCs w:val="22"/>
        </w:rPr>
        <w:t xml:space="preserve"> (</w:t>
      </w:r>
      <w:proofErr w:type="spellStart"/>
      <w:r>
        <w:rPr>
          <w:rFonts w:ascii="Arial" w:hAnsi="Arial"/>
          <w:bCs/>
          <w:sz w:val="22"/>
          <w:szCs w:val="22"/>
        </w:rPr>
        <w:t>NTP</w:t>
      </w:r>
      <w:proofErr w:type="spellEnd"/>
      <w:r>
        <w:rPr>
          <w:rFonts w:ascii="Arial" w:hAnsi="Arial"/>
          <w:bCs/>
          <w:sz w:val="22"/>
          <w:szCs w:val="22"/>
        </w:rPr>
        <w:t>).</w:t>
      </w:r>
    </w:p>
    <w:p w14:paraId="20744D54" w14:textId="0B4387D1" w:rsidR="00462F55"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sidRPr="00657D63">
        <w:rPr>
          <w:rFonts w:ascii="Arial" w:hAnsi="Arial"/>
          <w:bCs/>
          <w:sz w:val="22"/>
          <w:szCs w:val="22"/>
        </w:rPr>
        <w:t xml:space="preserve">A </w:t>
      </w:r>
      <w:r w:rsidR="0035325F" w:rsidRPr="0035325F">
        <w:rPr>
          <w:rFonts w:ascii="Arial" w:hAnsi="Arial"/>
          <w:b/>
          <w:sz w:val="22"/>
          <w:szCs w:val="22"/>
        </w:rPr>
        <w:t>Empresa de Tecnologia</w:t>
      </w:r>
      <w:r w:rsidR="0035325F">
        <w:rPr>
          <w:rFonts w:ascii="Arial" w:hAnsi="Arial"/>
          <w:bCs/>
          <w:sz w:val="22"/>
          <w:szCs w:val="22"/>
        </w:rPr>
        <w:t xml:space="preserve"> ou subcontratada</w:t>
      </w:r>
      <w:r w:rsidRPr="00657D63">
        <w:rPr>
          <w:rFonts w:ascii="Arial" w:hAnsi="Arial"/>
          <w:bCs/>
          <w:sz w:val="22"/>
          <w:szCs w:val="22"/>
        </w:rPr>
        <w:t xml:space="preserve"> deve dispor de</w:t>
      </w:r>
      <w:r>
        <w:rPr>
          <w:rFonts w:ascii="Arial" w:hAnsi="Arial"/>
          <w:bCs/>
          <w:sz w:val="22"/>
          <w:szCs w:val="22"/>
        </w:rPr>
        <w:t>:</w:t>
      </w:r>
    </w:p>
    <w:p w14:paraId="28C74504" w14:textId="77777777" w:rsidR="00462F55" w:rsidRPr="00047969" w:rsidRDefault="00462F55" w:rsidP="00462F55">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sidRPr="00657D63">
        <w:rPr>
          <w:rFonts w:ascii="Arial" w:hAnsi="Arial"/>
          <w:bCs/>
          <w:sz w:val="22"/>
          <w:szCs w:val="22"/>
        </w:rPr>
        <w:t xml:space="preserve">Política de Segurança da Informação vigente ou certificação </w:t>
      </w:r>
      <w:r w:rsidRPr="00047969">
        <w:rPr>
          <w:rFonts w:ascii="Arial" w:hAnsi="Arial"/>
          <w:bCs/>
          <w:sz w:val="22"/>
          <w:szCs w:val="22"/>
        </w:rPr>
        <w:t>ABNT NBR ISO/IEC 27001 ou ISO/IEC 27001, ISO/IEC 27017 ou</w:t>
      </w:r>
      <w:r>
        <w:rPr>
          <w:rFonts w:ascii="Arial" w:hAnsi="Arial"/>
          <w:bCs/>
          <w:sz w:val="22"/>
          <w:szCs w:val="22"/>
        </w:rPr>
        <w:t xml:space="preserve"> </w:t>
      </w:r>
      <w:r w:rsidRPr="00047969">
        <w:rPr>
          <w:rFonts w:ascii="Arial" w:hAnsi="Arial"/>
          <w:bCs/>
          <w:sz w:val="22"/>
          <w:szCs w:val="22"/>
        </w:rPr>
        <w:t>ABNT NBR ISO/IEC 27017, ou equivalente;</w:t>
      </w:r>
    </w:p>
    <w:p w14:paraId="7FAF7873" w14:textId="77777777" w:rsidR="00462F55" w:rsidRDefault="00462F55" w:rsidP="00462F55">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P</w:t>
      </w:r>
      <w:r w:rsidRPr="00657D63">
        <w:rPr>
          <w:rFonts w:ascii="Arial" w:hAnsi="Arial"/>
          <w:bCs/>
          <w:sz w:val="22"/>
          <w:szCs w:val="22"/>
        </w:rPr>
        <w:t xml:space="preserve">rocesso de atualização regular que implique a aplicação tempestiva de correções de segurança (patches) </w:t>
      </w:r>
      <w:r>
        <w:rPr>
          <w:rFonts w:ascii="Arial" w:hAnsi="Arial"/>
          <w:bCs/>
          <w:sz w:val="22"/>
          <w:szCs w:val="22"/>
        </w:rPr>
        <w:t>n</w:t>
      </w:r>
      <w:r w:rsidRPr="00657D63">
        <w:rPr>
          <w:rFonts w:ascii="Arial" w:hAnsi="Arial"/>
          <w:bCs/>
          <w:sz w:val="22"/>
          <w:szCs w:val="22"/>
        </w:rPr>
        <w:t xml:space="preserve">os softwares utilizados para prover os </w:t>
      </w:r>
      <w:r>
        <w:rPr>
          <w:rFonts w:ascii="Arial" w:hAnsi="Arial"/>
          <w:bCs/>
          <w:sz w:val="22"/>
          <w:szCs w:val="22"/>
        </w:rPr>
        <w:t>serviços contratados pelo BNDES;</w:t>
      </w:r>
    </w:p>
    <w:p w14:paraId="09ACD75B" w14:textId="77777777" w:rsidR="00462F55" w:rsidRDefault="00462F55" w:rsidP="00462F55">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P</w:t>
      </w:r>
      <w:r w:rsidRPr="00657D63">
        <w:rPr>
          <w:rFonts w:ascii="Arial" w:hAnsi="Arial"/>
          <w:bCs/>
          <w:sz w:val="22"/>
          <w:szCs w:val="22"/>
        </w:rPr>
        <w:t xml:space="preserve">rocesso regular de levantamento de vulnerabilidades na infraestrutura de </w:t>
      </w:r>
      <w:r>
        <w:rPr>
          <w:rFonts w:ascii="Arial" w:hAnsi="Arial"/>
          <w:bCs/>
          <w:sz w:val="22"/>
          <w:szCs w:val="22"/>
        </w:rPr>
        <w:t>TI</w:t>
      </w:r>
      <w:r w:rsidRPr="00657D63">
        <w:rPr>
          <w:rFonts w:ascii="Arial" w:hAnsi="Arial"/>
          <w:bCs/>
          <w:sz w:val="22"/>
          <w:szCs w:val="22"/>
        </w:rPr>
        <w:t xml:space="preserve"> utilizada para a prestação dos serviços ao BNDES ou </w:t>
      </w:r>
      <w:r>
        <w:rPr>
          <w:rFonts w:ascii="Arial" w:hAnsi="Arial"/>
          <w:bCs/>
          <w:sz w:val="22"/>
          <w:szCs w:val="22"/>
        </w:rPr>
        <w:t xml:space="preserve">de execução de testes de penetração nessa infraestrutura ou </w:t>
      </w:r>
      <w:r w:rsidRPr="00657D63">
        <w:rPr>
          <w:rFonts w:ascii="Arial" w:hAnsi="Arial"/>
          <w:bCs/>
          <w:sz w:val="22"/>
          <w:szCs w:val="22"/>
        </w:rPr>
        <w:t>de relatórios atualizados de auditoria compatíveis com SAS70 tipo II, SS</w:t>
      </w:r>
      <w:r>
        <w:rPr>
          <w:rFonts w:ascii="Arial" w:hAnsi="Arial"/>
          <w:bCs/>
          <w:sz w:val="22"/>
          <w:szCs w:val="22"/>
        </w:rPr>
        <w:t>AE 16 SOC2, ISAE3402 ou similar;</w:t>
      </w:r>
    </w:p>
    <w:p w14:paraId="46CE7009" w14:textId="77777777" w:rsidR="00462F55" w:rsidRDefault="00462F55" w:rsidP="00462F55">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Plano de contingência para garantir a continuidade do serviço em caso de incidentes;</w:t>
      </w:r>
    </w:p>
    <w:p w14:paraId="78ACE906" w14:textId="77777777" w:rsidR="00462F55" w:rsidRDefault="00462F55" w:rsidP="00462F55">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Procedimento para tratamento de incidentes de segurança da informação;</w:t>
      </w:r>
    </w:p>
    <w:p w14:paraId="1C7490A1" w14:textId="77777777" w:rsidR="00462F55" w:rsidRPr="00657D63" w:rsidRDefault="00462F55" w:rsidP="00462F55">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Procedimento para bloqueio de acessos.</w:t>
      </w:r>
    </w:p>
    <w:p w14:paraId="3EDD374C" w14:textId="0E6C510A" w:rsidR="00462F55" w:rsidRPr="002E4B7E"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sidRPr="002E4B7E">
        <w:rPr>
          <w:rFonts w:ascii="Arial" w:hAnsi="Arial"/>
          <w:bCs/>
          <w:sz w:val="22"/>
          <w:szCs w:val="22"/>
        </w:rPr>
        <w:t xml:space="preserve">O BNDES pode, a qualquer tempo durante a vigência do contrato, solicitar à </w:t>
      </w:r>
      <w:r w:rsidR="003A5B39" w:rsidRPr="003A5B39">
        <w:rPr>
          <w:rFonts w:ascii="Arial" w:hAnsi="Arial"/>
          <w:b/>
          <w:sz w:val="22"/>
          <w:szCs w:val="22"/>
        </w:rPr>
        <w:t>Empresa de Tecnologia</w:t>
      </w:r>
      <w:r w:rsidRPr="002E4B7E">
        <w:rPr>
          <w:rFonts w:ascii="Arial" w:hAnsi="Arial"/>
          <w:bCs/>
          <w:sz w:val="22"/>
          <w:szCs w:val="22"/>
        </w:rPr>
        <w:t xml:space="preserve"> a remoção definitiva (de forma irrecuperável parcial ou totalmente) das informações manejadas durante a prestação dos serviços que estejam armazenadas na infraestrutura da </w:t>
      </w:r>
      <w:bookmarkStart w:id="89" w:name="_Hlk135758511"/>
      <w:r w:rsidR="003A5B39" w:rsidRPr="003A5B39">
        <w:rPr>
          <w:rFonts w:ascii="Arial" w:hAnsi="Arial"/>
          <w:b/>
          <w:sz w:val="22"/>
          <w:szCs w:val="22"/>
        </w:rPr>
        <w:t>Empresa de Tecnologia</w:t>
      </w:r>
      <w:r w:rsidR="003A5B39" w:rsidRPr="002E4B7E">
        <w:rPr>
          <w:rFonts w:ascii="Arial" w:hAnsi="Arial"/>
          <w:bCs/>
          <w:sz w:val="22"/>
          <w:szCs w:val="22"/>
        </w:rPr>
        <w:t xml:space="preserve"> </w:t>
      </w:r>
      <w:r>
        <w:rPr>
          <w:rFonts w:ascii="Arial" w:hAnsi="Arial"/>
          <w:bCs/>
          <w:sz w:val="22"/>
          <w:szCs w:val="22"/>
        </w:rPr>
        <w:t xml:space="preserve">(ou </w:t>
      </w:r>
      <w:r w:rsidR="003A5B39">
        <w:rPr>
          <w:rFonts w:ascii="Arial" w:hAnsi="Arial"/>
          <w:bCs/>
          <w:sz w:val="22"/>
          <w:szCs w:val="22"/>
        </w:rPr>
        <w:t>subcontratada</w:t>
      </w:r>
      <w:r>
        <w:rPr>
          <w:rFonts w:ascii="Arial" w:hAnsi="Arial"/>
          <w:bCs/>
          <w:sz w:val="22"/>
          <w:szCs w:val="22"/>
        </w:rPr>
        <w:t xml:space="preserve">) </w:t>
      </w:r>
      <w:bookmarkEnd w:id="89"/>
      <w:r w:rsidRPr="002E4B7E">
        <w:rPr>
          <w:rFonts w:ascii="Arial" w:hAnsi="Arial"/>
          <w:bCs/>
          <w:sz w:val="22"/>
          <w:szCs w:val="22"/>
        </w:rPr>
        <w:t xml:space="preserve">ou na infraestrutura de terceiros utilizada pela </w:t>
      </w:r>
      <w:r w:rsidR="002D700D" w:rsidRPr="003A5B39">
        <w:rPr>
          <w:rFonts w:ascii="Arial" w:hAnsi="Arial"/>
          <w:b/>
          <w:sz w:val="22"/>
          <w:szCs w:val="22"/>
        </w:rPr>
        <w:t>Empresa de Tecnologia</w:t>
      </w:r>
      <w:r w:rsidR="002D700D" w:rsidRPr="002E4B7E">
        <w:rPr>
          <w:rFonts w:ascii="Arial" w:hAnsi="Arial"/>
          <w:bCs/>
          <w:sz w:val="22"/>
          <w:szCs w:val="22"/>
        </w:rPr>
        <w:t xml:space="preserve"> </w:t>
      </w:r>
      <w:r w:rsidR="002D700D">
        <w:rPr>
          <w:rFonts w:ascii="Arial" w:hAnsi="Arial"/>
          <w:bCs/>
          <w:sz w:val="22"/>
          <w:szCs w:val="22"/>
        </w:rPr>
        <w:t>(ou subcontratada)</w:t>
      </w:r>
      <w:r w:rsidRPr="002E4B7E">
        <w:rPr>
          <w:rFonts w:ascii="Arial" w:hAnsi="Arial"/>
          <w:bCs/>
          <w:sz w:val="22"/>
          <w:szCs w:val="22"/>
        </w:rPr>
        <w:t>.</w:t>
      </w:r>
    </w:p>
    <w:p w14:paraId="479F2B09" w14:textId="2059C828" w:rsidR="00462F55"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jc w:val="both"/>
        <w:rPr>
          <w:rFonts w:ascii="Arial" w:hAnsi="Arial"/>
          <w:bCs/>
          <w:sz w:val="22"/>
          <w:szCs w:val="22"/>
        </w:rPr>
      </w:pPr>
      <w:r w:rsidRPr="0007007C">
        <w:rPr>
          <w:rFonts w:ascii="Arial" w:hAnsi="Arial"/>
          <w:bCs/>
          <w:sz w:val="22"/>
          <w:szCs w:val="22"/>
        </w:rPr>
        <w:t xml:space="preserve">Sempre que demandado pelo BNDES, a </w:t>
      </w:r>
      <w:r w:rsidR="002D700D" w:rsidRPr="003A5B39">
        <w:rPr>
          <w:rFonts w:ascii="Arial" w:hAnsi="Arial"/>
          <w:b/>
          <w:sz w:val="22"/>
          <w:szCs w:val="22"/>
        </w:rPr>
        <w:t>Empresa de Tecnologia</w:t>
      </w:r>
      <w:r w:rsidR="002D700D" w:rsidRPr="002E4B7E">
        <w:rPr>
          <w:rFonts w:ascii="Arial" w:hAnsi="Arial"/>
          <w:bCs/>
          <w:sz w:val="22"/>
          <w:szCs w:val="22"/>
        </w:rPr>
        <w:t xml:space="preserve"> </w:t>
      </w:r>
      <w:r w:rsidRPr="0007007C">
        <w:rPr>
          <w:rFonts w:ascii="Arial" w:hAnsi="Arial"/>
          <w:bCs/>
          <w:sz w:val="22"/>
          <w:szCs w:val="22"/>
        </w:rPr>
        <w:t xml:space="preserve">deve empreender tempestivamente as ações necessárias para ajustar configurações, atualizar softwares </w:t>
      </w:r>
      <w:r w:rsidRPr="0007007C">
        <w:rPr>
          <w:rFonts w:ascii="Arial" w:hAnsi="Arial"/>
          <w:bCs/>
          <w:sz w:val="22"/>
          <w:szCs w:val="22"/>
        </w:rPr>
        <w:lastRenderedPageBreak/>
        <w:t>ou instalar correções de segurança (patches) com vistas a reparar vulnerabilidades ou mitigar a sua exploração.</w:t>
      </w:r>
    </w:p>
    <w:p w14:paraId="6015BBBD" w14:textId="0CF61D2F" w:rsidR="00462F55" w:rsidRPr="00CE04C2" w:rsidRDefault="00462F55" w:rsidP="00462F55">
      <w:pPr>
        <w:pStyle w:val="PargrafodaLista"/>
        <w:widowControl w:val="0"/>
        <w:numPr>
          <w:ilvl w:val="0"/>
          <w:numId w:val="31"/>
        </w:numPr>
        <w:pBdr>
          <w:top w:val="nil"/>
          <w:left w:val="nil"/>
          <w:bottom w:val="nil"/>
          <w:right w:val="nil"/>
          <w:between w:val="nil"/>
          <w:bar w:val="nil"/>
        </w:pBdr>
        <w:spacing w:before="120" w:after="120" w:line="360" w:lineRule="auto"/>
        <w:jc w:val="both"/>
        <w:rPr>
          <w:rFonts w:ascii="Arial" w:hAnsi="Arial"/>
          <w:b/>
          <w:bCs/>
          <w:sz w:val="22"/>
          <w:szCs w:val="22"/>
        </w:rPr>
      </w:pPr>
      <w:r>
        <w:rPr>
          <w:rFonts w:ascii="Arial" w:hAnsi="Arial"/>
          <w:b/>
          <w:bCs/>
          <w:caps/>
          <w:sz w:val="22"/>
          <w:szCs w:val="22"/>
        </w:rPr>
        <w:t xml:space="preserve">REQUISITOS PARA O PORTAL </w:t>
      </w:r>
      <w:r w:rsidR="002D700D">
        <w:rPr>
          <w:rFonts w:ascii="Arial" w:hAnsi="Arial"/>
          <w:b/>
          <w:bCs/>
          <w:caps/>
          <w:sz w:val="22"/>
          <w:szCs w:val="22"/>
        </w:rPr>
        <w:t>do sistema de informações</w:t>
      </w:r>
    </w:p>
    <w:p w14:paraId="70799FD3" w14:textId="1CECD751" w:rsidR="00462F55" w:rsidRPr="001C598C" w:rsidRDefault="00462F55" w:rsidP="00A13AA9">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cs="Arial"/>
          <w:sz w:val="22"/>
          <w:szCs w:val="22"/>
        </w:rPr>
      </w:pPr>
      <w:r w:rsidRPr="001C598C">
        <w:rPr>
          <w:rFonts w:ascii="Arial" w:hAnsi="Arial" w:cs="Arial"/>
          <w:sz w:val="22"/>
          <w:szCs w:val="22"/>
        </w:rPr>
        <w:t>O código fonte produzido será de propriedade do BNDES</w:t>
      </w:r>
      <w:r w:rsidR="001C598C" w:rsidRPr="001C598C">
        <w:rPr>
          <w:rFonts w:ascii="Arial" w:hAnsi="Arial" w:cs="Arial"/>
          <w:sz w:val="22"/>
          <w:szCs w:val="22"/>
        </w:rPr>
        <w:t xml:space="preserve"> e </w:t>
      </w:r>
      <w:r w:rsidRPr="001C598C">
        <w:rPr>
          <w:rFonts w:ascii="Arial" w:hAnsi="Arial" w:cs="Arial"/>
          <w:sz w:val="22"/>
          <w:szCs w:val="22"/>
        </w:rPr>
        <w:t xml:space="preserve">O código fonte deverá ser mantido em </w:t>
      </w:r>
      <w:r w:rsidRPr="00A13AA9">
        <w:rPr>
          <w:rFonts w:ascii="Arial" w:hAnsi="Arial"/>
          <w:bCs/>
          <w:sz w:val="22"/>
          <w:szCs w:val="22"/>
        </w:rPr>
        <w:t>repositório</w:t>
      </w:r>
      <w:r w:rsidRPr="001C598C">
        <w:rPr>
          <w:rFonts w:ascii="Arial" w:hAnsi="Arial" w:cs="Arial"/>
          <w:sz w:val="22"/>
          <w:szCs w:val="22"/>
        </w:rPr>
        <w:t xml:space="preserve"> </w:t>
      </w:r>
      <w:proofErr w:type="spellStart"/>
      <w:r w:rsidRPr="001C598C">
        <w:rPr>
          <w:rFonts w:ascii="Arial" w:hAnsi="Arial" w:cs="Arial"/>
          <w:sz w:val="22"/>
          <w:szCs w:val="22"/>
        </w:rPr>
        <w:t>Git</w:t>
      </w:r>
      <w:proofErr w:type="spellEnd"/>
      <w:r w:rsidRPr="001C598C">
        <w:rPr>
          <w:rFonts w:ascii="Arial" w:hAnsi="Arial" w:cs="Arial"/>
          <w:sz w:val="22"/>
          <w:szCs w:val="22"/>
        </w:rPr>
        <w:t xml:space="preserve"> privado, onde o BNDES deverá possuir acesso para cloná-lo a qualquer momento.</w:t>
      </w:r>
    </w:p>
    <w:p w14:paraId="04F5629C" w14:textId="02A6E233" w:rsidR="00462F55" w:rsidRDefault="00462F55" w:rsidP="00A13AA9">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cs="Arial"/>
          <w:sz w:val="22"/>
          <w:szCs w:val="22"/>
        </w:rPr>
      </w:pPr>
      <w:r>
        <w:rPr>
          <w:rFonts w:ascii="Arial" w:hAnsi="Arial" w:cs="Arial"/>
          <w:sz w:val="22"/>
          <w:szCs w:val="22"/>
        </w:rPr>
        <w:t xml:space="preserve">Ao final do </w:t>
      </w:r>
      <w:r w:rsidRPr="00A13AA9">
        <w:rPr>
          <w:rFonts w:ascii="Arial" w:hAnsi="Arial"/>
          <w:bCs/>
          <w:sz w:val="22"/>
          <w:szCs w:val="22"/>
        </w:rPr>
        <w:t>desenvolvimento</w:t>
      </w:r>
      <w:r>
        <w:rPr>
          <w:rFonts w:ascii="Arial" w:hAnsi="Arial" w:cs="Arial"/>
          <w:sz w:val="22"/>
          <w:szCs w:val="22"/>
        </w:rPr>
        <w:t xml:space="preserve"> do </w:t>
      </w:r>
      <w:r w:rsidR="001C598C" w:rsidRPr="001C598C">
        <w:rPr>
          <w:rFonts w:ascii="Arial" w:hAnsi="Arial" w:cs="Arial"/>
          <w:b/>
          <w:bCs/>
          <w:sz w:val="22"/>
          <w:szCs w:val="22"/>
        </w:rPr>
        <w:t>S</w:t>
      </w:r>
      <w:r w:rsidRPr="001C598C">
        <w:rPr>
          <w:rFonts w:ascii="Arial" w:hAnsi="Arial" w:cs="Arial"/>
          <w:b/>
          <w:bCs/>
          <w:sz w:val="22"/>
          <w:szCs w:val="22"/>
        </w:rPr>
        <w:t>istema</w:t>
      </w:r>
      <w:r w:rsidR="001C598C" w:rsidRPr="001C598C">
        <w:rPr>
          <w:rFonts w:ascii="Arial" w:hAnsi="Arial" w:cs="Arial"/>
          <w:b/>
          <w:bCs/>
          <w:sz w:val="22"/>
          <w:szCs w:val="22"/>
        </w:rPr>
        <w:t xml:space="preserve"> de Informações</w:t>
      </w:r>
      <w:r>
        <w:rPr>
          <w:rFonts w:ascii="Arial" w:hAnsi="Arial" w:cs="Arial"/>
          <w:sz w:val="22"/>
          <w:szCs w:val="22"/>
        </w:rPr>
        <w:t>, deverá ser fornecido um Manual de Implantação e Operação do sistema, contendo, pelo menos:</w:t>
      </w:r>
    </w:p>
    <w:p w14:paraId="54D49F03" w14:textId="77777777" w:rsidR="00462F55" w:rsidRPr="00A13AA9" w:rsidRDefault="00462F55" w:rsidP="00A13AA9">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sidRPr="00A13AA9">
        <w:rPr>
          <w:rFonts w:ascii="Arial" w:hAnsi="Arial"/>
          <w:bCs/>
          <w:sz w:val="22"/>
          <w:szCs w:val="22"/>
        </w:rPr>
        <w:t>Diagrama de arquitetura macro do Sistema de Informações;</w:t>
      </w:r>
    </w:p>
    <w:p w14:paraId="7BE51399" w14:textId="77777777" w:rsidR="00462F55" w:rsidRPr="00A13AA9" w:rsidRDefault="00462F55" w:rsidP="00A13AA9">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sidRPr="00A13AA9">
        <w:rPr>
          <w:rFonts w:ascii="Arial" w:hAnsi="Arial"/>
          <w:bCs/>
          <w:sz w:val="22"/>
          <w:szCs w:val="22"/>
        </w:rPr>
        <w:t>Relação de integrações internas e externas com outros sistemas;</w:t>
      </w:r>
    </w:p>
    <w:p w14:paraId="1E2DC8CC" w14:textId="77777777" w:rsidR="00462F55" w:rsidRPr="00A13AA9" w:rsidRDefault="00462F55" w:rsidP="00A13AA9">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sidRPr="00A13AA9">
        <w:rPr>
          <w:rFonts w:ascii="Arial" w:hAnsi="Arial"/>
          <w:bCs/>
          <w:sz w:val="22"/>
          <w:szCs w:val="22"/>
        </w:rPr>
        <w:t>Relação de usuários de serviço e perfis de acesso necessários para execução das integrações;</w:t>
      </w:r>
    </w:p>
    <w:p w14:paraId="5D7D0975" w14:textId="77777777" w:rsidR="00462F55" w:rsidRPr="00A13AA9" w:rsidRDefault="00462F55" w:rsidP="00A13AA9">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sidRPr="00A13AA9">
        <w:rPr>
          <w:rFonts w:ascii="Arial" w:hAnsi="Arial"/>
          <w:bCs/>
          <w:sz w:val="22"/>
          <w:szCs w:val="22"/>
        </w:rPr>
        <w:t>Relação de rotinas agendadas, se houver;</w:t>
      </w:r>
    </w:p>
    <w:p w14:paraId="20E0B50F" w14:textId="77777777" w:rsidR="00462F55" w:rsidRPr="00A13AA9" w:rsidRDefault="00462F55" w:rsidP="00A13AA9">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sidRPr="00A13AA9">
        <w:rPr>
          <w:rFonts w:ascii="Arial" w:hAnsi="Arial"/>
          <w:bCs/>
          <w:sz w:val="22"/>
          <w:szCs w:val="22"/>
        </w:rPr>
        <w:t>URLs do Sistema em todos os ambientes;</w:t>
      </w:r>
    </w:p>
    <w:p w14:paraId="678EB4F9" w14:textId="77777777" w:rsidR="00462F55" w:rsidRPr="00A13AA9" w:rsidRDefault="00462F55" w:rsidP="00A13AA9">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sidRPr="00A13AA9">
        <w:rPr>
          <w:rFonts w:ascii="Arial" w:hAnsi="Arial"/>
          <w:bCs/>
          <w:sz w:val="22"/>
          <w:szCs w:val="22"/>
        </w:rPr>
        <w:t>Arquivos de configuração do sistema operacional, servidor de banco de dados, servidor de aplicação e de qualquer outro componente de infraestrutura que tenha sido configurado para operação do sistema.</w:t>
      </w:r>
    </w:p>
    <w:p w14:paraId="68C19AF5" w14:textId="77777777" w:rsidR="00462F55" w:rsidRPr="00A13AA9" w:rsidRDefault="00462F55" w:rsidP="00A13AA9">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sidRPr="00A13AA9">
        <w:rPr>
          <w:rFonts w:ascii="Arial" w:hAnsi="Arial"/>
          <w:bCs/>
          <w:sz w:val="22"/>
          <w:szCs w:val="22"/>
        </w:rPr>
        <w:t>Roteiro para implantação inicial do sistema, atualização de versões e backup de dados.</w:t>
      </w:r>
    </w:p>
    <w:p w14:paraId="6662956C" w14:textId="77777777" w:rsidR="00462F55" w:rsidRDefault="00462F55" w:rsidP="00A13AA9">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cs="Arial"/>
          <w:sz w:val="22"/>
          <w:szCs w:val="22"/>
        </w:rPr>
      </w:pPr>
      <w:r>
        <w:rPr>
          <w:rFonts w:ascii="Arial" w:hAnsi="Arial" w:cs="Arial"/>
          <w:sz w:val="22"/>
          <w:szCs w:val="22"/>
        </w:rPr>
        <w:t xml:space="preserve">Ao final do período de operação assistida, deverá ser fornecido um Manual de Sustentação, </w:t>
      </w:r>
      <w:r w:rsidRPr="00A13AA9">
        <w:rPr>
          <w:rFonts w:ascii="Arial" w:hAnsi="Arial"/>
          <w:bCs/>
          <w:sz w:val="22"/>
          <w:szCs w:val="22"/>
        </w:rPr>
        <w:t>contendo</w:t>
      </w:r>
      <w:r>
        <w:rPr>
          <w:rFonts w:ascii="Arial" w:hAnsi="Arial" w:cs="Arial"/>
          <w:sz w:val="22"/>
          <w:szCs w:val="22"/>
        </w:rPr>
        <w:t>, pelo menos:</w:t>
      </w:r>
    </w:p>
    <w:p w14:paraId="6F0B4A11" w14:textId="77777777" w:rsidR="00462F55" w:rsidRPr="00A13AA9" w:rsidRDefault="00462F55" w:rsidP="00A13AA9">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sidRPr="00A13AA9">
        <w:rPr>
          <w:rFonts w:ascii="Arial" w:hAnsi="Arial"/>
          <w:bCs/>
          <w:sz w:val="22"/>
          <w:szCs w:val="22"/>
        </w:rPr>
        <w:t xml:space="preserve">Diagrama de módulos de </w:t>
      </w:r>
      <w:proofErr w:type="spellStart"/>
      <w:r w:rsidRPr="00A13AA9">
        <w:rPr>
          <w:rFonts w:ascii="Arial" w:hAnsi="Arial"/>
          <w:bCs/>
          <w:sz w:val="22"/>
          <w:szCs w:val="22"/>
        </w:rPr>
        <w:t>back-end</w:t>
      </w:r>
      <w:proofErr w:type="spellEnd"/>
      <w:r w:rsidRPr="00A13AA9">
        <w:rPr>
          <w:rFonts w:ascii="Arial" w:hAnsi="Arial"/>
          <w:bCs/>
          <w:sz w:val="22"/>
          <w:szCs w:val="22"/>
        </w:rPr>
        <w:t xml:space="preserve"> e de front-</w:t>
      </w:r>
      <w:proofErr w:type="spellStart"/>
      <w:r w:rsidRPr="00A13AA9">
        <w:rPr>
          <w:rFonts w:ascii="Arial" w:hAnsi="Arial"/>
          <w:bCs/>
          <w:sz w:val="22"/>
          <w:szCs w:val="22"/>
        </w:rPr>
        <w:t>end</w:t>
      </w:r>
      <w:proofErr w:type="spellEnd"/>
      <w:r w:rsidRPr="00A13AA9">
        <w:rPr>
          <w:rFonts w:ascii="Arial" w:hAnsi="Arial"/>
          <w:bCs/>
          <w:sz w:val="22"/>
          <w:szCs w:val="22"/>
        </w:rPr>
        <w:t>;</w:t>
      </w:r>
    </w:p>
    <w:p w14:paraId="1F25555B" w14:textId="77777777" w:rsidR="00462F55" w:rsidRPr="00D20C67" w:rsidRDefault="00462F55" w:rsidP="00462F55">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sidRPr="00A13AA9">
        <w:rPr>
          <w:rFonts w:ascii="Arial" w:hAnsi="Arial"/>
          <w:bCs/>
          <w:sz w:val="22"/>
          <w:szCs w:val="22"/>
        </w:rPr>
        <w:t>Relação de perfis de acesso ao sistema e suas restrições;</w:t>
      </w:r>
    </w:p>
    <w:p w14:paraId="76483C2D" w14:textId="73E02296" w:rsidR="00462F55"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sidRPr="00E74D5D">
        <w:rPr>
          <w:rFonts w:ascii="Arial" w:hAnsi="Arial"/>
          <w:bCs/>
          <w:sz w:val="22"/>
          <w:szCs w:val="22"/>
        </w:rPr>
        <w:t xml:space="preserve">Por se tratar de solução em nuvem, a </w:t>
      </w:r>
      <w:r w:rsidR="007C65A5" w:rsidRPr="003A5B39">
        <w:rPr>
          <w:rFonts w:ascii="Arial" w:hAnsi="Arial"/>
          <w:b/>
          <w:sz w:val="22"/>
          <w:szCs w:val="22"/>
        </w:rPr>
        <w:t>Empresa de Tecnologia</w:t>
      </w:r>
      <w:r w:rsidR="007C65A5" w:rsidRPr="002E4B7E">
        <w:rPr>
          <w:rFonts w:ascii="Arial" w:hAnsi="Arial"/>
          <w:bCs/>
          <w:sz w:val="22"/>
          <w:szCs w:val="22"/>
        </w:rPr>
        <w:t xml:space="preserve"> </w:t>
      </w:r>
      <w:r w:rsidR="007C65A5">
        <w:rPr>
          <w:rFonts w:ascii="Arial" w:hAnsi="Arial"/>
          <w:bCs/>
          <w:sz w:val="22"/>
          <w:szCs w:val="22"/>
        </w:rPr>
        <w:t xml:space="preserve">(ou subcontratada) </w:t>
      </w:r>
      <w:r w:rsidRPr="00E74D5D">
        <w:rPr>
          <w:rFonts w:ascii="Arial" w:hAnsi="Arial"/>
          <w:bCs/>
          <w:sz w:val="22"/>
          <w:szCs w:val="22"/>
        </w:rPr>
        <w:t>é responsável por dimensionar, configurar, administrar, monitorar e manter a infraestrutura de TI utiliza</w:t>
      </w:r>
      <w:r>
        <w:rPr>
          <w:rFonts w:ascii="Arial" w:hAnsi="Arial"/>
          <w:bCs/>
          <w:sz w:val="22"/>
          <w:szCs w:val="22"/>
        </w:rPr>
        <w:t xml:space="preserve">da pelo </w:t>
      </w:r>
      <w:r w:rsidR="00940D9F" w:rsidRPr="00940D9F">
        <w:rPr>
          <w:rFonts w:ascii="Arial" w:hAnsi="Arial"/>
          <w:b/>
          <w:sz w:val="22"/>
          <w:szCs w:val="22"/>
        </w:rPr>
        <w:t>Sistema de Informações</w:t>
      </w:r>
      <w:r>
        <w:rPr>
          <w:rFonts w:ascii="Arial" w:hAnsi="Arial"/>
          <w:bCs/>
          <w:sz w:val="22"/>
          <w:szCs w:val="22"/>
        </w:rPr>
        <w:t xml:space="preserve">. </w:t>
      </w:r>
    </w:p>
    <w:p w14:paraId="4C398C6C" w14:textId="11F007DA" w:rsidR="00462F55" w:rsidRPr="000C3FF0"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bCs/>
          <w:sz w:val="22"/>
          <w:szCs w:val="22"/>
          <w:highlight w:val="yellow"/>
        </w:rPr>
      </w:pPr>
      <w:r w:rsidRPr="00E74D5D">
        <w:rPr>
          <w:rFonts w:ascii="Arial" w:hAnsi="Arial"/>
          <w:bCs/>
          <w:sz w:val="22"/>
          <w:szCs w:val="22"/>
        </w:rPr>
        <w:t>Os ativos de infraestrutura e de software devem ser permanentemente monitorados</w:t>
      </w:r>
      <w:r>
        <w:rPr>
          <w:rFonts w:ascii="Arial" w:hAnsi="Arial"/>
          <w:bCs/>
          <w:sz w:val="22"/>
          <w:szCs w:val="22"/>
        </w:rPr>
        <w:t xml:space="preserve"> pela </w:t>
      </w:r>
      <w:r w:rsidR="00940D9F" w:rsidRPr="003A5B39">
        <w:rPr>
          <w:rFonts w:ascii="Arial" w:hAnsi="Arial"/>
          <w:b/>
          <w:sz w:val="22"/>
          <w:szCs w:val="22"/>
        </w:rPr>
        <w:t>Empresa de Tecnologia</w:t>
      </w:r>
      <w:r w:rsidR="00940D9F" w:rsidRPr="002E4B7E">
        <w:rPr>
          <w:rFonts w:ascii="Arial" w:hAnsi="Arial"/>
          <w:bCs/>
          <w:sz w:val="22"/>
          <w:szCs w:val="22"/>
        </w:rPr>
        <w:t xml:space="preserve"> </w:t>
      </w:r>
      <w:r w:rsidR="00940D9F">
        <w:rPr>
          <w:rFonts w:ascii="Arial" w:hAnsi="Arial"/>
          <w:bCs/>
          <w:sz w:val="22"/>
          <w:szCs w:val="22"/>
        </w:rPr>
        <w:t>(ou subcontratada)</w:t>
      </w:r>
      <w:r w:rsidRPr="00E74D5D">
        <w:rPr>
          <w:rFonts w:ascii="Arial" w:hAnsi="Arial"/>
          <w:bCs/>
          <w:sz w:val="22"/>
          <w:szCs w:val="22"/>
        </w:rPr>
        <w:t xml:space="preserve">, com vistas a </w:t>
      </w:r>
      <w:r w:rsidRPr="00E944F5">
        <w:rPr>
          <w:rFonts w:ascii="Arial" w:hAnsi="Arial"/>
          <w:bCs/>
          <w:sz w:val="22"/>
          <w:szCs w:val="22"/>
        </w:rPr>
        <w:t>garantir a disponibilidade e desempenho esperados.</w:t>
      </w:r>
    </w:p>
    <w:p w14:paraId="56CCF1A9" w14:textId="77777777" w:rsidR="00462F55"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Deve ser realizado backup diário da base de dados.</w:t>
      </w:r>
    </w:p>
    <w:p w14:paraId="0F5FC5DA" w14:textId="77777777" w:rsidR="00462F55"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 xml:space="preserve">O </w:t>
      </w:r>
      <w:r w:rsidRPr="007A70AA">
        <w:rPr>
          <w:rFonts w:ascii="Arial" w:hAnsi="Arial"/>
          <w:bCs/>
          <w:sz w:val="22"/>
          <w:szCs w:val="22"/>
        </w:rPr>
        <w:t xml:space="preserve">acesso </w:t>
      </w:r>
      <w:r>
        <w:rPr>
          <w:rFonts w:ascii="Arial" w:hAnsi="Arial"/>
          <w:bCs/>
          <w:sz w:val="22"/>
          <w:szCs w:val="22"/>
        </w:rPr>
        <w:t xml:space="preserve">deve ser realizado exclusivamente </w:t>
      </w:r>
      <w:r w:rsidRPr="007A70AA">
        <w:rPr>
          <w:rFonts w:ascii="Arial" w:hAnsi="Arial"/>
          <w:bCs/>
          <w:sz w:val="22"/>
          <w:szCs w:val="22"/>
        </w:rPr>
        <w:t>por meio de HTTP sobre SSL ou TLS versão 1.1 ou superior (HTTPS).</w:t>
      </w:r>
      <w:r>
        <w:rPr>
          <w:rFonts w:ascii="Arial" w:hAnsi="Arial"/>
          <w:bCs/>
          <w:sz w:val="22"/>
          <w:szCs w:val="22"/>
        </w:rPr>
        <w:t xml:space="preserve"> </w:t>
      </w:r>
    </w:p>
    <w:p w14:paraId="6835ED6C" w14:textId="098CD9F8" w:rsidR="00462F55" w:rsidRPr="00D40966"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sidRPr="00D40966">
        <w:rPr>
          <w:rFonts w:ascii="Arial" w:hAnsi="Arial"/>
          <w:bCs/>
          <w:sz w:val="22"/>
          <w:szCs w:val="22"/>
        </w:rPr>
        <w:t xml:space="preserve">Os acessos à área restrita do </w:t>
      </w:r>
      <w:r w:rsidR="00940D9F" w:rsidRPr="00940D9F">
        <w:rPr>
          <w:rFonts w:ascii="Arial" w:hAnsi="Arial"/>
          <w:b/>
          <w:sz w:val="22"/>
          <w:szCs w:val="22"/>
        </w:rPr>
        <w:t>Sistema de Informações</w:t>
      </w:r>
      <w:r w:rsidRPr="00D40966">
        <w:rPr>
          <w:rFonts w:ascii="Arial" w:hAnsi="Arial"/>
          <w:bCs/>
          <w:sz w:val="22"/>
          <w:szCs w:val="22"/>
        </w:rPr>
        <w:t xml:space="preserve"> devem ser autenticados por meio de usuário e senha específicos para o </w:t>
      </w:r>
      <w:r w:rsidR="00940D9F" w:rsidRPr="00940D9F">
        <w:rPr>
          <w:rFonts w:ascii="Arial" w:hAnsi="Arial"/>
          <w:b/>
          <w:sz w:val="22"/>
          <w:szCs w:val="22"/>
        </w:rPr>
        <w:t>Sistema de Informações</w:t>
      </w:r>
      <w:r w:rsidRPr="00D40966">
        <w:rPr>
          <w:rFonts w:ascii="Arial" w:hAnsi="Arial"/>
          <w:bCs/>
          <w:sz w:val="22"/>
          <w:szCs w:val="22"/>
        </w:rPr>
        <w:t>.</w:t>
      </w:r>
    </w:p>
    <w:p w14:paraId="77E22F08" w14:textId="77777777" w:rsidR="00462F55"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O gerenciamento de senhas dos usuários deve observar os seguintes requisitos:</w:t>
      </w:r>
    </w:p>
    <w:p w14:paraId="3B334E34" w14:textId="77777777" w:rsidR="00462F55" w:rsidRDefault="00462F55" w:rsidP="00462F55">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lastRenderedPageBreak/>
        <w:t xml:space="preserve">A senha deve ser armazenada </w:t>
      </w:r>
      <w:r w:rsidRPr="002D7406">
        <w:rPr>
          <w:rFonts w:ascii="Arial" w:hAnsi="Arial"/>
          <w:bCs/>
          <w:sz w:val="22"/>
          <w:szCs w:val="22"/>
        </w:rPr>
        <w:t>em formato cifrado não</w:t>
      </w:r>
      <w:r>
        <w:rPr>
          <w:rFonts w:ascii="Arial" w:hAnsi="Arial"/>
          <w:bCs/>
          <w:sz w:val="22"/>
          <w:szCs w:val="22"/>
        </w:rPr>
        <w:t xml:space="preserve"> </w:t>
      </w:r>
      <w:r w:rsidRPr="002D7406">
        <w:rPr>
          <w:rFonts w:ascii="Arial" w:hAnsi="Arial"/>
          <w:bCs/>
          <w:sz w:val="22"/>
          <w:szCs w:val="22"/>
        </w:rPr>
        <w:t>reversível</w:t>
      </w:r>
      <w:r>
        <w:rPr>
          <w:rFonts w:ascii="Arial" w:hAnsi="Arial"/>
          <w:bCs/>
          <w:sz w:val="22"/>
          <w:szCs w:val="22"/>
        </w:rPr>
        <w:t>;</w:t>
      </w:r>
    </w:p>
    <w:p w14:paraId="3A4BE3F4" w14:textId="77777777" w:rsidR="00462F55" w:rsidRDefault="00462F55" w:rsidP="00462F55">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 xml:space="preserve">Deve ser implementado mecanismo para </w:t>
      </w:r>
      <w:r w:rsidRPr="000953CD">
        <w:rPr>
          <w:rFonts w:ascii="Arial" w:hAnsi="Arial"/>
          <w:bCs/>
          <w:sz w:val="22"/>
          <w:szCs w:val="22"/>
        </w:rPr>
        <w:t xml:space="preserve">mitigar ataques para quebra de senha, por exemplo, por meio do </w:t>
      </w:r>
      <w:r>
        <w:rPr>
          <w:rFonts w:ascii="Arial" w:hAnsi="Arial"/>
          <w:bCs/>
          <w:sz w:val="22"/>
          <w:szCs w:val="22"/>
        </w:rPr>
        <w:t>uso de técnicas por força bruta;</w:t>
      </w:r>
    </w:p>
    <w:p w14:paraId="0C74D0ED" w14:textId="77777777" w:rsidR="00462F55" w:rsidRDefault="00462F55" w:rsidP="00462F55">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Deve haver mecanismos seguros para troca de senha, reinício da senha, revogação de acessos e bloqueio de credenciais (ou exclusão de usuários);</w:t>
      </w:r>
    </w:p>
    <w:p w14:paraId="787FB9EF" w14:textId="77777777" w:rsidR="00462F55" w:rsidRPr="002D7406" w:rsidRDefault="00462F55" w:rsidP="00462F55">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sidRPr="002D7406">
        <w:rPr>
          <w:rFonts w:ascii="Arial" w:hAnsi="Arial"/>
          <w:bCs/>
          <w:sz w:val="22"/>
          <w:szCs w:val="22"/>
        </w:rPr>
        <w:t>Deve ser possível configurar regras de complexidade para a definição das senhas dos usuários, tanto no momento do cadastro (senha inicial) quanto nas redefinições solicitadas pelos usuários</w:t>
      </w:r>
      <w:r>
        <w:rPr>
          <w:rFonts w:ascii="Arial" w:hAnsi="Arial"/>
          <w:bCs/>
          <w:sz w:val="22"/>
          <w:szCs w:val="22"/>
        </w:rPr>
        <w:t>.</w:t>
      </w:r>
    </w:p>
    <w:p w14:paraId="570CFB9C" w14:textId="332DAE61" w:rsidR="00462F55"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 xml:space="preserve">Os acessos à área restrita do </w:t>
      </w:r>
      <w:r w:rsidR="00940D9F" w:rsidRPr="00940D9F">
        <w:rPr>
          <w:rFonts w:ascii="Arial" w:hAnsi="Arial"/>
          <w:b/>
          <w:sz w:val="22"/>
          <w:szCs w:val="22"/>
        </w:rPr>
        <w:t>Sistema de Informações</w:t>
      </w:r>
      <w:r>
        <w:rPr>
          <w:rFonts w:ascii="Arial" w:hAnsi="Arial"/>
          <w:bCs/>
          <w:sz w:val="22"/>
          <w:szCs w:val="22"/>
        </w:rPr>
        <w:t xml:space="preserve"> e as transações realizadas nessa área devem ser registrados em trilhas de auditoria (logs), contendo no mínimo data e hora da ocorrência da ação, identificação do usuário que executou a ação, ação executada e endereço IP de origem. </w:t>
      </w:r>
    </w:p>
    <w:p w14:paraId="281D7E31" w14:textId="77777777" w:rsidR="00462F55" w:rsidRDefault="00462F55" w:rsidP="00462F55">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sidRPr="00047969">
        <w:rPr>
          <w:rFonts w:ascii="Arial" w:hAnsi="Arial"/>
          <w:bCs/>
          <w:sz w:val="22"/>
          <w:szCs w:val="22"/>
        </w:rPr>
        <w:t>As trilhas de auditoria devem ser geradas de forma imediata e automática</w:t>
      </w:r>
      <w:r>
        <w:rPr>
          <w:rFonts w:ascii="Arial" w:hAnsi="Arial"/>
          <w:bCs/>
          <w:sz w:val="22"/>
          <w:szCs w:val="22"/>
        </w:rPr>
        <w:t xml:space="preserve"> </w:t>
      </w:r>
      <w:r w:rsidRPr="00047969">
        <w:rPr>
          <w:rFonts w:ascii="Arial" w:hAnsi="Arial"/>
          <w:bCs/>
          <w:sz w:val="22"/>
          <w:szCs w:val="22"/>
        </w:rPr>
        <w:t>após a ocorrência de cada evento</w:t>
      </w:r>
      <w:r>
        <w:rPr>
          <w:rFonts w:ascii="Arial" w:hAnsi="Arial"/>
          <w:bCs/>
          <w:sz w:val="22"/>
          <w:szCs w:val="22"/>
        </w:rPr>
        <w:t>;</w:t>
      </w:r>
    </w:p>
    <w:p w14:paraId="0E7EF492" w14:textId="77777777" w:rsidR="00462F55" w:rsidRPr="0037237F" w:rsidRDefault="00462F55" w:rsidP="00462F55">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sidRPr="0037237F">
        <w:rPr>
          <w:rFonts w:ascii="Arial" w:hAnsi="Arial"/>
          <w:bCs/>
          <w:sz w:val="22"/>
          <w:szCs w:val="22"/>
        </w:rPr>
        <w:t>Deve ser possível o armazenamento das trilhas de auditoria em arquivos no formato texto (ASCII) com vistas a permitir a leitura e compreensão dos eventos registrados</w:t>
      </w:r>
      <w:r>
        <w:rPr>
          <w:rFonts w:ascii="Arial" w:hAnsi="Arial"/>
          <w:bCs/>
          <w:sz w:val="22"/>
          <w:szCs w:val="22"/>
        </w:rPr>
        <w:t xml:space="preserve"> sem a necessidade de software </w:t>
      </w:r>
      <w:r w:rsidRPr="0037237F">
        <w:rPr>
          <w:rFonts w:ascii="Arial" w:hAnsi="Arial"/>
          <w:bCs/>
          <w:sz w:val="22"/>
          <w:szCs w:val="22"/>
        </w:rPr>
        <w:t>especializado</w:t>
      </w:r>
      <w:r>
        <w:rPr>
          <w:rFonts w:ascii="Arial" w:hAnsi="Arial"/>
          <w:bCs/>
          <w:sz w:val="22"/>
          <w:szCs w:val="22"/>
        </w:rPr>
        <w:t>;</w:t>
      </w:r>
    </w:p>
    <w:p w14:paraId="3779458E" w14:textId="77777777" w:rsidR="00462F55" w:rsidRDefault="00462F55" w:rsidP="00462F55">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O BNDES deve ter acesso às trilhas de auditoria geradas.</w:t>
      </w:r>
    </w:p>
    <w:p w14:paraId="426E1B1F" w14:textId="3D1C50F0" w:rsidR="00462F55"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O</w:t>
      </w:r>
      <w:r w:rsidRPr="007A70AA">
        <w:rPr>
          <w:rFonts w:ascii="Arial" w:hAnsi="Arial"/>
          <w:bCs/>
          <w:sz w:val="22"/>
          <w:szCs w:val="22"/>
        </w:rPr>
        <w:t xml:space="preserve"> certificado digital</w:t>
      </w:r>
      <w:r>
        <w:rPr>
          <w:rFonts w:ascii="Arial" w:hAnsi="Arial"/>
          <w:bCs/>
          <w:sz w:val="22"/>
          <w:szCs w:val="22"/>
        </w:rPr>
        <w:t xml:space="preserve"> deve ser do tipo </w:t>
      </w:r>
      <w:proofErr w:type="spellStart"/>
      <w:r>
        <w:rPr>
          <w:rFonts w:ascii="Arial" w:hAnsi="Arial"/>
          <w:bCs/>
          <w:sz w:val="22"/>
          <w:szCs w:val="22"/>
        </w:rPr>
        <w:t>Organization</w:t>
      </w:r>
      <w:proofErr w:type="spellEnd"/>
      <w:r>
        <w:rPr>
          <w:rFonts w:ascii="Arial" w:hAnsi="Arial"/>
          <w:bCs/>
          <w:sz w:val="22"/>
          <w:szCs w:val="22"/>
        </w:rPr>
        <w:t xml:space="preserve"> </w:t>
      </w:r>
      <w:proofErr w:type="spellStart"/>
      <w:r>
        <w:rPr>
          <w:rFonts w:ascii="Arial" w:hAnsi="Arial"/>
          <w:bCs/>
          <w:sz w:val="22"/>
          <w:szCs w:val="22"/>
        </w:rPr>
        <w:t>Validated</w:t>
      </w:r>
      <w:proofErr w:type="spellEnd"/>
      <w:r>
        <w:rPr>
          <w:rFonts w:ascii="Arial" w:hAnsi="Arial"/>
          <w:bCs/>
          <w:sz w:val="22"/>
          <w:szCs w:val="22"/>
        </w:rPr>
        <w:t xml:space="preserve"> (OV)</w:t>
      </w:r>
      <w:r w:rsidRPr="007A70AA">
        <w:rPr>
          <w:rFonts w:ascii="Arial" w:hAnsi="Arial"/>
          <w:bCs/>
          <w:sz w:val="22"/>
          <w:szCs w:val="22"/>
        </w:rPr>
        <w:t>, emitido por Autoridade Certificadora (AC) nativamente reconhecida como confiável pelos principais navegadores de websites na Internet</w:t>
      </w:r>
      <w:r>
        <w:rPr>
          <w:rFonts w:ascii="Arial" w:hAnsi="Arial"/>
          <w:bCs/>
          <w:sz w:val="22"/>
          <w:szCs w:val="22"/>
        </w:rPr>
        <w:t xml:space="preserve">. O certificado deverá ser específico e exclusivo para o subdomínio especificado pelo BNDES, não sendo permitido o uso de certificado do tipo </w:t>
      </w:r>
      <w:proofErr w:type="spellStart"/>
      <w:r>
        <w:rPr>
          <w:rFonts w:ascii="Arial" w:hAnsi="Arial"/>
          <w:bCs/>
          <w:i/>
          <w:sz w:val="22"/>
          <w:szCs w:val="22"/>
        </w:rPr>
        <w:t>wildcard</w:t>
      </w:r>
      <w:proofErr w:type="spellEnd"/>
      <w:r>
        <w:rPr>
          <w:rFonts w:ascii="Arial" w:hAnsi="Arial"/>
          <w:bCs/>
          <w:i/>
          <w:sz w:val="22"/>
          <w:szCs w:val="22"/>
        </w:rPr>
        <w:t xml:space="preserve"> </w:t>
      </w:r>
      <w:r>
        <w:rPr>
          <w:rFonts w:ascii="Arial" w:hAnsi="Arial"/>
          <w:bCs/>
          <w:sz w:val="22"/>
          <w:szCs w:val="22"/>
        </w:rPr>
        <w:t xml:space="preserve">e nem certificado compartilhado. A aquisição do certificado será realizada às expensas da </w:t>
      </w:r>
      <w:r w:rsidR="00940D9F" w:rsidRPr="00940D9F">
        <w:rPr>
          <w:rFonts w:ascii="Arial" w:hAnsi="Arial"/>
          <w:b/>
          <w:sz w:val="22"/>
          <w:szCs w:val="22"/>
        </w:rPr>
        <w:t>Empresa de Tecnologia</w:t>
      </w:r>
      <w:r>
        <w:rPr>
          <w:rFonts w:ascii="Arial" w:hAnsi="Arial"/>
          <w:bCs/>
          <w:sz w:val="22"/>
          <w:szCs w:val="22"/>
        </w:rPr>
        <w:t>.</w:t>
      </w:r>
    </w:p>
    <w:p w14:paraId="1513597E" w14:textId="5F50EDAC" w:rsidR="00462F55"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 xml:space="preserve">O uso de </w:t>
      </w:r>
      <w:r w:rsidRPr="008C7DFA">
        <w:rPr>
          <w:rFonts w:ascii="Arial" w:hAnsi="Arial"/>
          <w:bCs/>
          <w:i/>
          <w:sz w:val="22"/>
          <w:szCs w:val="22"/>
        </w:rPr>
        <w:t>cookies</w:t>
      </w:r>
      <w:r>
        <w:rPr>
          <w:rFonts w:ascii="Arial" w:hAnsi="Arial"/>
          <w:bCs/>
          <w:sz w:val="22"/>
          <w:szCs w:val="22"/>
        </w:rPr>
        <w:t xml:space="preserve"> deve se restringir ao subdomínio especificado pelo BNDES, ou seja, o </w:t>
      </w:r>
      <w:r w:rsidR="00940D9F" w:rsidRPr="00940D9F">
        <w:rPr>
          <w:rFonts w:ascii="Arial" w:hAnsi="Arial"/>
          <w:b/>
          <w:sz w:val="22"/>
          <w:szCs w:val="22"/>
        </w:rPr>
        <w:t>Sistema de Informações</w:t>
      </w:r>
      <w:r>
        <w:rPr>
          <w:rFonts w:ascii="Arial" w:hAnsi="Arial"/>
          <w:bCs/>
          <w:sz w:val="22"/>
          <w:szCs w:val="22"/>
        </w:rPr>
        <w:t xml:space="preserve"> não deve gravar </w:t>
      </w:r>
      <w:r w:rsidRPr="008C7DFA">
        <w:rPr>
          <w:rFonts w:ascii="Arial" w:hAnsi="Arial"/>
          <w:bCs/>
          <w:i/>
          <w:sz w:val="22"/>
          <w:szCs w:val="22"/>
        </w:rPr>
        <w:t>cookies</w:t>
      </w:r>
      <w:r>
        <w:rPr>
          <w:rFonts w:ascii="Arial" w:hAnsi="Arial"/>
          <w:bCs/>
          <w:sz w:val="22"/>
          <w:szCs w:val="22"/>
        </w:rPr>
        <w:t xml:space="preserve"> no escopo do domínio. A lista de </w:t>
      </w:r>
      <w:r w:rsidRPr="008C7DFA">
        <w:rPr>
          <w:rFonts w:ascii="Arial" w:hAnsi="Arial"/>
          <w:bCs/>
          <w:i/>
          <w:sz w:val="22"/>
          <w:szCs w:val="22"/>
        </w:rPr>
        <w:t>cookies</w:t>
      </w:r>
      <w:r>
        <w:rPr>
          <w:rFonts w:ascii="Arial" w:hAnsi="Arial"/>
          <w:bCs/>
          <w:sz w:val="22"/>
          <w:szCs w:val="22"/>
        </w:rPr>
        <w:t xml:space="preserve"> que serão gravados durante a navegação no </w:t>
      </w:r>
      <w:r w:rsidR="00940D9F" w:rsidRPr="00940D9F">
        <w:rPr>
          <w:rFonts w:ascii="Arial" w:hAnsi="Arial"/>
          <w:b/>
          <w:sz w:val="22"/>
          <w:szCs w:val="22"/>
        </w:rPr>
        <w:t>Sistema de Informações</w:t>
      </w:r>
      <w:r>
        <w:rPr>
          <w:rFonts w:ascii="Arial" w:hAnsi="Arial"/>
          <w:bCs/>
          <w:sz w:val="22"/>
          <w:szCs w:val="22"/>
        </w:rPr>
        <w:t xml:space="preserve"> deve ser submetida à avaliação prévia do BNDES, incluindo </w:t>
      </w:r>
      <w:r w:rsidRPr="008C7DFA">
        <w:rPr>
          <w:rFonts w:ascii="Arial" w:hAnsi="Arial"/>
          <w:bCs/>
          <w:i/>
          <w:sz w:val="22"/>
          <w:szCs w:val="22"/>
        </w:rPr>
        <w:t>cookies</w:t>
      </w:r>
      <w:r>
        <w:rPr>
          <w:rFonts w:ascii="Arial" w:hAnsi="Arial"/>
          <w:bCs/>
          <w:sz w:val="22"/>
          <w:szCs w:val="22"/>
        </w:rPr>
        <w:t xml:space="preserve"> de terceiros.</w:t>
      </w:r>
      <w:r w:rsidRPr="00E74D5D">
        <w:rPr>
          <w:rFonts w:ascii="Arial" w:hAnsi="Arial"/>
          <w:bCs/>
          <w:sz w:val="22"/>
          <w:szCs w:val="22"/>
        </w:rPr>
        <w:t xml:space="preserve"> </w:t>
      </w:r>
    </w:p>
    <w:p w14:paraId="225CF976" w14:textId="62A678C5" w:rsidR="00462F55" w:rsidRPr="00E74D5D"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sidRPr="00E74D5D">
        <w:rPr>
          <w:rFonts w:ascii="Arial" w:hAnsi="Arial"/>
          <w:bCs/>
          <w:sz w:val="22"/>
          <w:szCs w:val="22"/>
        </w:rPr>
        <w:t xml:space="preserve">O </w:t>
      </w:r>
      <w:r w:rsidR="00940D9F" w:rsidRPr="00940D9F">
        <w:rPr>
          <w:rFonts w:ascii="Arial" w:hAnsi="Arial"/>
          <w:b/>
          <w:sz w:val="22"/>
          <w:szCs w:val="22"/>
        </w:rPr>
        <w:t>Sistema de Informações</w:t>
      </w:r>
      <w:r w:rsidR="00940D9F" w:rsidRPr="00E74D5D">
        <w:rPr>
          <w:rFonts w:ascii="Arial" w:hAnsi="Arial"/>
          <w:bCs/>
          <w:sz w:val="22"/>
          <w:szCs w:val="22"/>
        </w:rPr>
        <w:t xml:space="preserve"> </w:t>
      </w:r>
      <w:r w:rsidRPr="00E74D5D">
        <w:rPr>
          <w:rFonts w:ascii="Arial" w:hAnsi="Arial"/>
          <w:bCs/>
          <w:sz w:val="22"/>
          <w:szCs w:val="22"/>
        </w:rPr>
        <w:t>deve estar disponíve</w:t>
      </w:r>
      <w:r>
        <w:rPr>
          <w:rFonts w:ascii="Arial" w:hAnsi="Arial"/>
          <w:bCs/>
          <w:sz w:val="22"/>
          <w:szCs w:val="22"/>
        </w:rPr>
        <w:t>l</w:t>
      </w:r>
      <w:r w:rsidRPr="00E74D5D">
        <w:rPr>
          <w:rFonts w:ascii="Arial" w:hAnsi="Arial"/>
          <w:bCs/>
          <w:sz w:val="22"/>
          <w:szCs w:val="22"/>
        </w:rPr>
        <w:t xml:space="preserve"> em pelo menos dois ambientes: homologação e produção.</w:t>
      </w:r>
    </w:p>
    <w:p w14:paraId="63DAF0AB" w14:textId="77777777" w:rsidR="00462F55" w:rsidRDefault="00462F55" w:rsidP="00462F55">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sidRPr="00AF4961">
        <w:rPr>
          <w:rFonts w:ascii="Arial" w:hAnsi="Arial"/>
          <w:bCs/>
          <w:sz w:val="22"/>
          <w:szCs w:val="22"/>
        </w:rPr>
        <w:t>O ambiente de homologação deve ser atualizado regularmente com cópias de dados de produção (processo de "</w:t>
      </w:r>
      <w:proofErr w:type="spellStart"/>
      <w:r w:rsidRPr="00AF4961">
        <w:rPr>
          <w:rFonts w:ascii="Arial" w:hAnsi="Arial"/>
          <w:bCs/>
          <w:sz w:val="22"/>
          <w:szCs w:val="22"/>
        </w:rPr>
        <w:t>refresh</w:t>
      </w:r>
      <w:proofErr w:type="spellEnd"/>
      <w:r w:rsidRPr="00AF4961">
        <w:rPr>
          <w:rFonts w:ascii="Arial" w:hAnsi="Arial"/>
          <w:bCs/>
          <w:sz w:val="22"/>
          <w:szCs w:val="22"/>
        </w:rPr>
        <w:t xml:space="preserve">"), em periodicidade </w:t>
      </w:r>
      <w:r>
        <w:rPr>
          <w:rFonts w:ascii="Arial" w:hAnsi="Arial"/>
          <w:bCs/>
          <w:sz w:val="22"/>
          <w:szCs w:val="22"/>
        </w:rPr>
        <w:t xml:space="preserve">a ser </w:t>
      </w:r>
      <w:r w:rsidRPr="00AF4961">
        <w:rPr>
          <w:rFonts w:ascii="Arial" w:hAnsi="Arial"/>
          <w:bCs/>
          <w:sz w:val="22"/>
          <w:szCs w:val="22"/>
        </w:rPr>
        <w:t>acordada com o</w:t>
      </w:r>
      <w:r>
        <w:rPr>
          <w:rFonts w:ascii="Arial" w:hAnsi="Arial"/>
          <w:bCs/>
          <w:sz w:val="22"/>
          <w:szCs w:val="22"/>
        </w:rPr>
        <w:t xml:space="preserve"> BNDES;</w:t>
      </w:r>
    </w:p>
    <w:p w14:paraId="614FB0ED" w14:textId="7293430F" w:rsidR="00462F55" w:rsidRDefault="00462F55" w:rsidP="00462F55">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sidRPr="00725BCD">
        <w:rPr>
          <w:rFonts w:ascii="Arial" w:hAnsi="Arial"/>
          <w:bCs/>
          <w:sz w:val="22"/>
          <w:szCs w:val="22"/>
        </w:rPr>
        <w:t xml:space="preserve">Podem ser disponibilizados </w:t>
      </w:r>
      <w:r w:rsidRPr="00AF4961">
        <w:rPr>
          <w:rFonts w:ascii="Arial" w:hAnsi="Arial"/>
          <w:bCs/>
          <w:sz w:val="22"/>
          <w:szCs w:val="22"/>
        </w:rPr>
        <w:t xml:space="preserve">pela </w:t>
      </w:r>
      <w:r w:rsidR="00940D9F" w:rsidRPr="00940D9F">
        <w:rPr>
          <w:rFonts w:ascii="Arial" w:hAnsi="Arial"/>
          <w:b/>
          <w:sz w:val="22"/>
          <w:szCs w:val="22"/>
        </w:rPr>
        <w:t>Empresa de Tecnologia</w:t>
      </w:r>
      <w:r w:rsidRPr="00AF4961">
        <w:rPr>
          <w:rFonts w:ascii="Arial" w:hAnsi="Arial"/>
          <w:bCs/>
          <w:sz w:val="22"/>
          <w:szCs w:val="22"/>
        </w:rPr>
        <w:t xml:space="preserve"> outros ambientes não-produtivos, sem custos adicionais ao BNDES, tais como ambientes de laboratório, </w:t>
      </w:r>
      <w:r>
        <w:rPr>
          <w:rFonts w:ascii="Arial" w:hAnsi="Arial"/>
          <w:bCs/>
          <w:sz w:val="22"/>
          <w:szCs w:val="22"/>
        </w:rPr>
        <w:t xml:space="preserve">desenvolvimento e </w:t>
      </w:r>
      <w:r w:rsidRPr="00AF4961">
        <w:rPr>
          <w:rFonts w:ascii="Arial" w:hAnsi="Arial"/>
          <w:bCs/>
          <w:sz w:val="22"/>
          <w:szCs w:val="22"/>
        </w:rPr>
        <w:t>testes</w:t>
      </w:r>
      <w:r>
        <w:rPr>
          <w:rFonts w:ascii="Arial" w:hAnsi="Arial"/>
          <w:bCs/>
          <w:sz w:val="22"/>
          <w:szCs w:val="22"/>
        </w:rPr>
        <w:t>.</w:t>
      </w:r>
    </w:p>
    <w:p w14:paraId="49436803" w14:textId="77777777" w:rsidR="00462F55" w:rsidRPr="00AF4961" w:rsidRDefault="00462F55" w:rsidP="00462F55">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lastRenderedPageBreak/>
        <w:t xml:space="preserve">No caso dos ambientes não produtivos não há necessidade de uso de subdomínio do BNDES e é permitido o uso de certificado digital </w:t>
      </w:r>
      <w:proofErr w:type="spellStart"/>
      <w:r>
        <w:rPr>
          <w:rFonts w:ascii="Arial" w:hAnsi="Arial"/>
          <w:bCs/>
          <w:i/>
          <w:sz w:val="22"/>
          <w:szCs w:val="22"/>
        </w:rPr>
        <w:t>wildcard</w:t>
      </w:r>
      <w:proofErr w:type="spellEnd"/>
      <w:r>
        <w:rPr>
          <w:rFonts w:ascii="Arial" w:hAnsi="Arial"/>
          <w:bCs/>
          <w:i/>
          <w:sz w:val="22"/>
          <w:szCs w:val="22"/>
        </w:rPr>
        <w:t xml:space="preserve"> </w:t>
      </w:r>
      <w:r>
        <w:rPr>
          <w:rFonts w:ascii="Arial" w:hAnsi="Arial"/>
          <w:bCs/>
          <w:sz w:val="22"/>
          <w:szCs w:val="22"/>
        </w:rPr>
        <w:t>e certificado compartilhado.</w:t>
      </w:r>
    </w:p>
    <w:p w14:paraId="39FA14DB" w14:textId="77777777" w:rsidR="00462F55"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 xml:space="preserve">As páginas devem alcançar </w:t>
      </w:r>
      <w:r w:rsidRPr="008C7DFA">
        <w:rPr>
          <w:rFonts w:ascii="Arial" w:hAnsi="Arial"/>
          <w:bCs/>
          <w:sz w:val="22"/>
          <w:szCs w:val="22"/>
        </w:rPr>
        <w:t>índice</w:t>
      </w:r>
      <w:r>
        <w:rPr>
          <w:rFonts w:ascii="Arial" w:hAnsi="Arial"/>
          <w:bCs/>
          <w:i/>
          <w:sz w:val="22"/>
          <w:szCs w:val="22"/>
        </w:rPr>
        <w:t xml:space="preserve"> </w:t>
      </w:r>
      <w:r>
        <w:rPr>
          <w:rFonts w:ascii="Arial" w:hAnsi="Arial"/>
          <w:bCs/>
          <w:sz w:val="22"/>
          <w:szCs w:val="22"/>
        </w:rPr>
        <w:t xml:space="preserve">de desempenho igual ou superior a 50 (cinquenta) na </w:t>
      </w:r>
      <w:r w:rsidRPr="00725BCD">
        <w:rPr>
          <w:rFonts w:ascii="Arial" w:hAnsi="Arial"/>
          <w:bCs/>
          <w:sz w:val="22"/>
          <w:szCs w:val="22"/>
        </w:rPr>
        <w:t xml:space="preserve">avaliação </w:t>
      </w:r>
      <w:proofErr w:type="spellStart"/>
      <w:r w:rsidRPr="00725BCD">
        <w:rPr>
          <w:rFonts w:ascii="Arial" w:hAnsi="Arial"/>
          <w:bCs/>
          <w:sz w:val="22"/>
          <w:szCs w:val="22"/>
        </w:rPr>
        <w:t>Lighthouse</w:t>
      </w:r>
      <w:proofErr w:type="spellEnd"/>
      <w:r w:rsidRPr="00725BCD">
        <w:rPr>
          <w:rFonts w:ascii="Arial" w:hAnsi="Arial"/>
          <w:bCs/>
          <w:sz w:val="22"/>
          <w:szCs w:val="22"/>
        </w:rPr>
        <w:t xml:space="preserve"> Performance score</w:t>
      </w:r>
      <w:r>
        <w:rPr>
          <w:rStyle w:val="Refdenotaderodap"/>
          <w:rFonts w:ascii="Arial" w:hAnsi="Arial"/>
          <w:bCs/>
          <w:sz w:val="22"/>
          <w:szCs w:val="22"/>
        </w:rPr>
        <w:footnoteReference w:id="6"/>
      </w:r>
      <w:r>
        <w:rPr>
          <w:rFonts w:ascii="Arial" w:hAnsi="Arial"/>
          <w:bCs/>
          <w:sz w:val="22"/>
          <w:szCs w:val="22"/>
        </w:rPr>
        <w:t xml:space="preserve">. O BNDES poderá a seu critério reduzir o índice mínimo para páginas específicas. </w:t>
      </w:r>
    </w:p>
    <w:p w14:paraId="49FEE043" w14:textId="38B47671" w:rsidR="00462F55" w:rsidRDefault="00462F55" w:rsidP="00462F55">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 xml:space="preserve">O BNDES poderá estabelecer outras métricas de avaliação de desempenho das páginas, por iniciativa própria ou a partir de proposta da </w:t>
      </w:r>
      <w:r w:rsidR="00E82C64" w:rsidRPr="00940D9F">
        <w:rPr>
          <w:rFonts w:ascii="Arial" w:hAnsi="Arial"/>
          <w:b/>
          <w:sz w:val="22"/>
          <w:szCs w:val="22"/>
        </w:rPr>
        <w:t>Empresa de Tecnologia</w:t>
      </w:r>
      <w:r>
        <w:rPr>
          <w:rFonts w:ascii="Arial" w:hAnsi="Arial"/>
          <w:bCs/>
          <w:sz w:val="22"/>
          <w:szCs w:val="22"/>
        </w:rPr>
        <w:t xml:space="preserve">. No caso de alteração por iniciativa do BNDES a </w:t>
      </w:r>
      <w:r w:rsidR="00E82C64" w:rsidRPr="00940D9F">
        <w:rPr>
          <w:rFonts w:ascii="Arial" w:hAnsi="Arial"/>
          <w:b/>
          <w:sz w:val="22"/>
          <w:szCs w:val="22"/>
        </w:rPr>
        <w:t>Empresa de Tecnologia</w:t>
      </w:r>
      <w:r>
        <w:rPr>
          <w:rFonts w:ascii="Arial" w:hAnsi="Arial"/>
          <w:bCs/>
          <w:sz w:val="22"/>
          <w:szCs w:val="22"/>
        </w:rPr>
        <w:t xml:space="preserve"> será notificada com antecedência mínima de 60 (sessenta) dias corridos.</w:t>
      </w:r>
    </w:p>
    <w:p w14:paraId="51EE47D9" w14:textId="77777777" w:rsidR="00462F55" w:rsidRDefault="00462F55" w:rsidP="00462F55">
      <w:pPr>
        <w:pStyle w:val="PargrafodaLista"/>
        <w:widowControl w:val="0"/>
        <w:numPr>
          <w:ilvl w:val="0"/>
          <w:numId w:val="31"/>
        </w:numPr>
        <w:pBdr>
          <w:top w:val="nil"/>
          <w:left w:val="nil"/>
          <w:bottom w:val="nil"/>
          <w:right w:val="nil"/>
          <w:between w:val="nil"/>
          <w:bar w:val="nil"/>
        </w:pBdr>
        <w:spacing w:before="120" w:after="120" w:line="360" w:lineRule="auto"/>
        <w:jc w:val="both"/>
        <w:rPr>
          <w:rFonts w:ascii="Arial" w:hAnsi="Arial"/>
          <w:b/>
          <w:sz w:val="22"/>
          <w:szCs w:val="22"/>
        </w:rPr>
      </w:pPr>
      <w:r w:rsidRPr="00725BCD">
        <w:rPr>
          <w:rFonts w:ascii="Arial" w:hAnsi="Arial"/>
          <w:b/>
          <w:sz w:val="22"/>
          <w:szCs w:val="22"/>
        </w:rPr>
        <w:t xml:space="preserve">REQUISITOS PARA </w:t>
      </w:r>
      <w:r>
        <w:rPr>
          <w:rFonts w:ascii="Arial" w:hAnsi="Arial"/>
          <w:b/>
          <w:sz w:val="22"/>
          <w:szCs w:val="22"/>
        </w:rPr>
        <w:t xml:space="preserve">A </w:t>
      </w:r>
      <w:r w:rsidRPr="00725BCD">
        <w:rPr>
          <w:rFonts w:ascii="Arial" w:hAnsi="Arial"/>
          <w:b/>
          <w:sz w:val="22"/>
          <w:szCs w:val="22"/>
        </w:rPr>
        <w:t>API DE INTEGRAÇÃO</w:t>
      </w:r>
    </w:p>
    <w:p w14:paraId="3D47440C" w14:textId="4850AC12" w:rsidR="00462F55" w:rsidRPr="00C75B60"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b/>
          <w:sz w:val="22"/>
          <w:szCs w:val="22"/>
        </w:rPr>
      </w:pPr>
      <w:r>
        <w:rPr>
          <w:rFonts w:ascii="Arial" w:hAnsi="Arial"/>
          <w:bCs/>
          <w:sz w:val="22"/>
          <w:szCs w:val="22"/>
        </w:rPr>
        <w:t xml:space="preserve">A API que será disponibilizada para integrações com o </w:t>
      </w:r>
      <w:r w:rsidR="00E82C64" w:rsidRPr="00E82C64">
        <w:rPr>
          <w:rFonts w:ascii="Arial" w:hAnsi="Arial"/>
          <w:b/>
          <w:sz w:val="22"/>
          <w:szCs w:val="22"/>
        </w:rPr>
        <w:t>Sistema de Informações</w:t>
      </w:r>
      <w:r>
        <w:rPr>
          <w:rFonts w:ascii="Arial" w:hAnsi="Arial"/>
          <w:bCs/>
          <w:sz w:val="22"/>
          <w:szCs w:val="22"/>
        </w:rPr>
        <w:t xml:space="preserve"> deverá ser protegida para uso apenas por acessos autenticados e autorizados.</w:t>
      </w:r>
    </w:p>
    <w:p w14:paraId="720A4FA1" w14:textId="77777777" w:rsidR="00462F55" w:rsidRDefault="00462F55" w:rsidP="00462F55">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sidRPr="00C75B60">
        <w:rPr>
          <w:rFonts w:ascii="Arial" w:hAnsi="Arial"/>
          <w:bCs/>
          <w:sz w:val="22"/>
          <w:szCs w:val="22"/>
        </w:rPr>
        <w:t>A aute</w:t>
      </w:r>
      <w:r>
        <w:rPr>
          <w:rFonts w:ascii="Arial" w:hAnsi="Arial"/>
          <w:bCs/>
          <w:sz w:val="22"/>
          <w:szCs w:val="22"/>
        </w:rPr>
        <w:t>nticação da API poderá utilizar a mesma solução de autenticação dos usuários do sistema, incluindo a verificação dos privilégios que o usuário deverá ter para poder consumir a API.</w:t>
      </w:r>
    </w:p>
    <w:p w14:paraId="109DDA70" w14:textId="77777777" w:rsidR="00462F55" w:rsidRDefault="00462F55" w:rsidP="00462F55">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 xml:space="preserve">Também poderá ser construída solução de autenticação e autorização específica para a API no padrão </w:t>
      </w:r>
      <w:proofErr w:type="spellStart"/>
      <w:r>
        <w:rPr>
          <w:rFonts w:ascii="Arial" w:hAnsi="Arial"/>
          <w:bCs/>
          <w:sz w:val="22"/>
          <w:szCs w:val="22"/>
        </w:rPr>
        <w:t>OAuth</w:t>
      </w:r>
      <w:proofErr w:type="spellEnd"/>
      <w:r>
        <w:rPr>
          <w:rFonts w:ascii="Arial" w:hAnsi="Arial"/>
          <w:bCs/>
          <w:sz w:val="22"/>
          <w:szCs w:val="22"/>
        </w:rPr>
        <w:t xml:space="preserve"> 2, a critério da Contratada.</w:t>
      </w:r>
    </w:p>
    <w:p w14:paraId="12D1B369" w14:textId="77777777" w:rsidR="00462F55"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Os acessos a API deverão ser registrados em trilhas de auditoria (logs) específicas, contendo no mínimo data e hora da ocorrência da ação, identificação do usuário que executou a ação, ação executada e endereço IP de origem.</w:t>
      </w:r>
    </w:p>
    <w:p w14:paraId="11DC89E1" w14:textId="77777777" w:rsidR="00462F55" w:rsidRDefault="00462F55" w:rsidP="00462F55">
      <w:pPr>
        <w:pStyle w:val="PargrafodaLista"/>
        <w:widowControl w:val="0"/>
        <w:numPr>
          <w:ilvl w:val="2"/>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 xml:space="preserve">O BNDES deve ter acesso às trilhas de auditoria geradas. </w:t>
      </w:r>
    </w:p>
    <w:p w14:paraId="54A24232" w14:textId="77777777" w:rsidR="00462F55"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 xml:space="preserve">O </w:t>
      </w:r>
      <w:r w:rsidRPr="007A70AA">
        <w:rPr>
          <w:rFonts w:ascii="Arial" w:hAnsi="Arial"/>
          <w:bCs/>
          <w:sz w:val="22"/>
          <w:szCs w:val="22"/>
        </w:rPr>
        <w:t xml:space="preserve">acesso </w:t>
      </w:r>
      <w:r>
        <w:rPr>
          <w:rFonts w:ascii="Arial" w:hAnsi="Arial"/>
          <w:bCs/>
          <w:sz w:val="22"/>
          <w:szCs w:val="22"/>
        </w:rPr>
        <w:t xml:space="preserve">à API deve ser realizado exclusivamente </w:t>
      </w:r>
      <w:r w:rsidRPr="007A70AA">
        <w:rPr>
          <w:rFonts w:ascii="Arial" w:hAnsi="Arial"/>
          <w:bCs/>
          <w:sz w:val="22"/>
          <w:szCs w:val="22"/>
        </w:rPr>
        <w:t>por meio de HTTP sobre SSL ou TLS versão 1.1 ou superior (HTTPS).</w:t>
      </w:r>
      <w:r>
        <w:rPr>
          <w:rFonts w:ascii="Arial" w:hAnsi="Arial"/>
          <w:bCs/>
          <w:sz w:val="22"/>
          <w:szCs w:val="22"/>
        </w:rPr>
        <w:t xml:space="preserve"> </w:t>
      </w:r>
    </w:p>
    <w:p w14:paraId="6FD2609D" w14:textId="77777777" w:rsidR="00462F55" w:rsidRPr="00C75B60"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Ao final da etapa de desenvolvimento da API, deverá ser produzida documentação sobre os métodos expostos na API, os privilégios necessários para utilizá-los e o formato de dados consumido e retornado.</w:t>
      </w:r>
    </w:p>
    <w:p w14:paraId="74D148D0" w14:textId="77777777" w:rsidR="00462F55" w:rsidRPr="00CE04C2" w:rsidRDefault="00462F55" w:rsidP="00462F55">
      <w:pPr>
        <w:pStyle w:val="PargrafodaLista"/>
        <w:widowControl w:val="0"/>
        <w:numPr>
          <w:ilvl w:val="0"/>
          <w:numId w:val="31"/>
        </w:numPr>
        <w:pBdr>
          <w:top w:val="nil"/>
          <w:left w:val="nil"/>
          <w:bottom w:val="nil"/>
          <w:right w:val="nil"/>
          <w:between w:val="nil"/>
          <w:bar w:val="nil"/>
        </w:pBdr>
        <w:spacing w:before="120" w:after="120" w:line="360" w:lineRule="auto"/>
        <w:jc w:val="both"/>
        <w:rPr>
          <w:rFonts w:ascii="Arial" w:hAnsi="Arial"/>
          <w:b/>
          <w:bCs/>
          <w:sz w:val="22"/>
          <w:szCs w:val="22"/>
        </w:rPr>
      </w:pPr>
      <w:r>
        <w:rPr>
          <w:rFonts w:ascii="Arial" w:hAnsi="Arial"/>
          <w:b/>
          <w:bCs/>
          <w:caps/>
          <w:sz w:val="22"/>
          <w:szCs w:val="22"/>
        </w:rPr>
        <w:t>REQUISITOS PARA O ENVIO DE E-MAILS</w:t>
      </w:r>
    </w:p>
    <w:p w14:paraId="1BE3556A" w14:textId="77777777" w:rsidR="00462F55"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A solução deve p</w:t>
      </w:r>
      <w:r w:rsidRPr="00057A8A">
        <w:rPr>
          <w:rFonts w:ascii="Arial" w:hAnsi="Arial"/>
          <w:bCs/>
          <w:sz w:val="22"/>
          <w:szCs w:val="22"/>
        </w:rPr>
        <w:t xml:space="preserve">ermitir o envio de e-mails a partir de </w:t>
      </w:r>
      <w:r>
        <w:rPr>
          <w:rFonts w:ascii="Arial" w:hAnsi="Arial"/>
          <w:bCs/>
          <w:sz w:val="22"/>
          <w:szCs w:val="22"/>
        </w:rPr>
        <w:t>subdomínio</w:t>
      </w:r>
      <w:r w:rsidRPr="00057A8A">
        <w:rPr>
          <w:rFonts w:ascii="Arial" w:hAnsi="Arial"/>
          <w:bCs/>
          <w:sz w:val="22"/>
          <w:szCs w:val="22"/>
        </w:rPr>
        <w:t xml:space="preserve"> </w:t>
      </w:r>
      <w:r>
        <w:rPr>
          <w:rFonts w:ascii="Arial" w:hAnsi="Arial"/>
          <w:bCs/>
          <w:sz w:val="22"/>
          <w:szCs w:val="22"/>
        </w:rPr>
        <w:t xml:space="preserve">do </w:t>
      </w:r>
      <w:r w:rsidRPr="00057A8A">
        <w:rPr>
          <w:rFonts w:ascii="Arial" w:hAnsi="Arial"/>
          <w:bCs/>
          <w:sz w:val="22"/>
          <w:szCs w:val="22"/>
        </w:rPr>
        <w:t xml:space="preserve">BNDES, </w:t>
      </w:r>
      <w:r>
        <w:rPr>
          <w:rFonts w:ascii="Arial" w:hAnsi="Arial"/>
          <w:bCs/>
          <w:sz w:val="22"/>
          <w:szCs w:val="22"/>
        </w:rPr>
        <w:t>a ser definido pelo BNDES. Devem ser adotados procedimentos para evitar a inclusão em listas de bloqueio.</w:t>
      </w:r>
    </w:p>
    <w:p w14:paraId="7B50951A" w14:textId="7DAA3AB2" w:rsidR="00462F55"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O</w:t>
      </w:r>
      <w:r w:rsidRPr="00057A8A">
        <w:rPr>
          <w:rFonts w:ascii="Arial" w:hAnsi="Arial"/>
          <w:bCs/>
          <w:sz w:val="22"/>
          <w:szCs w:val="22"/>
        </w:rPr>
        <w:t xml:space="preserve"> envio de e-mails </w:t>
      </w:r>
      <w:r>
        <w:rPr>
          <w:rFonts w:ascii="Arial" w:hAnsi="Arial"/>
          <w:bCs/>
          <w:sz w:val="22"/>
          <w:szCs w:val="22"/>
        </w:rPr>
        <w:t xml:space="preserve">deve ser realizado </w:t>
      </w:r>
      <w:r w:rsidRPr="00057A8A">
        <w:rPr>
          <w:rFonts w:ascii="Arial" w:hAnsi="Arial"/>
          <w:bCs/>
          <w:sz w:val="22"/>
          <w:szCs w:val="22"/>
        </w:rPr>
        <w:t xml:space="preserve">exclusivamente a partir da infraestrutura de </w:t>
      </w:r>
      <w:r w:rsidRPr="00057A8A">
        <w:rPr>
          <w:rFonts w:ascii="Arial" w:hAnsi="Arial"/>
          <w:bCs/>
          <w:sz w:val="22"/>
          <w:szCs w:val="22"/>
        </w:rPr>
        <w:lastRenderedPageBreak/>
        <w:t xml:space="preserve">Tecnologia da Informação (TI) da </w:t>
      </w:r>
      <w:r w:rsidR="001A49C4" w:rsidRPr="003A5B39">
        <w:rPr>
          <w:rFonts w:ascii="Arial" w:hAnsi="Arial"/>
          <w:b/>
          <w:sz w:val="22"/>
          <w:szCs w:val="22"/>
        </w:rPr>
        <w:t>Empresa de Tecnologia</w:t>
      </w:r>
      <w:r w:rsidR="001A49C4" w:rsidRPr="002E4B7E">
        <w:rPr>
          <w:rFonts w:ascii="Arial" w:hAnsi="Arial"/>
          <w:bCs/>
          <w:sz w:val="22"/>
          <w:szCs w:val="22"/>
        </w:rPr>
        <w:t xml:space="preserve"> </w:t>
      </w:r>
      <w:r w:rsidR="001A49C4">
        <w:rPr>
          <w:rFonts w:ascii="Arial" w:hAnsi="Arial"/>
          <w:bCs/>
          <w:sz w:val="22"/>
          <w:szCs w:val="22"/>
        </w:rPr>
        <w:t>(ou subcontratada)</w:t>
      </w:r>
      <w:r w:rsidRPr="00057A8A">
        <w:rPr>
          <w:rFonts w:ascii="Arial" w:hAnsi="Arial"/>
          <w:bCs/>
          <w:sz w:val="22"/>
          <w:szCs w:val="22"/>
        </w:rPr>
        <w:t>, sem dependência da infraestrutura do BNDES</w:t>
      </w:r>
      <w:r w:rsidRPr="007A70AA">
        <w:rPr>
          <w:rFonts w:ascii="Arial" w:hAnsi="Arial"/>
          <w:bCs/>
          <w:sz w:val="22"/>
          <w:szCs w:val="22"/>
        </w:rPr>
        <w:t>.</w:t>
      </w:r>
      <w:r>
        <w:rPr>
          <w:rFonts w:ascii="Arial" w:hAnsi="Arial"/>
          <w:bCs/>
          <w:sz w:val="22"/>
          <w:szCs w:val="22"/>
        </w:rPr>
        <w:t xml:space="preserve"> </w:t>
      </w:r>
    </w:p>
    <w:p w14:paraId="5D74FF3A" w14:textId="77777777" w:rsidR="00462F55"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Os envios de e-mails devem ser registrados em trilhas de auditoria (logs), de modo a permitir o tratamento de incidentes.</w:t>
      </w:r>
    </w:p>
    <w:p w14:paraId="6C704CC7" w14:textId="77777777" w:rsidR="00462F55" w:rsidRPr="00057A8A"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Pr>
          <w:rFonts w:ascii="Arial" w:hAnsi="Arial"/>
          <w:bCs/>
          <w:sz w:val="22"/>
          <w:szCs w:val="22"/>
        </w:rPr>
        <w:t>A solução deve p</w:t>
      </w:r>
      <w:r w:rsidRPr="00057A8A">
        <w:rPr>
          <w:rFonts w:ascii="Arial" w:hAnsi="Arial"/>
          <w:bCs/>
          <w:sz w:val="22"/>
          <w:szCs w:val="22"/>
        </w:rPr>
        <w:t xml:space="preserve">ermitir a inclusão, nos e-mails enviados, de instruções claras para o </w:t>
      </w:r>
      <w:proofErr w:type="spellStart"/>
      <w:r w:rsidRPr="00057A8A">
        <w:rPr>
          <w:rFonts w:ascii="Arial" w:hAnsi="Arial"/>
          <w:bCs/>
          <w:sz w:val="22"/>
          <w:szCs w:val="22"/>
        </w:rPr>
        <w:t>descadastramento</w:t>
      </w:r>
      <w:proofErr w:type="spellEnd"/>
      <w:r w:rsidRPr="00057A8A">
        <w:rPr>
          <w:rFonts w:ascii="Arial" w:hAnsi="Arial"/>
          <w:bCs/>
          <w:sz w:val="22"/>
          <w:szCs w:val="22"/>
        </w:rPr>
        <w:t xml:space="preserve"> do destinatário</w:t>
      </w:r>
      <w:r>
        <w:rPr>
          <w:rFonts w:ascii="Arial" w:hAnsi="Arial"/>
          <w:bCs/>
          <w:sz w:val="22"/>
          <w:szCs w:val="22"/>
        </w:rPr>
        <w:t xml:space="preserve"> (</w:t>
      </w:r>
      <w:proofErr w:type="spellStart"/>
      <w:r>
        <w:rPr>
          <w:rFonts w:ascii="Arial" w:hAnsi="Arial"/>
          <w:bCs/>
          <w:i/>
          <w:sz w:val="22"/>
          <w:szCs w:val="22"/>
        </w:rPr>
        <w:t>opt</w:t>
      </w:r>
      <w:proofErr w:type="spellEnd"/>
      <w:r>
        <w:rPr>
          <w:rFonts w:ascii="Arial" w:hAnsi="Arial"/>
          <w:bCs/>
          <w:i/>
          <w:sz w:val="22"/>
          <w:szCs w:val="22"/>
        </w:rPr>
        <w:t xml:space="preserve"> out</w:t>
      </w:r>
      <w:r>
        <w:rPr>
          <w:rFonts w:ascii="Arial" w:hAnsi="Arial"/>
          <w:bCs/>
          <w:sz w:val="22"/>
          <w:szCs w:val="22"/>
        </w:rPr>
        <w:t>)</w:t>
      </w:r>
      <w:r w:rsidRPr="00057A8A">
        <w:rPr>
          <w:rFonts w:ascii="Arial" w:hAnsi="Arial"/>
          <w:bCs/>
          <w:sz w:val="22"/>
          <w:szCs w:val="22"/>
        </w:rPr>
        <w:t xml:space="preserve">, contendo link que permita ao próprio destinatário realizar o seu </w:t>
      </w:r>
      <w:proofErr w:type="spellStart"/>
      <w:r w:rsidRPr="00057A8A">
        <w:rPr>
          <w:rFonts w:ascii="Arial" w:hAnsi="Arial"/>
          <w:bCs/>
          <w:sz w:val="22"/>
          <w:szCs w:val="22"/>
        </w:rPr>
        <w:t>descadastramento</w:t>
      </w:r>
      <w:proofErr w:type="spellEnd"/>
      <w:r w:rsidRPr="00057A8A">
        <w:rPr>
          <w:rFonts w:ascii="Arial" w:hAnsi="Arial"/>
          <w:bCs/>
          <w:sz w:val="22"/>
          <w:szCs w:val="22"/>
        </w:rPr>
        <w:t>.</w:t>
      </w:r>
    </w:p>
    <w:p w14:paraId="2B3E6009" w14:textId="77777777" w:rsidR="00462F55" w:rsidRDefault="00462F55" w:rsidP="00462F55">
      <w:pPr>
        <w:pStyle w:val="PargrafodaLista"/>
        <w:widowControl w:val="0"/>
        <w:numPr>
          <w:ilvl w:val="1"/>
          <w:numId w:val="31"/>
        </w:numPr>
        <w:pBdr>
          <w:top w:val="nil"/>
          <w:left w:val="nil"/>
          <w:bottom w:val="nil"/>
          <w:right w:val="nil"/>
          <w:between w:val="nil"/>
          <w:bar w:val="nil"/>
        </w:pBdr>
        <w:spacing w:before="120" w:after="120" w:line="360" w:lineRule="auto"/>
        <w:contextualSpacing/>
        <w:jc w:val="both"/>
        <w:rPr>
          <w:rFonts w:ascii="Arial" w:hAnsi="Arial"/>
          <w:bCs/>
          <w:sz w:val="22"/>
          <w:szCs w:val="22"/>
        </w:rPr>
      </w:pPr>
      <w:r w:rsidRPr="0053754E">
        <w:rPr>
          <w:rFonts w:ascii="Arial" w:hAnsi="Arial"/>
          <w:bCs/>
          <w:sz w:val="22"/>
          <w:szCs w:val="22"/>
        </w:rPr>
        <w:t xml:space="preserve">A solução deve possuir mecanismos para evitar a classificação indevida como spam, por exemplo, inclusão nos e-mails enviados dos cabeçalhos Sender </w:t>
      </w:r>
      <w:proofErr w:type="spellStart"/>
      <w:r w:rsidRPr="0053754E">
        <w:rPr>
          <w:rFonts w:ascii="Arial" w:hAnsi="Arial"/>
          <w:bCs/>
          <w:sz w:val="22"/>
          <w:szCs w:val="22"/>
        </w:rPr>
        <w:t>Policy</w:t>
      </w:r>
      <w:proofErr w:type="spellEnd"/>
      <w:r w:rsidRPr="0053754E">
        <w:rPr>
          <w:rFonts w:ascii="Arial" w:hAnsi="Arial"/>
          <w:bCs/>
          <w:sz w:val="22"/>
          <w:szCs w:val="22"/>
        </w:rPr>
        <w:t xml:space="preserve"> Framework (</w:t>
      </w:r>
      <w:proofErr w:type="spellStart"/>
      <w:r w:rsidRPr="0053754E">
        <w:rPr>
          <w:rFonts w:ascii="Arial" w:hAnsi="Arial"/>
          <w:bCs/>
          <w:sz w:val="22"/>
          <w:szCs w:val="22"/>
        </w:rPr>
        <w:t>SPF</w:t>
      </w:r>
      <w:proofErr w:type="spellEnd"/>
      <w:r w:rsidRPr="0053754E">
        <w:rPr>
          <w:rFonts w:ascii="Arial" w:hAnsi="Arial"/>
          <w:bCs/>
          <w:sz w:val="22"/>
          <w:szCs w:val="22"/>
        </w:rPr>
        <w:t xml:space="preserve">) e Domain Keys </w:t>
      </w:r>
      <w:proofErr w:type="spellStart"/>
      <w:r w:rsidRPr="0053754E">
        <w:rPr>
          <w:rFonts w:ascii="Arial" w:hAnsi="Arial"/>
          <w:bCs/>
          <w:sz w:val="22"/>
          <w:szCs w:val="22"/>
        </w:rPr>
        <w:t>Identified</w:t>
      </w:r>
      <w:proofErr w:type="spellEnd"/>
      <w:r w:rsidRPr="0053754E">
        <w:rPr>
          <w:rFonts w:ascii="Arial" w:hAnsi="Arial"/>
          <w:bCs/>
          <w:sz w:val="22"/>
          <w:szCs w:val="22"/>
        </w:rPr>
        <w:t xml:space="preserve"> Mail (</w:t>
      </w:r>
      <w:proofErr w:type="spellStart"/>
      <w:r w:rsidRPr="0053754E">
        <w:rPr>
          <w:rFonts w:ascii="Arial" w:hAnsi="Arial"/>
          <w:bCs/>
          <w:sz w:val="22"/>
          <w:szCs w:val="22"/>
        </w:rPr>
        <w:t>DKIM</w:t>
      </w:r>
      <w:proofErr w:type="spellEnd"/>
      <w:r w:rsidRPr="0053754E">
        <w:rPr>
          <w:rFonts w:ascii="Arial" w:hAnsi="Arial"/>
          <w:bCs/>
          <w:sz w:val="22"/>
          <w:szCs w:val="22"/>
        </w:rPr>
        <w:t>) adequadamente configurados.</w:t>
      </w:r>
    </w:p>
    <w:p w14:paraId="260FE755" w14:textId="77777777" w:rsidR="000B16B6" w:rsidRPr="000B16B6" w:rsidRDefault="000B16B6" w:rsidP="000B16B6">
      <w:pPr>
        <w:widowControl w:val="0"/>
        <w:pBdr>
          <w:top w:val="nil"/>
          <w:left w:val="nil"/>
          <w:bottom w:val="nil"/>
          <w:right w:val="nil"/>
          <w:between w:val="nil"/>
          <w:bar w:val="nil"/>
        </w:pBdr>
        <w:spacing w:before="120" w:after="120" w:line="360" w:lineRule="auto"/>
        <w:ind w:left="360"/>
        <w:contextualSpacing/>
        <w:jc w:val="both"/>
        <w:rPr>
          <w:rFonts w:ascii="Arial" w:hAnsi="Arial"/>
          <w:bCs/>
          <w:sz w:val="22"/>
          <w:szCs w:val="22"/>
        </w:rPr>
      </w:pPr>
    </w:p>
    <w:p w14:paraId="26E6F554" w14:textId="08B258CF" w:rsidR="00D5602E" w:rsidRDefault="00013A67" w:rsidP="00013A67">
      <w:pPr>
        <w:pStyle w:val="Ttulo1"/>
      </w:pPr>
      <w:r w:rsidRPr="00013A67">
        <w:t>ANEXO II – FORMULÁRIO ENVIADO AOS ENTES SUBNACIONAIS</w:t>
      </w:r>
    </w:p>
    <w:p w14:paraId="34045FD9" w14:textId="660226EF" w:rsidR="00AF099B" w:rsidRDefault="00AF099B" w:rsidP="00A05A7A">
      <w:pPr>
        <w:widowControl w:val="0"/>
        <w:pBdr>
          <w:top w:val="nil"/>
          <w:left w:val="nil"/>
          <w:bottom w:val="nil"/>
          <w:right w:val="nil"/>
          <w:between w:val="nil"/>
          <w:bar w:val="nil"/>
        </w:pBdr>
        <w:spacing w:before="120" w:after="120" w:line="360" w:lineRule="auto"/>
        <w:ind w:left="360"/>
        <w:contextualSpacing/>
        <w:jc w:val="both"/>
        <w:rPr>
          <w:rFonts w:ascii="Arial" w:hAnsi="Arial"/>
          <w:bCs/>
          <w:sz w:val="22"/>
          <w:szCs w:val="22"/>
        </w:rPr>
      </w:pPr>
      <w:r w:rsidRPr="00A05A7A">
        <w:rPr>
          <w:rFonts w:ascii="Arial" w:hAnsi="Arial"/>
          <w:bCs/>
          <w:sz w:val="22"/>
          <w:szCs w:val="22"/>
        </w:rPr>
        <w:t xml:space="preserve">O link abaixo </w:t>
      </w:r>
      <w:r w:rsidR="00F94131" w:rsidRPr="00A05A7A">
        <w:rPr>
          <w:rFonts w:ascii="Arial" w:hAnsi="Arial"/>
          <w:bCs/>
          <w:sz w:val="22"/>
          <w:szCs w:val="22"/>
        </w:rPr>
        <w:t xml:space="preserve">foi gerado </w:t>
      </w:r>
      <w:r w:rsidR="00C939BB">
        <w:rPr>
          <w:rFonts w:ascii="Arial" w:hAnsi="Arial"/>
          <w:bCs/>
          <w:sz w:val="22"/>
          <w:szCs w:val="22"/>
        </w:rPr>
        <w:t xml:space="preserve">com a finalidade </w:t>
      </w:r>
      <w:r w:rsidR="00F94131" w:rsidRPr="00A05A7A">
        <w:rPr>
          <w:rFonts w:ascii="Arial" w:hAnsi="Arial"/>
          <w:bCs/>
          <w:sz w:val="22"/>
          <w:szCs w:val="22"/>
        </w:rPr>
        <w:t xml:space="preserve">exclusiva </w:t>
      </w:r>
      <w:r w:rsidR="00C939BB">
        <w:rPr>
          <w:rFonts w:ascii="Arial" w:hAnsi="Arial"/>
          <w:bCs/>
          <w:sz w:val="22"/>
          <w:szCs w:val="22"/>
        </w:rPr>
        <w:t xml:space="preserve">de demonstrar </w:t>
      </w:r>
      <w:r w:rsidR="00F94131" w:rsidRPr="00A05A7A">
        <w:rPr>
          <w:rFonts w:ascii="Arial" w:hAnsi="Arial"/>
          <w:bCs/>
          <w:sz w:val="22"/>
          <w:szCs w:val="22"/>
        </w:rPr>
        <w:t>o formulário</w:t>
      </w:r>
      <w:r w:rsidR="00406D43" w:rsidRPr="00A05A7A">
        <w:rPr>
          <w:rFonts w:ascii="Arial" w:hAnsi="Arial"/>
          <w:bCs/>
          <w:sz w:val="22"/>
          <w:szCs w:val="22"/>
        </w:rPr>
        <w:t xml:space="preserve"> </w:t>
      </w:r>
      <w:r w:rsidR="00C939BB">
        <w:rPr>
          <w:rFonts w:ascii="Arial" w:hAnsi="Arial"/>
          <w:bCs/>
          <w:sz w:val="22"/>
          <w:szCs w:val="22"/>
        </w:rPr>
        <w:t>enviado aos entes subnacionais</w:t>
      </w:r>
      <w:r w:rsidR="00173586">
        <w:rPr>
          <w:rFonts w:ascii="Arial" w:hAnsi="Arial"/>
          <w:bCs/>
          <w:sz w:val="22"/>
          <w:szCs w:val="22"/>
        </w:rPr>
        <w:t xml:space="preserve"> n</w:t>
      </w:r>
      <w:r w:rsidR="00A769AE">
        <w:rPr>
          <w:rFonts w:ascii="Arial" w:hAnsi="Arial"/>
          <w:bCs/>
          <w:sz w:val="22"/>
          <w:szCs w:val="22"/>
        </w:rPr>
        <w:t xml:space="preserve">a etapa </w:t>
      </w:r>
      <w:r w:rsidR="00173586">
        <w:rPr>
          <w:rFonts w:ascii="Arial" w:hAnsi="Arial"/>
          <w:bCs/>
          <w:sz w:val="22"/>
          <w:szCs w:val="22"/>
        </w:rPr>
        <w:t>d</w:t>
      </w:r>
      <w:r w:rsidR="00A769AE">
        <w:rPr>
          <w:rFonts w:ascii="Arial" w:hAnsi="Arial"/>
          <w:bCs/>
          <w:sz w:val="22"/>
          <w:szCs w:val="22"/>
        </w:rPr>
        <w:t>e</w:t>
      </w:r>
      <w:r w:rsidR="00173586">
        <w:rPr>
          <w:rFonts w:ascii="Arial" w:hAnsi="Arial"/>
          <w:bCs/>
          <w:sz w:val="22"/>
          <w:szCs w:val="22"/>
        </w:rPr>
        <w:t xml:space="preserve"> levantamento preliminar de informações. Este link será compartilhado entre os </w:t>
      </w:r>
      <w:r w:rsidR="00A05A7A">
        <w:rPr>
          <w:rFonts w:ascii="Arial" w:hAnsi="Arial"/>
          <w:bCs/>
          <w:sz w:val="22"/>
          <w:szCs w:val="22"/>
        </w:rPr>
        <w:t>potenciais participantes do processo seletivo</w:t>
      </w:r>
      <w:r w:rsidR="00A769AE">
        <w:rPr>
          <w:rFonts w:ascii="Arial" w:hAnsi="Arial"/>
          <w:bCs/>
          <w:sz w:val="22"/>
          <w:szCs w:val="22"/>
        </w:rPr>
        <w:t xml:space="preserve">, </w:t>
      </w:r>
      <w:r w:rsidR="000C5810">
        <w:rPr>
          <w:rFonts w:ascii="Arial" w:hAnsi="Arial"/>
          <w:bCs/>
          <w:sz w:val="22"/>
          <w:szCs w:val="22"/>
        </w:rPr>
        <w:t xml:space="preserve">portanto </w:t>
      </w:r>
      <w:r w:rsidR="00406D43" w:rsidRPr="0069480F">
        <w:rPr>
          <w:rFonts w:ascii="Arial" w:hAnsi="Arial"/>
          <w:b/>
          <w:sz w:val="22"/>
          <w:szCs w:val="22"/>
        </w:rPr>
        <w:t>N</w:t>
      </w:r>
      <w:r w:rsidR="0069480F" w:rsidRPr="0069480F">
        <w:rPr>
          <w:rFonts w:ascii="Arial" w:hAnsi="Arial"/>
          <w:b/>
          <w:sz w:val="22"/>
          <w:szCs w:val="22"/>
        </w:rPr>
        <w:t>ÃO</w:t>
      </w:r>
      <w:r w:rsidR="00406D43" w:rsidRPr="00A05A7A">
        <w:rPr>
          <w:rFonts w:ascii="Arial" w:hAnsi="Arial"/>
          <w:bCs/>
          <w:sz w:val="22"/>
          <w:szCs w:val="22"/>
        </w:rPr>
        <w:t xml:space="preserve"> forneça informações que </w:t>
      </w:r>
      <w:r w:rsidR="00A05A7A" w:rsidRPr="00A05A7A">
        <w:rPr>
          <w:rFonts w:ascii="Arial" w:hAnsi="Arial"/>
          <w:bCs/>
          <w:sz w:val="22"/>
          <w:szCs w:val="22"/>
        </w:rPr>
        <w:t xml:space="preserve">permitam </w:t>
      </w:r>
      <w:r w:rsidR="00C553CD">
        <w:rPr>
          <w:rFonts w:ascii="Arial" w:hAnsi="Arial"/>
          <w:bCs/>
          <w:sz w:val="22"/>
          <w:szCs w:val="22"/>
        </w:rPr>
        <w:t xml:space="preserve">sua </w:t>
      </w:r>
      <w:r w:rsidR="00406D43" w:rsidRPr="00A05A7A">
        <w:rPr>
          <w:rFonts w:ascii="Arial" w:hAnsi="Arial"/>
          <w:bCs/>
          <w:sz w:val="22"/>
          <w:szCs w:val="22"/>
        </w:rPr>
        <w:t>identifica</w:t>
      </w:r>
      <w:r w:rsidR="00C553CD">
        <w:rPr>
          <w:rFonts w:ascii="Arial" w:hAnsi="Arial"/>
          <w:bCs/>
          <w:sz w:val="22"/>
          <w:szCs w:val="22"/>
        </w:rPr>
        <w:t>ção ou identificação da su</w:t>
      </w:r>
      <w:r w:rsidR="00406D43" w:rsidRPr="00A05A7A">
        <w:rPr>
          <w:rFonts w:ascii="Arial" w:hAnsi="Arial"/>
          <w:bCs/>
          <w:sz w:val="22"/>
          <w:szCs w:val="22"/>
        </w:rPr>
        <w:t>a empresa</w:t>
      </w:r>
      <w:r w:rsidR="00A05A7A" w:rsidRPr="00A05A7A">
        <w:rPr>
          <w:rFonts w:ascii="Arial" w:hAnsi="Arial"/>
          <w:bCs/>
          <w:sz w:val="22"/>
          <w:szCs w:val="22"/>
        </w:rPr>
        <w:t>.</w:t>
      </w:r>
    </w:p>
    <w:p w14:paraId="50B6FF69" w14:textId="77777777" w:rsidR="00A05A7A" w:rsidRDefault="00A05A7A" w:rsidP="00A05A7A">
      <w:pPr>
        <w:widowControl w:val="0"/>
        <w:pBdr>
          <w:top w:val="nil"/>
          <w:left w:val="nil"/>
          <w:bottom w:val="nil"/>
          <w:right w:val="nil"/>
          <w:between w:val="nil"/>
          <w:bar w:val="nil"/>
        </w:pBdr>
        <w:spacing w:before="120" w:after="120" w:line="360" w:lineRule="auto"/>
        <w:ind w:left="360"/>
        <w:contextualSpacing/>
        <w:jc w:val="both"/>
        <w:rPr>
          <w:rFonts w:ascii="Arial" w:hAnsi="Arial"/>
          <w:bCs/>
          <w:sz w:val="22"/>
          <w:szCs w:val="22"/>
        </w:rPr>
      </w:pPr>
    </w:p>
    <w:p w14:paraId="5B050BC4" w14:textId="3C676482" w:rsidR="00A05A7A" w:rsidRDefault="009C4E84" w:rsidP="00A05A7A">
      <w:pPr>
        <w:widowControl w:val="0"/>
        <w:pBdr>
          <w:top w:val="nil"/>
          <w:left w:val="nil"/>
          <w:bottom w:val="nil"/>
          <w:right w:val="nil"/>
          <w:between w:val="nil"/>
          <w:bar w:val="nil"/>
        </w:pBdr>
        <w:spacing w:before="120" w:after="120" w:line="360" w:lineRule="auto"/>
        <w:ind w:left="360"/>
        <w:contextualSpacing/>
        <w:jc w:val="both"/>
        <w:rPr>
          <w:rFonts w:ascii="Arial" w:hAnsi="Arial"/>
          <w:bCs/>
          <w:sz w:val="22"/>
          <w:szCs w:val="22"/>
        </w:rPr>
      </w:pPr>
      <w:hyperlink r:id="rId72" w:history="1">
        <w:r w:rsidR="00A05A7A" w:rsidRPr="003257DA">
          <w:rPr>
            <w:rStyle w:val="Hyperlink"/>
            <w:rFonts w:ascii="Arial" w:hAnsi="Arial"/>
            <w:bCs/>
            <w:sz w:val="22"/>
            <w:szCs w:val="22"/>
          </w:rPr>
          <w:t>https://web.bndes.gov.br/pesquisa/index.php/113625?token=9P9Ij&amp;newtest=Y</w:t>
        </w:r>
      </w:hyperlink>
      <w:r w:rsidR="00A05A7A">
        <w:rPr>
          <w:rFonts w:ascii="Arial" w:hAnsi="Arial"/>
          <w:bCs/>
          <w:sz w:val="22"/>
          <w:szCs w:val="22"/>
        </w:rPr>
        <w:t xml:space="preserve"> </w:t>
      </w:r>
    </w:p>
    <w:p w14:paraId="06657E42" w14:textId="77777777" w:rsidR="00C553CD" w:rsidRPr="00A05A7A" w:rsidRDefault="00C553CD" w:rsidP="00A05A7A">
      <w:pPr>
        <w:widowControl w:val="0"/>
        <w:pBdr>
          <w:top w:val="nil"/>
          <w:left w:val="nil"/>
          <w:bottom w:val="nil"/>
          <w:right w:val="nil"/>
          <w:between w:val="nil"/>
          <w:bar w:val="nil"/>
        </w:pBdr>
        <w:spacing w:before="120" w:after="120" w:line="360" w:lineRule="auto"/>
        <w:ind w:left="360"/>
        <w:contextualSpacing/>
        <w:jc w:val="both"/>
        <w:rPr>
          <w:rFonts w:ascii="Arial" w:hAnsi="Arial"/>
          <w:bCs/>
          <w:sz w:val="22"/>
          <w:szCs w:val="22"/>
        </w:rPr>
      </w:pPr>
    </w:p>
    <w:p w14:paraId="252AE312" w14:textId="77777777" w:rsidR="00AF099B" w:rsidRPr="00AF099B" w:rsidRDefault="00AF099B" w:rsidP="00AF099B"/>
    <w:p w14:paraId="0E248AF9" w14:textId="57189A4D" w:rsidR="005845C2" w:rsidRDefault="00013A67" w:rsidP="005C1972">
      <w:pPr>
        <w:pStyle w:val="Ttulo1"/>
      </w:pPr>
      <w:r w:rsidRPr="00013A67">
        <w:t>ANEXO III – INFORMAÇÕES COMPLEMENTARES DOS ENTES SUBNACIONAIS</w:t>
      </w:r>
    </w:p>
    <w:p w14:paraId="081730B7" w14:textId="15AE3861" w:rsidR="000B16B6" w:rsidRPr="000B16B6" w:rsidRDefault="009A0776" w:rsidP="000B16B6">
      <w:pPr>
        <w:widowControl w:val="0"/>
        <w:pBdr>
          <w:top w:val="nil"/>
          <w:left w:val="nil"/>
          <w:bottom w:val="nil"/>
          <w:right w:val="nil"/>
          <w:between w:val="nil"/>
          <w:bar w:val="nil"/>
        </w:pBdr>
        <w:spacing w:before="120" w:after="120" w:line="360" w:lineRule="auto"/>
        <w:ind w:left="360"/>
        <w:contextualSpacing/>
        <w:jc w:val="both"/>
        <w:rPr>
          <w:rFonts w:ascii="Arial" w:hAnsi="Arial"/>
          <w:bCs/>
          <w:sz w:val="22"/>
          <w:szCs w:val="22"/>
        </w:rPr>
      </w:pPr>
      <w:r>
        <w:rPr>
          <w:rFonts w:ascii="Arial" w:hAnsi="Arial"/>
          <w:bCs/>
          <w:sz w:val="22"/>
          <w:szCs w:val="22"/>
        </w:rPr>
        <w:t xml:space="preserve">Serão disponibilizados em arquivo anexo as </w:t>
      </w:r>
      <w:r w:rsidR="000B16B6" w:rsidRPr="000B16B6">
        <w:rPr>
          <w:rFonts w:ascii="Arial" w:hAnsi="Arial"/>
          <w:bCs/>
          <w:sz w:val="22"/>
          <w:szCs w:val="22"/>
        </w:rPr>
        <w:t xml:space="preserve">informações submetidas pelos entes subnacionais por meio do formulário eletrônico mencionado no item 9 deste </w:t>
      </w:r>
      <w:r w:rsidR="000B16B6" w:rsidRPr="00E85222">
        <w:rPr>
          <w:rFonts w:ascii="Arial" w:hAnsi="Arial"/>
          <w:b/>
          <w:sz w:val="22"/>
          <w:szCs w:val="22"/>
        </w:rPr>
        <w:t>TET</w:t>
      </w:r>
      <w:r w:rsidR="000B16B6" w:rsidRPr="000B16B6">
        <w:rPr>
          <w:rFonts w:ascii="Arial" w:hAnsi="Arial"/>
          <w:bCs/>
          <w:sz w:val="22"/>
          <w:szCs w:val="22"/>
        </w:rPr>
        <w:t>.</w:t>
      </w:r>
    </w:p>
    <w:sectPr w:rsidR="000B16B6" w:rsidRPr="000B16B6" w:rsidSect="00542D6F">
      <w:headerReference w:type="default" r:id="rId73"/>
      <w:footerReference w:type="even" r:id="rId74"/>
      <w:footerReference w:type="default" r:id="rId75"/>
      <w:type w:val="continuous"/>
      <w:pgSz w:w="11907" w:h="16840" w:code="9"/>
      <w:pgMar w:top="1134" w:right="1134" w:bottom="992" w:left="1418" w:header="851" w:footer="851" w:gutter="0"/>
      <w:cols w:space="708"/>
      <w:docGrid w:linePitch="326" w:charSpace="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9FC0" w14:textId="77777777" w:rsidR="009D5DC6" w:rsidRDefault="009D5DC6">
      <w:r>
        <w:separator/>
      </w:r>
    </w:p>
    <w:p w14:paraId="4563540E" w14:textId="77777777" w:rsidR="009D5DC6" w:rsidRDefault="009D5DC6"/>
  </w:endnote>
  <w:endnote w:type="continuationSeparator" w:id="0">
    <w:p w14:paraId="20F331A5" w14:textId="77777777" w:rsidR="009D5DC6" w:rsidRDefault="009D5DC6">
      <w:r>
        <w:continuationSeparator/>
      </w:r>
    </w:p>
    <w:p w14:paraId="2CC45937" w14:textId="77777777" w:rsidR="009D5DC6" w:rsidRDefault="009D5DC6"/>
  </w:endnote>
  <w:endnote w:type="continuationNotice" w:id="1">
    <w:p w14:paraId="12E86AF4" w14:textId="77777777" w:rsidR="009D5DC6" w:rsidRDefault="009D5DC6"/>
    <w:p w14:paraId="795BBB06" w14:textId="77777777" w:rsidR="009D5DC6" w:rsidRDefault="009D5D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G Times">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timum">
    <w:altName w:val="Calibri"/>
    <w:panose1 w:val="00000000000000000000"/>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Oblique">
    <w:altName w:val="Arial"/>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F92C0" w14:textId="77777777" w:rsidR="009B6185" w:rsidRDefault="009B6185">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42</w:t>
    </w:r>
    <w:r>
      <w:rPr>
        <w:rStyle w:val="Nmerodepgina"/>
      </w:rPr>
      <w:fldChar w:fldCharType="end"/>
    </w:r>
  </w:p>
  <w:p w14:paraId="494D803A" w14:textId="77777777" w:rsidR="009B6185" w:rsidRDefault="009B6185">
    <w:pPr>
      <w:pStyle w:val="Rodap"/>
    </w:pPr>
  </w:p>
  <w:p w14:paraId="3D3D1EEA" w14:textId="77777777" w:rsidR="009B6185" w:rsidRDefault="009B61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793A0" w14:textId="77777777" w:rsidR="009B6185" w:rsidRPr="002720B8" w:rsidRDefault="009B6185">
    <w:pPr>
      <w:pStyle w:val="Rodap"/>
      <w:jc w:val="right"/>
      <w:rPr>
        <w:rFonts w:ascii="Arial" w:hAnsi="Arial" w:cs="Arial"/>
        <w:sz w:val="22"/>
      </w:rPr>
    </w:pPr>
    <w:r w:rsidRPr="002720B8">
      <w:rPr>
        <w:rFonts w:ascii="Arial" w:hAnsi="Arial" w:cs="Arial"/>
        <w:sz w:val="22"/>
      </w:rPr>
      <w:fldChar w:fldCharType="begin"/>
    </w:r>
    <w:r w:rsidRPr="002720B8">
      <w:rPr>
        <w:rFonts w:ascii="Arial" w:hAnsi="Arial" w:cs="Arial"/>
        <w:sz w:val="22"/>
      </w:rPr>
      <w:instrText>PAGE   \* MERGEFORMAT</w:instrText>
    </w:r>
    <w:r w:rsidRPr="002720B8">
      <w:rPr>
        <w:rFonts w:ascii="Arial" w:hAnsi="Arial" w:cs="Arial"/>
        <w:sz w:val="22"/>
      </w:rPr>
      <w:fldChar w:fldCharType="separate"/>
    </w:r>
    <w:r w:rsidR="00D767EA">
      <w:rPr>
        <w:rFonts w:ascii="Arial" w:hAnsi="Arial" w:cs="Arial"/>
        <w:noProof/>
        <w:sz w:val="22"/>
      </w:rPr>
      <w:t>7</w:t>
    </w:r>
    <w:r w:rsidRPr="002720B8">
      <w:rPr>
        <w:rFonts w:ascii="Arial" w:hAnsi="Arial" w:cs="Arial"/>
        <w:sz w:val="22"/>
      </w:rPr>
      <w:fldChar w:fldCharType="end"/>
    </w:r>
  </w:p>
  <w:p w14:paraId="1387204B" w14:textId="77777777" w:rsidR="009B6185" w:rsidRDefault="009B6185" w:rsidP="00BB53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B0FE7" w14:textId="77777777" w:rsidR="009D5DC6" w:rsidRDefault="009D5DC6">
      <w:r>
        <w:separator/>
      </w:r>
    </w:p>
    <w:p w14:paraId="64DDF03A" w14:textId="77777777" w:rsidR="009D5DC6" w:rsidRDefault="009D5DC6"/>
  </w:footnote>
  <w:footnote w:type="continuationSeparator" w:id="0">
    <w:p w14:paraId="41354B36" w14:textId="77777777" w:rsidR="009D5DC6" w:rsidRDefault="009D5DC6">
      <w:r>
        <w:continuationSeparator/>
      </w:r>
    </w:p>
    <w:p w14:paraId="34934031" w14:textId="77777777" w:rsidR="009D5DC6" w:rsidRDefault="009D5DC6"/>
  </w:footnote>
  <w:footnote w:type="continuationNotice" w:id="1">
    <w:p w14:paraId="2E39D6C7" w14:textId="77777777" w:rsidR="009D5DC6" w:rsidRDefault="009D5DC6"/>
    <w:p w14:paraId="7BF16077" w14:textId="77777777" w:rsidR="009D5DC6" w:rsidRDefault="009D5DC6"/>
  </w:footnote>
  <w:footnote w:id="2">
    <w:p w14:paraId="3A813C54" w14:textId="77777777" w:rsidR="001660AC" w:rsidRPr="00E55E14" w:rsidRDefault="001660AC" w:rsidP="001660AC">
      <w:pPr>
        <w:pStyle w:val="Textodenotaderodap"/>
        <w:rPr>
          <w:rFonts w:ascii="Arial" w:hAnsi="Arial" w:cs="Arial"/>
        </w:rPr>
      </w:pPr>
      <w:r w:rsidRPr="00E55E14">
        <w:rPr>
          <w:rStyle w:val="Refdenotaderodap"/>
          <w:rFonts w:ascii="Arial" w:hAnsi="Arial" w:cs="Arial"/>
        </w:rPr>
        <w:footnoteRef/>
      </w:r>
      <w:r w:rsidRPr="00E55E14">
        <w:rPr>
          <w:rFonts w:ascii="Arial" w:hAnsi="Arial" w:cs="Arial"/>
        </w:rPr>
        <w:t xml:space="preserve"> O identificador D-121.2.0041.22 corresponde ao código atribuído pela Gerência de Administração de Documentos do BNDES (GDOC)</w:t>
      </w:r>
      <w:r>
        <w:rPr>
          <w:rFonts w:ascii="Arial" w:hAnsi="Arial" w:cs="Arial"/>
        </w:rPr>
        <w:t>, que pode ser consultado no sítio eletrônico do Banco (</w:t>
      </w:r>
      <w:r w:rsidRPr="00826749">
        <w:rPr>
          <w:rFonts w:ascii="Arial" w:hAnsi="Arial" w:cs="Arial"/>
        </w:rPr>
        <w:t>https://www.bndes.gov.br/wps/portal/site/home/transparencia/Acordos/acordos-do-bndes</w:t>
      </w:r>
      <w:r>
        <w:rPr>
          <w:rFonts w:ascii="Arial" w:hAnsi="Arial" w:cs="Arial"/>
        </w:rPr>
        <w:t>).</w:t>
      </w:r>
      <w:r w:rsidRPr="00E55E14">
        <w:rPr>
          <w:rFonts w:ascii="Arial" w:hAnsi="Arial" w:cs="Arial"/>
        </w:rPr>
        <w:t xml:space="preserve"> No </w:t>
      </w:r>
      <w:r>
        <w:rPr>
          <w:rFonts w:ascii="Arial" w:hAnsi="Arial" w:cs="Arial"/>
        </w:rPr>
        <w:t xml:space="preserve">corpo do </w:t>
      </w:r>
      <w:r w:rsidRPr="00E55E14">
        <w:rPr>
          <w:rFonts w:ascii="Arial" w:hAnsi="Arial" w:cs="Arial"/>
        </w:rPr>
        <w:t>documento eletrônico do Protocolo de Intenções consta o identificador Nº 22.5.0007.1.</w:t>
      </w:r>
    </w:p>
  </w:footnote>
  <w:footnote w:id="3">
    <w:p w14:paraId="4FAE4977" w14:textId="0C5D0260" w:rsidR="004B035A" w:rsidRDefault="004B035A" w:rsidP="004B035A">
      <w:pPr>
        <w:jc w:val="both"/>
        <w:rPr>
          <w:rFonts w:ascii="Arial" w:eastAsia="Arial" w:hAnsi="Arial" w:cs="Arial"/>
          <w:color w:val="000000" w:themeColor="text1"/>
          <w:sz w:val="18"/>
          <w:szCs w:val="18"/>
        </w:rPr>
      </w:pPr>
      <w:r w:rsidRPr="004B035A">
        <w:rPr>
          <w:rStyle w:val="Refdenotaderodap"/>
          <w:rFonts w:ascii="Arial" w:hAnsi="Arial" w:cs="Arial"/>
          <w:sz w:val="20"/>
          <w:szCs w:val="20"/>
        </w:rPr>
        <w:footnoteRef/>
      </w:r>
      <w:r w:rsidRPr="004B035A">
        <w:rPr>
          <w:rFonts w:ascii="Arial" w:hAnsi="Arial" w:cs="Arial"/>
          <w:sz w:val="20"/>
          <w:szCs w:val="20"/>
        </w:rPr>
        <w:t xml:space="preserve"> </w:t>
      </w:r>
      <w:r w:rsidRPr="00D15682">
        <w:rPr>
          <w:rFonts w:ascii="Arial" w:eastAsia="Arial" w:hAnsi="Arial" w:cs="Arial"/>
          <w:color w:val="000000" w:themeColor="text1"/>
          <w:sz w:val="18"/>
          <w:szCs w:val="18"/>
        </w:rPr>
        <w:t>Nos termos do art. 15 da Resolução DIR nº 3.971/2022, os critérios de participação: deverão ser adequados para assegurar a qualidade e eficiência da contratação, podendo ser estipulados quantitativos em patamares iguais ou superiores aos do objeto da contratação; e deverão ser relacionados a experiências, certificações e qualificações reconhecidas no mercado, a metodologias, a qualificação da equipe responsável, bem como a qualquer outro parâmetro que impacte positivamente na execução contratual e/ou no projeto.</w:t>
      </w:r>
    </w:p>
    <w:p w14:paraId="6E9039D9" w14:textId="6730D2E6" w:rsidR="004B035A" w:rsidRPr="004B035A" w:rsidRDefault="00D15682" w:rsidP="004B035A">
      <w:pPr>
        <w:jc w:val="both"/>
        <w:rPr>
          <w:rFonts w:ascii="Arial" w:eastAsia="Arial" w:hAnsi="Arial" w:cs="Arial"/>
          <w:color w:val="000000" w:themeColor="text1"/>
          <w:sz w:val="20"/>
          <w:szCs w:val="20"/>
        </w:rPr>
      </w:pPr>
      <w:r>
        <w:rPr>
          <w:rFonts w:ascii="Arial" w:eastAsia="Arial" w:hAnsi="Arial" w:cs="Arial"/>
          <w:color w:val="000000" w:themeColor="text1"/>
          <w:sz w:val="18"/>
          <w:szCs w:val="18"/>
        </w:rPr>
        <w:t xml:space="preserve">Ressalte-se que, conforme prevê </w:t>
      </w:r>
      <w:r w:rsidRPr="00D15682">
        <w:rPr>
          <w:rFonts w:ascii="Arial" w:eastAsia="Arial" w:hAnsi="Arial" w:cs="Arial"/>
          <w:color w:val="000000" w:themeColor="text1"/>
          <w:sz w:val="18"/>
          <w:szCs w:val="18"/>
        </w:rPr>
        <w:t>o art. 8º da mesma Resolução, não serão divulgadas as informações estratégicas e mercadológicas das empresas participantes do processo seletivo, bem como informações sensíveis sobre as propostas técnicas e comerciais, inclusive julgamentos realizados pelo BNDES.</w:t>
      </w:r>
    </w:p>
  </w:footnote>
  <w:footnote w:id="4">
    <w:p w14:paraId="2103C57D" w14:textId="77777777" w:rsidR="007206FD" w:rsidRPr="00D15682" w:rsidRDefault="00203AD7" w:rsidP="00203AD7">
      <w:pPr>
        <w:jc w:val="both"/>
        <w:rPr>
          <w:rFonts w:ascii="Arial" w:eastAsia="Arial" w:hAnsi="Arial" w:cs="Arial"/>
          <w:color w:val="000000" w:themeColor="text1"/>
          <w:sz w:val="18"/>
          <w:szCs w:val="18"/>
        </w:rPr>
      </w:pPr>
      <w:r w:rsidRPr="00203AD7">
        <w:rPr>
          <w:rStyle w:val="Refdenotaderodap"/>
          <w:rFonts w:ascii="Arial" w:hAnsi="Arial" w:cs="Arial"/>
          <w:sz w:val="20"/>
          <w:szCs w:val="20"/>
        </w:rPr>
        <w:footnoteRef/>
      </w:r>
      <w:r w:rsidRPr="00203AD7">
        <w:rPr>
          <w:rFonts w:ascii="Arial" w:hAnsi="Arial" w:cs="Arial"/>
          <w:sz w:val="20"/>
          <w:szCs w:val="20"/>
        </w:rPr>
        <w:t xml:space="preserve"> </w:t>
      </w:r>
      <w:r w:rsidRPr="00D15682">
        <w:rPr>
          <w:rFonts w:ascii="Arial" w:eastAsia="Arial" w:hAnsi="Arial" w:cs="Arial"/>
          <w:color w:val="000000" w:themeColor="text1"/>
          <w:sz w:val="18"/>
          <w:szCs w:val="18"/>
        </w:rPr>
        <w:t xml:space="preserve">Nos termos do art. </w:t>
      </w:r>
      <w:r w:rsidR="004B035A" w:rsidRPr="00D15682">
        <w:rPr>
          <w:rFonts w:ascii="Arial" w:eastAsia="Arial" w:hAnsi="Arial" w:cs="Arial"/>
          <w:color w:val="000000" w:themeColor="text1"/>
          <w:sz w:val="18"/>
          <w:szCs w:val="18"/>
        </w:rPr>
        <w:t>20</w:t>
      </w:r>
      <w:r w:rsidRPr="00D15682">
        <w:rPr>
          <w:rFonts w:ascii="Arial" w:eastAsia="Arial" w:hAnsi="Arial" w:cs="Arial"/>
          <w:color w:val="000000" w:themeColor="text1"/>
          <w:sz w:val="18"/>
          <w:szCs w:val="18"/>
        </w:rPr>
        <w:t xml:space="preserve"> da Resolução DIR nº 3.971/2022, os critérios de pontuação técnica: deverão ser adequados para assegurar a qualidade e eficiência da contratação, podendo ser estipulados em patamares iguais ou superiores ao objeto da contratação; deverão ser relacionados a experiências, certificações e qualificações reconhecidas no mercado, a metodologias, a qualificação da equipe responsável, bem como a qualquer outro parâmetro que impacte positivamente na execução contratual e/ou no projeto; poderão ser avaliados em até 5 (cinco) intervalos de pontuação, vedados arredondamentos; e poderão ser classificatórios e/ou eliminatórios, qualitativos e/ou quantitativos.</w:t>
      </w:r>
      <w:r w:rsidR="007206FD" w:rsidRPr="00D15682">
        <w:rPr>
          <w:rFonts w:ascii="Arial" w:eastAsia="Arial" w:hAnsi="Arial" w:cs="Arial"/>
          <w:color w:val="000000" w:themeColor="text1"/>
          <w:sz w:val="18"/>
          <w:szCs w:val="18"/>
        </w:rPr>
        <w:t xml:space="preserve"> </w:t>
      </w:r>
    </w:p>
    <w:p w14:paraId="3BC3638D" w14:textId="5D6E86F6" w:rsidR="00203AD7" w:rsidRDefault="00D15682" w:rsidP="00203AD7">
      <w:pPr>
        <w:jc w:val="both"/>
      </w:pPr>
      <w:r>
        <w:rPr>
          <w:rFonts w:ascii="Arial" w:eastAsia="Arial" w:hAnsi="Arial" w:cs="Arial"/>
          <w:color w:val="000000" w:themeColor="text1"/>
          <w:sz w:val="18"/>
          <w:szCs w:val="18"/>
        </w:rPr>
        <w:t xml:space="preserve">Ressalte-se que, conforme prevê </w:t>
      </w:r>
      <w:r w:rsidR="007206FD" w:rsidRPr="00D15682">
        <w:rPr>
          <w:rFonts w:ascii="Arial" w:eastAsia="Arial" w:hAnsi="Arial" w:cs="Arial"/>
          <w:color w:val="000000" w:themeColor="text1"/>
          <w:sz w:val="18"/>
          <w:szCs w:val="18"/>
        </w:rPr>
        <w:t>o art. 8º da mesma Resolução, não serão divulgadas as informações estratégicas e mercadológicas das empresas participantes do processo seletivo, bem como informações sensíveis sobre as propostas técnicas e comerciais, inclusive julgamentos realizados pelo BNDES.</w:t>
      </w:r>
    </w:p>
  </w:footnote>
  <w:footnote w:id="5">
    <w:p w14:paraId="2847A9D0" w14:textId="49B7ED12" w:rsidR="00325360" w:rsidRDefault="00325360">
      <w:pPr>
        <w:pStyle w:val="Textodenotaderodap"/>
      </w:pPr>
      <w:r>
        <w:rPr>
          <w:rStyle w:val="Refdenotaderodap"/>
        </w:rPr>
        <w:footnoteRef/>
      </w:r>
      <w:r>
        <w:t xml:space="preserve"> </w:t>
      </w:r>
      <w:r w:rsidRPr="003409AF">
        <w:rPr>
          <w:rFonts w:ascii="Arial" w:eastAsia="Arial" w:hAnsi="Arial" w:cs="Arial"/>
          <w:color w:val="000000" w:themeColor="text1"/>
          <w:sz w:val="18"/>
          <w:szCs w:val="18"/>
        </w:rPr>
        <w:t xml:space="preserve">Em relação aos dados de bilhetagem, GPS e GTFS, merece destaque o trabalho do Projeto AcessoCidades, liderado pela Frente Nacional dos Prefeitos, com cofinanciamento da União Europeia, e parceria com o Instituto de Políticas de Transporte &amp; Desenvolvimento (ITDP) Brasil. Em 2022, foi realizado o </w:t>
      </w:r>
      <w:r w:rsidRPr="003409AF">
        <w:rPr>
          <w:rFonts w:ascii="Arial" w:eastAsia="Arial" w:hAnsi="Arial" w:cs="Arial"/>
          <w:b/>
          <w:bCs/>
          <w:color w:val="000000" w:themeColor="text1"/>
          <w:sz w:val="18"/>
          <w:szCs w:val="18"/>
        </w:rPr>
        <w:t>mapeamento do uso e abertura de dados para a gestão do transporte público</w:t>
      </w:r>
      <w:r w:rsidRPr="003409AF">
        <w:rPr>
          <w:rFonts w:ascii="Arial" w:eastAsia="Arial" w:hAnsi="Arial" w:cs="Arial"/>
          <w:color w:val="000000" w:themeColor="text1"/>
          <w:sz w:val="18"/>
          <w:szCs w:val="18"/>
        </w:rPr>
        <w:t xml:space="preserve"> em municípios brasileiros, sugerido no </w:t>
      </w:r>
      <w:r w:rsidRPr="003409AF">
        <w:rPr>
          <w:rFonts w:ascii="Arial" w:eastAsia="Arial" w:hAnsi="Arial" w:cs="Arial"/>
          <w:b/>
          <w:bCs/>
          <w:color w:val="000000" w:themeColor="text1"/>
          <w:sz w:val="18"/>
          <w:szCs w:val="18"/>
        </w:rPr>
        <w:t xml:space="preserve">item </w:t>
      </w:r>
      <w:r w:rsidR="00F62ACD">
        <w:rPr>
          <w:rFonts w:ascii="Arial" w:eastAsia="Arial" w:hAnsi="Arial" w:cs="Arial"/>
          <w:b/>
          <w:bCs/>
          <w:color w:val="000000" w:themeColor="text1"/>
          <w:sz w:val="18"/>
          <w:szCs w:val="18"/>
        </w:rPr>
        <w:t>10</w:t>
      </w:r>
      <w:r w:rsidRPr="003409AF">
        <w:rPr>
          <w:rFonts w:ascii="Arial" w:eastAsia="Arial" w:hAnsi="Arial" w:cs="Arial"/>
          <w:color w:val="000000" w:themeColor="text1"/>
          <w:sz w:val="18"/>
          <w:szCs w:val="18"/>
        </w:rPr>
        <w:t xml:space="preserve"> </w:t>
      </w:r>
      <w:r w:rsidRPr="003409AF">
        <w:rPr>
          <w:rFonts w:ascii="Arial" w:eastAsia="Arial" w:hAnsi="Arial" w:cs="Arial"/>
          <w:b/>
          <w:bCs/>
          <w:color w:val="000000" w:themeColor="text1"/>
          <w:sz w:val="18"/>
          <w:szCs w:val="18"/>
        </w:rPr>
        <w:t>- Referências Técnicas</w:t>
      </w:r>
      <w:r w:rsidRPr="003409AF">
        <w:rPr>
          <w:rFonts w:ascii="Arial" w:eastAsia="Arial" w:hAnsi="Arial" w:cs="Arial"/>
          <w:color w:val="000000" w:themeColor="text1"/>
          <w:sz w:val="18"/>
          <w:szCs w:val="18"/>
        </w:rPr>
        <w:t xml:space="preserve">. O material foi desenvolvido a partir de uma pesquisa que envolveu gestores de 87 municípios de todas as regiões do país, abrangendo vários dos municípios integrantes das </w:t>
      </w:r>
      <w:r w:rsidRPr="003409AF">
        <w:rPr>
          <w:rFonts w:ascii="Arial" w:eastAsia="Arial" w:hAnsi="Arial" w:cs="Arial"/>
          <w:b/>
          <w:bCs/>
          <w:color w:val="000000" w:themeColor="text1"/>
          <w:sz w:val="18"/>
          <w:szCs w:val="18"/>
        </w:rPr>
        <w:t>RMs</w:t>
      </w:r>
      <w:r w:rsidRPr="003409AF">
        <w:rPr>
          <w:rFonts w:ascii="Arial" w:eastAsia="Arial" w:hAnsi="Arial" w:cs="Arial"/>
          <w:color w:val="000000" w:themeColor="text1"/>
          <w:sz w:val="18"/>
          <w:szCs w:val="18"/>
        </w:rPr>
        <w:t>.</w:t>
      </w:r>
    </w:p>
  </w:footnote>
  <w:footnote w:id="6">
    <w:p w14:paraId="0B77DF93" w14:textId="77777777" w:rsidR="00462F55" w:rsidRPr="00FF798A" w:rsidRDefault="00462F55" w:rsidP="00462F55">
      <w:pPr>
        <w:pStyle w:val="Textodenotaderodap"/>
        <w:rPr>
          <w:rFonts w:ascii="Arial" w:hAnsi="Arial" w:cs="Arial"/>
        </w:rPr>
      </w:pPr>
      <w:r w:rsidRPr="00FF798A">
        <w:rPr>
          <w:rStyle w:val="Refdenotaderodap"/>
          <w:rFonts w:ascii="Arial" w:hAnsi="Arial" w:cs="Arial"/>
        </w:rPr>
        <w:footnoteRef/>
      </w:r>
      <w:r w:rsidRPr="00FF798A">
        <w:rPr>
          <w:rFonts w:ascii="Arial" w:hAnsi="Arial" w:cs="Arial"/>
        </w:rPr>
        <w:t xml:space="preserve"> Vide </w:t>
      </w:r>
      <w:hyperlink r:id="rId1" w:history="1">
        <w:r w:rsidRPr="00FF798A">
          <w:rPr>
            <w:rStyle w:val="Hyperlink"/>
            <w:rFonts w:ascii="Arial" w:hAnsi="Arial" w:cs="Arial"/>
          </w:rPr>
          <w:t>https://web.dev/performance-scoring/</w:t>
        </w:r>
      </w:hyperlink>
      <w:r w:rsidRPr="00FF798A">
        <w:rPr>
          <w:rFonts w:ascii="Arial" w:hAnsi="Arial" w:cs="Arial"/>
        </w:rPr>
        <w:t xml:space="preserve"> e </w:t>
      </w:r>
      <w:hyperlink r:id="rId2" w:history="1">
        <w:r w:rsidRPr="00FF798A">
          <w:rPr>
            <w:rStyle w:val="Hyperlink"/>
            <w:rFonts w:ascii="Arial" w:hAnsi="Arial" w:cs="Arial"/>
          </w:rPr>
          <w:t>https://developers.google.com/speed/pagespeed/insights/</w:t>
        </w:r>
      </w:hyperlink>
      <w:r w:rsidRPr="00FF798A">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091" w:type="dxa"/>
      <w:tblInd w:w="-5" w:type="dxa"/>
      <w:tblLayout w:type="fixed"/>
      <w:tblLook w:val="01E0" w:firstRow="1" w:lastRow="1" w:firstColumn="1" w:lastColumn="1" w:noHBand="0" w:noVBand="0"/>
    </w:tblPr>
    <w:tblGrid>
      <w:gridCol w:w="1843"/>
      <w:gridCol w:w="5675"/>
      <w:gridCol w:w="573"/>
    </w:tblGrid>
    <w:tr w:rsidR="00CD2DDB" w:rsidRPr="006644D5" w14:paraId="2B7A2647" w14:textId="77777777" w:rsidTr="002C349A">
      <w:trPr>
        <w:trHeight w:val="580"/>
      </w:trPr>
      <w:tc>
        <w:tcPr>
          <w:tcW w:w="1843" w:type="dxa"/>
        </w:tcPr>
        <w:p w14:paraId="0B1C8363" w14:textId="77777777" w:rsidR="00CD2DDB" w:rsidRPr="006644D5" w:rsidRDefault="00CD2DDB" w:rsidP="002C349A">
          <w:pPr>
            <w:pStyle w:val="Cabealho"/>
            <w:tabs>
              <w:tab w:val="clear" w:pos="8838"/>
            </w:tabs>
            <w:rPr>
              <w:rFonts w:ascii="Arial" w:hAnsi="Arial"/>
            </w:rPr>
          </w:pPr>
          <w:r>
            <w:rPr>
              <w:noProof/>
            </w:rPr>
            <w:drawing>
              <wp:anchor distT="0" distB="0" distL="114300" distR="114300" simplePos="0" relativeHeight="251658240" behindDoc="0" locked="0" layoutInCell="1" allowOverlap="1" wp14:anchorId="081B3349" wp14:editId="5607C6CF">
                <wp:simplePos x="0" y="0"/>
                <wp:positionH relativeFrom="column">
                  <wp:posOffset>-73660</wp:posOffset>
                </wp:positionH>
                <wp:positionV relativeFrom="paragraph">
                  <wp:posOffset>-226060</wp:posOffset>
                </wp:positionV>
                <wp:extent cx="1054100" cy="228600"/>
                <wp:effectExtent l="0" t="0" r="0" b="0"/>
                <wp:wrapSquare wrapText="bothSides"/>
                <wp:docPr id="7" name="Imagem 7" descr="bndes_mod_02_3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bndes_mod_02_3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10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5" w:type="dxa"/>
        </w:tcPr>
        <w:p w14:paraId="5FE92F20" w14:textId="5BD66AA7" w:rsidR="00CD2DDB" w:rsidRPr="00CD2DDB" w:rsidRDefault="00CD2DDB" w:rsidP="00CD2DDB">
          <w:pPr>
            <w:rPr>
              <w:rFonts w:ascii="Arial" w:hAnsi="Arial" w:cs="Arial"/>
              <w:sz w:val="14"/>
            </w:rPr>
          </w:pPr>
          <w:r w:rsidRPr="00CD2DDB">
            <w:rPr>
              <w:rFonts w:ascii="Arial" w:hAnsi="Arial" w:cs="Arial"/>
              <w:b/>
              <w:sz w:val="14"/>
            </w:rPr>
            <w:t xml:space="preserve">Classificação: </w:t>
          </w:r>
          <w:r w:rsidR="00BC3B53">
            <w:rPr>
              <w:rFonts w:ascii="Arial" w:hAnsi="Arial" w:cs="Arial"/>
              <w:sz w:val="14"/>
            </w:rPr>
            <w:t>Ostensivo</w:t>
          </w:r>
        </w:p>
        <w:p w14:paraId="180A852B" w14:textId="06B9325B" w:rsidR="00CD2DDB" w:rsidRPr="001D4873" w:rsidRDefault="00CD2DDB" w:rsidP="00CD2DDB">
          <w:pPr>
            <w:pStyle w:val="Cabealho"/>
            <w:rPr>
              <w:sz w:val="18"/>
              <w:szCs w:val="18"/>
            </w:rPr>
          </w:pPr>
          <w:r w:rsidRPr="004940C2">
            <w:rPr>
              <w:rFonts w:ascii="Arial" w:hAnsi="Arial" w:cs="Arial"/>
              <w:b/>
              <w:sz w:val="14"/>
            </w:rPr>
            <w:t>Unidade</w:t>
          </w:r>
          <w:r w:rsidR="0023489F">
            <w:rPr>
              <w:rFonts w:ascii="Arial" w:hAnsi="Arial" w:cs="Arial"/>
              <w:b/>
              <w:sz w:val="14"/>
            </w:rPr>
            <w:t>s</w:t>
          </w:r>
          <w:r w:rsidRPr="004940C2">
            <w:rPr>
              <w:rFonts w:ascii="Arial" w:hAnsi="Arial" w:cs="Arial"/>
              <w:b/>
              <w:sz w:val="14"/>
            </w:rPr>
            <w:t xml:space="preserve"> Gestora</w:t>
          </w:r>
          <w:r w:rsidR="0023489F">
            <w:rPr>
              <w:rFonts w:ascii="Arial" w:hAnsi="Arial" w:cs="Arial"/>
              <w:b/>
              <w:sz w:val="14"/>
            </w:rPr>
            <w:t>s</w:t>
          </w:r>
          <w:r w:rsidRPr="004940C2">
            <w:rPr>
              <w:rFonts w:ascii="Arial" w:hAnsi="Arial" w:cs="Arial"/>
              <w:b/>
              <w:sz w:val="14"/>
            </w:rPr>
            <w:t>:</w:t>
          </w:r>
          <w:r w:rsidRPr="00CD2DDB">
            <w:rPr>
              <w:rFonts w:ascii="Arial" w:hAnsi="Arial" w:cs="Arial"/>
              <w:sz w:val="14"/>
            </w:rPr>
            <w:t xml:space="preserve"> A</w:t>
          </w:r>
          <w:r w:rsidR="00DC1706">
            <w:rPr>
              <w:rFonts w:ascii="Arial" w:hAnsi="Arial" w:cs="Arial"/>
              <w:sz w:val="14"/>
            </w:rPr>
            <w:t>INFRA</w:t>
          </w:r>
          <w:r>
            <w:rPr>
              <w:rFonts w:ascii="Arial" w:hAnsi="Arial" w:cs="Arial"/>
              <w:sz w:val="14"/>
            </w:rPr>
            <w:t>/DEMOB</w:t>
          </w:r>
          <w:r w:rsidR="0023489F">
            <w:rPr>
              <w:rFonts w:ascii="Arial" w:hAnsi="Arial" w:cs="Arial"/>
              <w:sz w:val="14"/>
            </w:rPr>
            <w:t xml:space="preserve"> e AEP/DEP4</w:t>
          </w:r>
        </w:p>
      </w:tc>
      <w:tc>
        <w:tcPr>
          <w:tcW w:w="573" w:type="dxa"/>
          <w:vAlign w:val="center"/>
        </w:tcPr>
        <w:p w14:paraId="66A38D8C" w14:textId="77777777" w:rsidR="00CD2DDB" w:rsidRPr="006644D5" w:rsidRDefault="00CD2DDB" w:rsidP="00CD2DDB">
          <w:pPr>
            <w:rPr>
              <w:rFonts w:ascii="Arial" w:hAnsi="Arial"/>
            </w:rPr>
          </w:pPr>
        </w:p>
      </w:tc>
    </w:tr>
  </w:tbl>
  <w:p w14:paraId="1FD2839E" w14:textId="77296BE1" w:rsidR="009B6185" w:rsidRPr="00CD2DDB" w:rsidRDefault="009B6185" w:rsidP="00CD2DDB">
    <w:pPr>
      <w:pStyle w:val="Cabealho"/>
    </w:pPr>
  </w:p>
</w:hdr>
</file>

<file path=word/intelligence2.xml><?xml version="1.0" encoding="utf-8"?>
<int2:intelligence xmlns:int2="http://schemas.microsoft.com/office/intelligence/2020/intelligence" xmlns:oel="http://schemas.microsoft.com/office/2019/extlst">
  <int2:observations>
    <int2:bookmark int2:bookmarkName="_Int_5T0IYcoM" int2:invalidationBookmarkName="" int2:hashCode="12Ho9NHDVrNRO2" int2:id="P5ynNzsF">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4E4AFF42"/>
    <w:lvl w:ilvl="0">
      <w:start w:val="1"/>
      <w:numFmt w:val="decimal"/>
      <w:pStyle w:val="Legal1"/>
      <w:lvlText w:val="%1"/>
      <w:lvlJc w:val="left"/>
      <w:pPr>
        <w:tabs>
          <w:tab w:val="num" w:pos="141"/>
        </w:tabs>
        <w:ind w:left="141" w:hanging="141"/>
      </w:pPr>
      <w:rPr>
        <w:rFonts w:ascii="Arial" w:hAnsi="Arial"/>
        <w:b/>
        <w:sz w:val="24"/>
      </w:rPr>
    </w:lvl>
    <w:lvl w:ilvl="1">
      <w:start w:val="1"/>
      <w:numFmt w:val="decimal"/>
      <w:pStyle w:val="Legal2"/>
      <w:lvlText w:val="%1.%2"/>
      <w:lvlJc w:val="left"/>
      <w:pPr>
        <w:tabs>
          <w:tab w:val="num" w:pos="141"/>
        </w:tabs>
        <w:ind w:left="141" w:hanging="141"/>
      </w:pPr>
      <w:rPr>
        <w:rFonts w:ascii="Arial" w:hAnsi="Arial"/>
        <w:b/>
        <w:sz w:val="24"/>
      </w:rPr>
    </w:lvl>
    <w:lvl w:ilvl="2">
      <w:start w:val="1"/>
      <w:numFmt w:val="decimal"/>
      <w:pStyle w:val="Legal3"/>
      <w:lvlText w:val="%1.%2.%3"/>
      <w:lvlJc w:val="left"/>
      <w:pPr>
        <w:tabs>
          <w:tab w:val="num" w:pos="424"/>
        </w:tabs>
        <w:ind w:left="424" w:hanging="424"/>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4"/>
    <w:multiLevelType w:val="multilevel"/>
    <w:tmpl w:val="25E4FEE4"/>
    <w:lvl w:ilvl="0">
      <w:start w:val="1"/>
      <w:numFmt w:val="decimal"/>
      <w:pStyle w:val="Item"/>
      <w:lvlText w:val=" %1 "/>
      <w:lvlJc w:val="left"/>
      <w:pPr>
        <w:tabs>
          <w:tab w:val="num" w:pos="432"/>
        </w:tabs>
        <w:ind w:left="432" w:hanging="432"/>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suff w:val="space"/>
      <w:lvlText w:val=" %1.%2 "/>
      <w:lvlJc w:val="left"/>
      <w:pPr>
        <w:ind w:left="576" w:hanging="576"/>
      </w:pPr>
      <w:rPr>
        <w:rFonts w:ascii="Arial" w:hAnsi="Arial" w:hint="default"/>
        <w:b w:val="0"/>
        <w:i w:val="0"/>
        <w:color w:val="auto"/>
        <w:sz w:val="22"/>
        <w:szCs w:val="22"/>
      </w:rPr>
    </w:lvl>
    <w:lvl w:ilvl="2">
      <w:start w:val="1"/>
      <w:numFmt w:val="decimal"/>
      <w:suff w:val="space"/>
      <w:lvlText w:val=" %1.%2.%3 "/>
      <w:lvlJc w:val="left"/>
      <w:pPr>
        <w:ind w:left="720" w:hanging="437"/>
      </w:pPr>
      <w:rPr>
        <w:rFonts w:ascii="Arial" w:hAnsi="Arial" w:hint="default"/>
        <w:i w:val="0"/>
        <w:sz w:val="22"/>
        <w:szCs w:val="22"/>
      </w:rPr>
    </w:lvl>
    <w:lvl w:ilvl="3">
      <w:start w:val="1"/>
      <w:numFmt w:val="decimal"/>
      <w:suff w:val="space"/>
      <w:lvlText w:val="%1.%2.%3.%4"/>
      <w:lvlJc w:val="left"/>
      <w:pPr>
        <w:ind w:left="720" w:firstLine="131"/>
      </w:pPr>
      <w:rPr>
        <w:rFonts w:ascii="Arial" w:hAnsi="Arial" w:hint="default"/>
        <w:i w:val="0"/>
        <w:sz w:val="22"/>
        <w:szCs w:val="22"/>
      </w:rPr>
    </w:lvl>
    <w:lvl w:ilvl="4">
      <w:start w:val="1"/>
      <w:numFmt w:val="lowerLetter"/>
      <w:lvlText w:val="%5) "/>
      <w:lvlJc w:val="left"/>
      <w:pPr>
        <w:tabs>
          <w:tab w:val="num" w:pos="1134"/>
        </w:tabs>
        <w:ind w:left="1008" w:firstLine="126"/>
      </w:pPr>
      <w:rPr>
        <w:rFonts w:hint="default"/>
      </w:rPr>
    </w:lvl>
    <w:lvl w:ilvl="5">
      <w:start w:val="1"/>
      <w:numFmt w:val="decimal"/>
      <w:lvlText w:val=" %1.%2.%3.%4.%5.%6 "/>
      <w:lvlJc w:val="left"/>
      <w:pPr>
        <w:tabs>
          <w:tab w:val="num" w:pos="1152"/>
        </w:tabs>
        <w:ind w:left="1152" w:hanging="1152"/>
      </w:pPr>
      <w:rPr>
        <w:rFonts w:hint="default"/>
      </w:rPr>
    </w:lvl>
    <w:lvl w:ilvl="6">
      <w:start w:val="1"/>
      <w:numFmt w:val="decimal"/>
      <w:lvlText w:val=" %1.%2.%3.%4.%5.%6.%7 "/>
      <w:lvlJc w:val="left"/>
      <w:pPr>
        <w:tabs>
          <w:tab w:val="num" w:pos="1296"/>
        </w:tabs>
        <w:ind w:left="1296" w:hanging="1296"/>
      </w:pPr>
      <w:rPr>
        <w:rFonts w:hint="default"/>
      </w:rPr>
    </w:lvl>
    <w:lvl w:ilvl="7">
      <w:start w:val="1"/>
      <w:numFmt w:val="decimal"/>
      <w:lvlText w:val=" %1.%2.%3.%4.%5.%6.%7.%8 "/>
      <w:lvlJc w:val="left"/>
      <w:pPr>
        <w:tabs>
          <w:tab w:val="num" w:pos="1440"/>
        </w:tabs>
        <w:ind w:left="1440" w:hanging="1440"/>
      </w:pPr>
      <w:rPr>
        <w:rFonts w:hint="default"/>
      </w:rPr>
    </w:lvl>
    <w:lvl w:ilvl="8">
      <w:start w:val="1"/>
      <w:numFmt w:val="decimal"/>
      <w:lvlText w:val=" %1.%2.%3.%4.%5.%6.%7.%8.%9 "/>
      <w:lvlJc w:val="left"/>
      <w:pPr>
        <w:tabs>
          <w:tab w:val="num" w:pos="1584"/>
        </w:tabs>
        <w:ind w:left="1584" w:hanging="1584"/>
      </w:pPr>
      <w:rPr>
        <w:rFonts w:hint="default"/>
      </w:rPr>
    </w:lvl>
  </w:abstractNum>
  <w:abstractNum w:abstractNumId="2" w15:restartNumberingAfterBreak="0">
    <w:nsid w:val="046831F9"/>
    <w:multiLevelType w:val="multilevel"/>
    <w:tmpl w:val="0930F7EA"/>
    <w:lvl w:ilvl="0">
      <w:start w:val="1"/>
      <w:numFmt w:val="decimal"/>
      <w:lvlText w:val="%1"/>
      <w:lvlJc w:val="left"/>
      <w:pPr>
        <w:ind w:left="432" w:hanging="432"/>
      </w:pPr>
      <w:rPr>
        <w:rFonts w:hint="default"/>
        <w:b/>
      </w:rPr>
    </w:lvl>
    <w:lvl w:ilvl="1">
      <w:start w:val="1"/>
      <w:numFmt w:val="decimal"/>
      <w:lvlText w:val="%1.%2"/>
      <w:lvlJc w:val="left"/>
      <w:pPr>
        <w:ind w:left="576" w:hanging="576"/>
      </w:pPr>
      <w:rPr>
        <w:rFonts w:ascii="Arial" w:hAnsi="Arial" w:cs="Arial" w:hint="default"/>
        <w:b/>
        <w:sz w:val="22"/>
        <w:szCs w:val="22"/>
      </w:rPr>
    </w:lvl>
    <w:lvl w:ilvl="2">
      <w:start w:val="1"/>
      <w:numFmt w:val="decimal"/>
      <w:lvlText w:val="%1.%2.%3"/>
      <w:lvlJc w:val="left"/>
      <w:pPr>
        <w:ind w:left="720" w:hanging="720"/>
      </w:pPr>
      <w:rPr>
        <w:rFonts w:ascii="Arial" w:hAnsi="Arial" w:cs="Arial" w:hint="default"/>
        <w:b/>
        <w:sz w:val="22"/>
        <w:szCs w:val="22"/>
      </w:rPr>
    </w:lvl>
    <w:lvl w:ilvl="3">
      <w:start w:val="1"/>
      <w:numFmt w:val="lowerLetter"/>
      <w:lvlText w:val="%4)"/>
      <w:lvlJc w:val="left"/>
      <w:pPr>
        <w:ind w:left="864" w:hanging="864"/>
      </w:pPr>
      <w:rPr>
        <w:rFonts w:ascii="Arial" w:hAnsi="Arial" w:cs="Arial" w:hint="default"/>
        <w:b/>
        <w:i w:val="0"/>
        <w:strike w:val="0"/>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b/>
      </w:rPr>
    </w:lvl>
    <w:lvl w:ilvl="6">
      <w:start w:val="1"/>
      <w:numFmt w:val="decimal"/>
      <w:lvlText w:val="%1.%2.%3.%4.%5.%6.%7"/>
      <w:lvlJc w:val="left"/>
      <w:pPr>
        <w:ind w:left="1296" w:hanging="1296"/>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584" w:hanging="1584"/>
      </w:pPr>
      <w:rPr>
        <w:rFonts w:hint="default"/>
        <w:b/>
      </w:rPr>
    </w:lvl>
  </w:abstractNum>
  <w:abstractNum w:abstractNumId="3" w15:restartNumberingAfterBreak="0">
    <w:nsid w:val="0560566F"/>
    <w:multiLevelType w:val="hybridMultilevel"/>
    <w:tmpl w:val="635C5A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5B36211"/>
    <w:multiLevelType w:val="multilevel"/>
    <w:tmpl w:val="0930F7EA"/>
    <w:lvl w:ilvl="0">
      <w:start w:val="1"/>
      <w:numFmt w:val="decimal"/>
      <w:lvlText w:val="%1"/>
      <w:lvlJc w:val="left"/>
      <w:pPr>
        <w:ind w:left="432" w:hanging="432"/>
      </w:pPr>
      <w:rPr>
        <w:rFonts w:hint="default"/>
        <w:b/>
      </w:rPr>
    </w:lvl>
    <w:lvl w:ilvl="1">
      <w:start w:val="1"/>
      <w:numFmt w:val="decimal"/>
      <w:lvlText w:val="%1.%2"/>
      <w:lvlJc w:val="left"/>
      <w:pPr>
        <w:ind w:left="576" w:hanging="576"/>
      </w:pPr>
      <w:rPr>
        <w:rFonts w:ascii="Arial" w:hAnsi="Arial" w:cs="Arial" w:hint="default"/>
        <w:b/>
        <w:sz w:val="22"/>
        <w:szCs w:val="22"/>
      </w:rPr>
    </w:lvl>
    <w:lvl w:ilvl="2">
      <w:start w:val="1"/>
      <w:numFmt w:val="decimal"/>
      <w:lvlText w:val="%1.%2.%3"/>
      <w:lvlJc w:val="left"/>
      <w:pPr>
        <w:ind w:left="720" w:hanging="720"/>
      </w:pPr>
      <w:rPr>
        <w:rFonts w:ascii="Arial" w:hAnsi="Arial" w:cs="Arial" w:hint="default"/>
        <w:b/>
        <w:sz w:val="22"/>
        <w:szCs w:val="22"/>
      </w:rPr>
    </w:lvl>
    <w:lvl w:ilvl="3">
      <w:start w:val="1"/>
      <w:numFmt w:val="lowerLetter"/>
      <w:lvlText w:val="%4)"/>
      <w:lvlJc w:val="left"/>
      <w:pPr>
        <w:ind w:left="864" w:hanging="864"/>
      </w:pPr>
      <w:rPr>
        <w:rFonts w:ascii="Arial" w:hAnsi="Arial" w:cs="Arial" w:hint="default"/>
        <w:b/>
        <w:i w:val="0"/>
        <w:strike w:val="0"/>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b/>
      </w:rPr>
    </w:lvl>
    <w:lvl w:ilvl="6">
      <w:start w:val="1"/>
      <w:numFmt w:val="decimal"/>
      <w:lvlText w:val="%1.%2.%3.%4.%5.%6.%7"/>
      <w:lvlJc w:val="left"/>
      <w:pPr>
        <w:ind w:left="1296" w:hanging="1296"/>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584" w:hanging="1584"/>
      </w:pPr>
      <w:rPr>
        <w:rFonts w:hint="default"/>
        <w:b/>
      </w:rPr>
    </w:lvl>
  </w:abstractNum>
  <w:abstractNum w:abstractNumId="5" w15:restartNumberingAfterBreak="0">
    <w:nsid w:val="071611E5"/>
    <w:multiLevelType w:val="hybridMultilevel"/>
    <w:tmpl w:val="6E4A8FD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7F44C74"/>
    <w:multiLevelType w:val="hybridMultilevel"/>
    <w:tmpl w:val="C794F30C"/>
    <w:lvl w:ilvl="0" w:tplc="98825872">
      <w:start w:val="1"/>
      <w:numFmt w:val="lowerLetter"/>
      <w:pStyle w:val="Listas1"/>
      <w:lvlText w:val="%1)"/>
      <w:lvlJc w:val="left"/>
      <w:pPr>
        <w:ind w:left="1070" w:hanging="360"/>
      </w:pPr>
      <w:rPr>
        <w:b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8BE2143"/>
    <w:multiLevelType w:val="multilevel"/>
    <w:tmpl w:val="7B060E6C"/>
    <w:styleLink w:val="ImportedStyle1"/>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497" w:hanging="50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728" w:hanging="64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232" w:hanging="79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736" w:hanging="9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324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3744" w:hanging="122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8F66802"/>
    <w:multiLevelType w:val="multilevel"/>
    <w:tmpl w:val="31D65AB4"/>
    <w:styleLink w:val="Estilo1"/>
    <w:lvl w:ilvl="0">
      <w:start w:val="1"/>
      <w:numFmt w:val="lowerLetter"/>
      <w:lvlText w:val="%1)"/>
      <w:lvlJc w:val="left"/>
      <w:pPr>
        <w:ind w:left="405" w:hanging="405"/>
      </w:pPr>
      <w:rPr>
        <w:b w:val="0"/>
      </w:rPr>
    </w:lvl>
    <w:lvl w:ilvl="1">
      <w:start w:val="1"/>
      <w:numFmt w:val="decimal"/>
      <w:lvlText w:val="%1.%2"/>
      <w:lvlJc w:val="left"/>
      <w:pPr>
        <w:ind w:left="405" w:hanging="40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9" w15:restartNumberingAfterBreak="0">
    <w:nsid w:val="0979121D"/>
    <w:multiLevelType w:val="multilevel"/>
    <w:tmpl w:val="37D8C310"/>
    <w:lvl w:ilvl="0">
      <w:start w:val="8"/>
      <w:numFmt w:val="decimal"/>
      <w:lvlText w:val="%1"/>
      <w:lvlJc w:val="left"/>
      <w:pPr>
        <w:ind w:left="480" w:hanging="480"/>
      </w:pPr>
      <w:rPr>
        <w:rFonts w:hint="default"/>
      </w:rPr>
    </w:lvl>
    <w:lvl w:ilvl="1">
      <w:start w:val="1"/>
      <w:numFmt w:val="decimal"/>
      <w:lvlText w:val="%1.%2"/>
      <w:lvlJc w:val="left"/>
      <w:pPr>
        <w:ind w:left="976" w:hanging="480"/>
      </w:pPr>
      <w:rPr>
        <w:rFonts w:hint="default"/>
        <w:b/>
      </w:rPr>
    </w:lvl>
    <w:lvl w:ilvl="2">
      <w:start w:val="1"/>
      <w:numFmt w:val="decimal"/>
      <w:lvlText w:val="%1.%2.%3"/>
      <w:lvlJc w:val="left"/>
      <w:pPr>
        <w:ind w:left="1712"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09C340BD"/>
    <w:multiLevelType w:val="multilevel"/>
    <w:tmpl w:val="3B9631C8"/>
    <w:lvl w:ilvl="0">
      <w:start w:val="1"/>
      <w:numFmt w:val="decimal"/>
      <w:lvlText w:val="%1"/>
      <w:lvlJc w:val="left"/>
      <w:pPr>
        <w:ind w:left="432" w:hanging="432"/>
      </w:pPr>
      <w:rPr>
        <w:rFonts w:hint="default"/>
        <w:b/>
      </w:rPr>
    </w:lvl>
    <w:lvl w:ilvl="1">
      <w:start w:val="1"/>
      <w:numFmt w:val="decimal"/>
      <w:lvlText w:val="%1.%2"/>
      <w:lvlJc w:val="left"/>
      <w:pPr>
        <w:ind w:left="576" w:hanging="576"/>
      </w:pPr>
      <w:rPr>
        <w:rFonts w:ascii="Arial" w:hAnsi="Arial" w:cs="Arial" w:hint="default"/>
        <w:b/>
        <w:sz w:val="22"/>
        <w:szCs w:val="22"/>
      </w:rPr>
    </w:lvl>
    <w:lvl w:ilvl="2">
      <w:start w:val="1"/>
      <w:numFmt w:val="decimal"/>
      <w:lvlText w:val="%1.%2.%3"/>
      <w:lvlJc w:val="left"/>
      <w:pPr>
        <w:ind w:left="720" w:hanging="720"/>
      </w:pPr>
      <w:rPr>
        <w:rFonts w:ascii="Arial" w:hAnsi="Arial" w:cs="Arial" w:hint="default"/>
        <w:b/>
        <w:sz w:val="22"/>
        <w:szCs w:val="22"/>
      </w:rPr>
    </w:lvl>
    <w:lvl w:ilvl="3">
      <w:start w:val="1"/>
      <w:numFmt w:val="lowerLetter"/>
      <w:lvlText w:val="%4)"/>
      <w:lvlJc w:val="left"/>
      <w:pPr>
        <w:ind w:left="864" w:hanging="864"/>
      </w:pPr>
      <w:rPr>
        <w:rFonts w:ascii="Arial" w:eastAsia="Times New Roman" w:hAnsi="Arial" w:cs="Arial" w:hint="default"/>
        <w:b w:val="0"/>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b/>
      </w:rPr>
    </w:lvl>
    <w:lvl w:ilvl="6">
      <w:start w:val="1"/>
      <w:numFmt w:val="decimal"/>
      <w:lvlText w:val="%1.%2.%3.%4.%5.%6.%7"/>
      <w:lvlJc w:val="left"/>
      <w:pPr>
        <w:ind w:left="1296" w:hanging="1296"/>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584" w:hanging="1584"/>
      </w:pPr>
      <w:rPr>
        <w:rFonts w:hint="default"/>
        <w:b/>
      </w:rPr>
    </w:lvl>
  </w:abstractNum>
  <w:abstractNum w:abstractNumId="11" w15:restartNumberingAfterBreak="0">
    <w:nsid w:val="0A7A1177"/>
    <w:multiLevelType w:val="hybridMultilevel"/>
    <w:tmpl w:val="07F0F204"/>
    <w:lvl w:ilvl="0" w:tplc="C7A8222A">
      <w:start w:val="60"/>
      <w:numFmt w:val="decimal"/>
      <w:lvlText w:val="%1"/>
      <w:lvlJc w:val="left"/>
      <w:pPr>
        <w:ind w:left="360" w:firstLine="0"/>
      </w:pPr>
      <w:rPr>
        <w:rFonts w:hint="default"/>
        <w:b w:val="0"/>
        <w:sz w:val="20"/>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B736FE1"/>
    <w:multiLevelType w:val="hybridMultilevel"/>
    <w:tmpl w:val="9AB0BB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DEB2A10"/>
    <w:multiLevelType w:val="hybridMultilevel"/>
    <w:tmpl w:val="1EA29ECE"/>
    <w:lvl w:ilvl="0" w:tplc="B0902838">
      <w:start w:val="1"/>
      <w:numFmt w:val="upperRoman"/>
      <w:pStyle w:val="Cabealho2"/>
      <w:lvlText w:val="%1."/>
      <w:lvlJc w:val="right"/>
      <w:pPr>
        <w:tabs>
          <w:tab w:val="num" w:pos="1031"/>
        </w:tabs>
        <w:ind w:left="1031" w:hanging="180"/>
      </w:pPr>
      <w:rPr>
        <w:rFonts w:hint="default"/>
        <w:b/>
        <w:i w:val="0"/>
      </w:rPr>
    </w:lvl>
    <w:lvl w:ilvl="1" w:tplc="04160019" w:tentative="1">
      <w:start w:val="1"/>
      <w:numFmt w:val="lowerLetter"/>
      <w:lvlText w:val="%2."/>
      <w:lvlJc w:val="left"/>
      <w:pPr>
        <w:tabs>
          <w:tab w:val="num" w:pos="491"/>
        </w:tabs>
        <w:ind w:left="491" w:hanging="360"/>
      </w:pPr>
    </w:lvl>
    <w:lvl w:ilvl="2" w:tplc="0416001B" w:tentative="1">
      <w:start w:val="1"/>
      <w:numFmt w:val="lowerRoman"/>
      <w:lvlText w:val="%3."/>
      <w:lvlJc w:val="right"/>
      <w:pPr>
        <w:tabs>
          <w:tab w:val="num" w:pos="1211"/>
        </w:tabs>
        <w:ind w:left="1211" w:hanging="180"/>
      </w:pPr>
    </w:lvl>
    <w:lvl w:ilvl="3" w:tplc="0416000F" w:tentative="1">
      <w:start w:val="1"/>
      <w:numFmt w:val="decimal"/>
      <w:lvlText w:val="%4."/>
      <w:lvlJc w:val="left"/>
      <w:pPr>
        <w:tabs>
          <w:tab w:val="num" w:pos="1931"/>
        </w:tabs>
        <w:ind w:left="1931" w:hanging="360"/>
      </w:pPr>
    </w:lvl>
    <w:lvl w:ilvl="4" w:tplc="04160019" w:tentative="1">
      <w:start w:val="1"/>
      <w:numFmt w:val="lowerLetter"/>
      <w:lvlText w:val="%5."/>
      <w:lvlJc w:val="left"/>
      <w:pPr>
        <w:tabs>
          <w:tab w:val="num" w:pos="2651"/>
        </w:tabs>
        <w:ind w:left="2651" w:hanging="360"/>
      </w:pPr>
    </w:lvl>
    <w:lvl w:ilvl="5" w:tplc="0416001B" w:tentative="1">
      <w:start w:val="1"/>
      <w:numFmt w:val="lowerRoman"/>
      <w:lvlText w:val="%6."/>
      <w:lvlJc w:val="right"/>
      <w:pPr>
        <w:tabs>
          <w:tab w:val="num" w:pos="3371"/>
        </w:tabs>
        <w:ind w:left="3371" w:hanging="180"/>
      </w:pPr>
    </w:lvl>
    <w:lvl w:ilvl="6" w:tplc="0416000F" w:tentative="1">
      <w:start w:val="1"/>
      <w:numFmt w:val="decimal"/>
      <w:lvlText w:val="%7."/>
      <w:lvlJc w:val="left"/>
      <w:pPr>
        <w:tabs>
          <w:tab w:val="num" w:pos="4091"/>
        </w:tabs>
        <w:ind w:left="4091" w:hanging="360"/>
      </w:pPr>
    </w:lvl>
    <w:lvl w:ilvl="7" w:tplc="04160019" w:tentative="1">
      <w:start w:val="1"/>
      <w:numFmt w:val="lowerLetter"/>
      <w:lvlText w:val="%8."/>
      <w:lvlJc w:val="left"/>
      <w:pPr>
        <w:tabs>
          <w:tab w:val="num" w:pos="4811"/>
        </w:tabs>
        <w:ind w:left="4811" w:hanging="360"/>
      </w:pPr>
    </w:lvl>
    <w:lvl w:ilvl="8" w:tplc="0416001B" w:tentative="1">
      <w:start w:val="1"/>
      <w:numFmt w:val="lowerRoman"/>
      <w:lvlText w:val="%9."/>
      <w:lvlJc w:val="right"/>
      <w:pPr>
        <w:tabs>
          <w:tab w:val="num" w:pos="5531"/>
        </w:tabs>
        <w:ind w:left="5531" w:hanging="180"/>
      </w:pPr>
    </w:lvl>
  </w:abstractNum>
  <w:abstractNum w:abstractNumId="14" w15:restartNumberingAfterBreak="0">
    <w:nsid w:val="1C6F0ABC"/>
    <w:multiLevelType w:val="hybridMultilevel"/>
    <w:tmpl w:val="EA08E4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FF001D0"/>
    <w:multiLevelType w:val="hybridMultilevel"/>
    <w:tmpl w:val="7C38F9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360437E"/>
    <w:multiLevelType w:val="hybridMultilevel"/>
    <w:tmpl w:val="EE82B00C"/>
    <w:lvl w:ilvl="0" w:tplc="5CB05302">
      <w:start w:val="1"/>
      <w:numFmt w:val="bullet"/>
      <w:lvlText w:val="•"/>
      <w:lvlJc w:val="left"/>
      <w:pPr>
        <w:tabs>
          <w:tab w:val="num" w:pos="720"/>
        </w:tabs>
        <w:ind w:left="720" w:hanging="360"/>
      </w:pPr>
      <w:rPr>
        <w:rFonts w:ascii="Arial" w:hAnsi="Arial" w:hint="default"/>
      </w:rPr>
    </w:lvl>
    <w:lvl w:ilvl="1" w:tplc="DE3AE110" w:tentative="1">
      <w:start w:val="1"/>
      <w:numFmt w:val="bullet"/>
      <w:lvlText w:val="•"/>
      <w:lvlJc w:val="left"/>
      <w:pPr>
        <w:tabs>
          <w:tab w:val="num" w:pos="1440"/>
        </w:tabs>
        <w:ind w:left="1440" w:hanging="360"/>
      </w:pPr>
      <w:rPr>
        <w:rFonts w:ascii="Arial" w:hAnsi="Arial" w:hint="default"/>
      </w:rPr>
    </w:lvl>
    <w:lvl w:ilvl="2" w:tplc="CA1293EA" w:tentative="1">
      <w:start w:val="1"/>
      <w:numFmt w:val="bullet"/>
      <w:lvlText w:val="•"/>
      <w:lvlJc w:val="left"/>
      <w:pPr>
        <w:tabs>
          <w:tab w:val="num" w:pos="2160"/>
        </w:tabs>
        <w:ind w:left="2160" w:hanging="360"/>
      </w:pPr>
      <w:rPr>
        <w:rFonts w:ascii="Arial" w:hAnsi="Arial" w:hint="default"/>
      </w:rPr>
    </w:lvl>
    <w:lvl w:ilvl="3" w:tplc="063A3D1A" w:tentative="1">
      <w:start w:val="1"/>
      <w:numFmt w:val="bullet"/>
      <w:lvlText w:val="•"/>
      <w:lvlJc w:val="left"/>
      <w:pPr>
        <w:tabs>
          <w:tab w:val="num" w:pos="2880"/>
        </w:tabs>
        <w:ind w:left="2880" w:hanging="360"/>
      </w:pPr>
      <w:rPr>
        <w:rFonts w:ascii="Arial" w:hAnsi="Arial" w:hint="default"/>
      </w:rPr>
    </w:lvl>
    <w:lvl w:ilvl="4" w:tplc="84DC89E4" w:tentative="1">
      <w:start w:val="1"/>
      <w:numFmt w:val="bullet"/>
      <w:lvlText w:val="•"/>
      <w:lvlJc w:val="left"/>
      <w:pPr>
        <w:tabs>
          <w:tab w:val="num" w:pos="3600"/>
        </w:tabs>
        <w:ind w:left="3600" w:hanging="360"/>
      </w:pPr>
      <w:rPr>
        <w:rFonts w:ascii="Arial" w:hAnsi="Arial" w:hint="default"/>
      </w:rPr>
    </w:lvl>
    <w:lvl w:ilvl="5" w:tplc="8D50D03A" w:tentative="1">
      <w:start w:val="1"/>
      <w:numFmt w:val="bullet"/>
      <w:lvlText w:val="•"/>
      <w:lvlJc w:val="left"/>
      <w:pPr>
        <w:tabs>
          <w:tab w:val="num" w:pos="4320"/>
        </w:tabs>
        <w:ind w:left="4320" w:hanging="360"/>
      </w:pPr>
      <w:rPr>
        <w:rFonts w:ascii="Arial" w:hAnsi="Arial" w:hint="default"/>
      </w:rPr>
    </w:lvl>
    <w:lvl w:ilvl="6" w:tplc="EB745CD0" w:tentative="1">
      <w:start w:val="1"/>
      <w:numFmt w:val="bullet"/>
      <w:lvlText w:val="•"/>
      <w:lvlJc w:val="left"/>
      <w:pPr>
        <w:tabs>
          <w:tab w:val="num" w:pos="5040"/>
        </w:tabs>
        <w:ind w:left="5040" w:hanging="360"/>
      </w:pPr>
      <w:rPr>
        <w:rFonts w:ascii="Arial" w:hAnsi="Arial" w:hint="default"/>
      </w:rPr>
    </w:lvl>
    <w:lvl w:ilvl="7" w:tplc="FCBC6292" w:tentative="1">
      <w:start w:val="1"/>
      <w:numFmt w:val="bullet"/>
      <w:lvlText w:val="•"/>
      <w:lvlJc w:val="left"/>
      <w:pPr>
        <w:tabs>
          <w:tab w:val="num" w:pos="5760"/>
        </w:tabs>
        <w:ind w:left="5760" w:hanging="360"/>
      </w:pPr>
      <w:rPr>
        <w:rFonts w:ascii="Arial" w:hAnsi="Arial" w:hint="default"/>
      </w:rPr>
    </w:lvl>
    <w:lvl w:ilvl="8" w:tplc="1AD4AB4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C47BB5"/>
    <w:multiLevelType w:val="hybridMultilevel"/>
    <w:tmpl w:val="E7D21AD2"/>
    <w:lvl w:ilvl="0" w:tplc="A67211F2">
      <w:start w:val="1"/>
      <w:numFmt w:val="lowerLetter"/>
      <w:lvlText w:val="%1."/>
      <w:lvlJc w:val="left"/>
      <w:pPr>
        <w:ind w:left="1421" w:hanging="570"/>
      </w:pPr>
      <w:rPr>
        <w:rFonts w:hint="default"/>
        <w:b w:val="0"/>
      </w:rPr>
    </w:lvl>
    <w:lvl w:ilvl="1" w:tplc="04160019">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8" w15:restartNumberingAfterBreak="0">
    <w:nsid w:val="289E6DA9"/>
    <w:multiLevelType w:val="multilevel"/>
    <w:tmpl w:val="60065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89225E"/>
    <w:multiLevelType w:val="hybridMultilevel"/>
    <w:tmpl w:val="6D48DE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5DE4852"/>
    <w:multiLevelType w:val="multilevel"/>
    <w:tmpl w:val="65B2E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7DA6535"/>
    <w:multiLevelType w:val="hybridMultilevel"/>
    <w:tmpl w:val="85E895AC"/>
    <w:lvl w:ilvl="0" w:tplc="00C6084C">
      <w:start w:val="60"/>
      <w:numFmt w:val="decimal"/>
      <w:lvlText w:val="%1"/>
      <w:lvlJc w:val="left"/>
      <w:pPr>
        <w:ind w:left="360" w:firstLine="0"/>
      </w:pPr>
      <w:rPr>
        <w:rFonts w:hint="default"/>
        <w:b w:val="0"/>
        <w:sz w:val="20"/>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8931106"/>
    <w:multiLevelType w:val="hybridMultilevel"/>
    <w:tmpl w:val="A12A72B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DA17A6F"/>
    <w:multiLevelType w:val="hybridMultilevel"/>
    <w:tmpl w:val="8494A412"/>
    <w:lvl w:ilvl="0" w:tplc="DE841B2C">
      <w:start w:val="1"/>
      <w:numFmt w:val="bullet"/>
      <w:lvlText w:val="•"/>
      <w:lvlJc w:val="left"/>
      <w:pPr>
        <w:tabs>
          <w:tab w:val="num" w:pos="720"/>
        </w:tabs>
        <w:ind w:left="720" w:hanging="360"/>
      </w:pPr>
      <w:rPr>
        <w:rFonts w:ascii="Arial" w:hAnsi="Arial" w:hint="default"/>
      </w:rPr>
    </w:lvl>
    <w:lvl w:ilvl="1" w:tplc="D99A7F08" w:tentative="1">
      <w:start w:val="1"/>
      <w:numFmt w:val="bullet"/>
      <w:lvlText w:val="•"/>
      <w:lvlJc w:val="left"/>
      <w:pPr>
        <w:tabs>
          <w:tab w:val="num" w:pos="1440"/>
        </w:tabs>
        <w:ind w:left="1440" w:hanging="360"/>
      </w:pPr>
      <w:rPr>
        <w:rFonts w:ascii="Arial" w:hAnsi="Arial" w:hint="default"/>
      </w:rPr>
    </w:lvl>
    <w:lvl w:ilvl="2" w:tplc="BD668BC0" w:tentative="1">
      <w:start w:val="1"/>
      <w:numFmt w:val="bullet"/>
      <w:lvlText w:val="•"/>
      <w:lvlJc w:val="left"/>
      <w:pPr>
        <w:tabs>
          <w:tab w:val="num" w:pos="2160"/>
        </w:tabs>
        <w:ind w:left="2160" w:hanging="360"/>
      </w:pPr>
      <w:rPr>
        <w:rFonts w:ascii="Arial" w:hAnsi="Arial" w:hint="default"/>
      </w:rPr>
    </w:lvl>
    <w:lvl w:ilvl="3" w:tplc="D1880E90" w:tentative="1">
      <w:start w:val="1"/>
      <w:numFmt w:val="bullet"/>
      <w:lvlText w:val="•"/>
      <w:lvlJc w:val="left"/>
      <w:pPr>
        <w:tabs>
          <w:tab w:val="num" w:pos="2880"/>
        </w:tabs>
        <w:ind w:left="2880" w:hanging="360"/>
      </w:pPr>
      <w:rPr>
        <w:rFonts w:ascii="Arial" w:hAnsi="Arial" w:hint="default"/>
      </w:rPr>
    </w:lvl>
    <w:lvl w:ilvl="4" w:tplc="20CA6664" w:tentative="1">
      <w:start w:val="1"/>
      <w:numFmt w:val="bullet"/>
      <w:lvlText w:val="•"/>
      <w:lvlJc w:val="left"/>
      <w:pPr>
        <w:tabs>
          <w:tab w:val="num" w:pos="3600"/>
        </w:tabs>
        <w:ind w:left="3600" w:hanging="360"/>
      </w:pPr>
      <w:rPr>
        <w:rFonts w:ascii="Arial" w:hAnsi="Arial" w:hint="default"/>
      </w:rPr>
    </w:lvl>
    <w:lvl w:ilvl="5" w:tplc="7826D774" w:tentative="1">
      <w:start w:val="1"/>
      <w:numFmt w:val="bullet"/>
      <w:lvlText w:val="•"/>
      <w:lvlJc w:val="left"/>
      <w:pPr>
        <w:tabs>
          <w:tab w:val="num" w:pos="4320"/>
        </w:tabs>
        <w:ind w:left="4320" w:hanging="360"/>
      </w:pPr>
      <w:rPr>
        <w:rFonts w:ascii="Arial" w:hAnsi="Arial" w:hint="default"/>
      </w:rPr>
    </w:lvl>
    <w:lvl w:ilvl="6" w:tplc="2D9641C2" w:tentative="1">
      <w:start w:val="1"/>
      <w:numFmt w:val="bullet"/>
      <w:lvlText w:val="•"/>
      <w:lvlJc w:val="left"/>
      <w:pPr>
        <w:tabs>
          <w:tab w:val="num" w:pos="5040"/>
        </w:tabs>
        <w:ind w:left="5040" w:hanging="360"/>
      </w:pPr>
      <w:rPr>
        <w:rFonts w:ascii="Arial" w:hAnsi="Arial" w:hint="default"/>
      </w:rPr>
    </w:lvl>
    <w:lvl w:ilvl="7" w:tplc="201C5DDE" w:tentative="1">
      <w:start w:val="1"/>
      <w:numFmt w:val="bullet"/>
      <w:lvlText w:val="•"/>
      <w:lvlJc w:val="left"/>
      <w:pPr>
        <w:tabs>
          <w:tab w:val="num" w:pos="5760"/>
        </w:tabs>
        <w:ind w:left="5760" w:hanging="360"/>
      </w:pPr>
      <w:rPr>
        <w:rFonts w:ascii="Arial" w:hAnsi="Arial" w:hint="default"/>
      </w:rPr>
    </w:lvl>
    <w:lvl w:ilvl="8" w:tplc="9C62FA5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06B0252"/>
    <w:multiLevelType w:val="hybridMultilevel"/>
    <w:tmpl w:val="7BB89FF6"/>
    <w:lvl w:ilvl="0" w:tplc="0416001B">
      <w:start w:val="1"/>
      <w:numFmt w:val="lowerRoman"/>
      <w:lvlText w:val="%1."/>
      <w:lvlJc w:val="righ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5" w15:restartNumberingAfterBreak="0">
    <w:nsid w:val="4376367C"/>
    <w:multiLevelType w:val="hybridMultilevel"/>
    <w:tmpl w:val="DAD2693C"/>
    <w:lvl w:ilvl="0" w:tplc="792E7C8E">
      <w:start w:val="1"/>
      <w:numFmt w:val="lowerRoman"/>
      <w:lvlText w:val="(%1)"/>
      <w:lvlJc w:val="left"/>
      <w:pPr>
        <w:ind w:left="1429" w:hanging="720"/>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6" w15:restartNumberingAfterBreak="0">
    <w:nsid w:val="43B2555C"/>
    <w:multiLevelType w:val="hybridMultilevel"/>
    <w:tmpl w:val="AD12F670"/>
    <w:lvl w:ilvl="0" w:tplc="FFFFFFFF">
      <w:start w:val="1"/>
      <w:numFmt w:val="lowerLetter"/>
      <w:lvlText w:val="%1."/>
      <w:lvlJc w:val="left"/>
      <w:pPr>
        <w:ind w:left="1421" w:hanging="570"/>
      </w:pPr>
      <w:rPr>
        <w:rFonts w:hint="default"/>
        <w:b w:val="0"/>
      </w:rPr>
    </w:lvl>
    <w:lvl w:ilvl="1" w:tplc="0416001B">
      <w:start w:val="1"/>
      <w:numFmt w:val="lowerRoman"/>
      <w:lvlText w:val="%2."/>
      <w:lvlJc w:val="righ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7" w15:restartNumberingAfterBreak="0">
    <w:nsid w:val="483C7C35"/>
    <w:multiLevelType w:val="hybridMultilevel"/>
    <w:tmpl w:val="A5009F74"/>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C57151"/>
    <w:multiLevelType w:val="hybridMultilevel"/>
    <w:tmpl w:val="5E2C48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4E0428C"/>
    <w:multiLevelType w:val="hybridMultilevel"/>
    <w:tmpl w:val="1B087254"/>
    <w:lvl w:ilvl="0" w:tplc="8C54D8D2">
      <w:start w:val="1"/>
      <w:numFmt w:val="upperRoman"/>
      <w:pStyle w:val="Anexo"/>
      <w:lvlText w:val="Anexo %1"/>
      <w:lvlJc w:val="left"/>
      <w:pPr>
        <w:tabs>
          <w:tab w:val="num" w:pos="2268"/>
        </w:tabs>
        <w:ind w:left="1701"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9134D9A2" w:tentative="1">
      <w:start w:val="1"/>
      <w:numFmt w:val="lowerLetter"/>
      <w:lvlText w:val="%2."/>
      <w:lvlJc w:val="left"/>
      <w:pPr>
        <w:tabs>
          <w:tab w:val="num" w:pos="6402"/>
        </w:tabs>
        <w:ind w:left="6402" w:hanging="360"/>
      </w:pPr>
    </w:lvl>
    <w:lvl w:ilvl="2" w:tplc="ADDC847C" w:tentative="1">
      <w:start w:val="1"/>
      <w:numFmt w:val="lowerRoman"/>
      <w:lvlText w:val="%3."/>
      <w:lvlJc w:val="right"/>
      <w:pPr>
        <w:tabs>
          <w:tab w:val="num" w:pos="7122"/>
        </w:tabs>
        <w:ind w:left="7122" w:hanging="180"/>
      </w:pPr>
    </w:lvl>
    <w:lvl w:ilvl="3" w:tplc="236E96F2" w:tentative="1">
      <w:start w:val="1"/>
      <w:numFmt w:val="decimal"/>
      <w:lvlText w:val="%4."/>
      <w:lvlJc w:val="left"/>
      <w:pPr>
        <w:tabs>
          <w:tab w:val="num" w:pos="7842"/>
        </w:tabs>
        <w:ind w:left="7842" w:hanging="360"/>
      </w:pPr>
    </w:lvl>
    <w:lvl w:ilvl="4" w:tplc="5E06A5D2" w:tentative="1">
      <w:start w:val="1"/>
      <w:numFmt w:val="lowerLetter"/>
      <w:lvlText w:val="%5."/>
      <w:lvlJc w:val="left"/>
      <w:pPr>
        <w:tabs>
          <w:tab w:val="num" w:pos="8562"/>
        </w:tabs>
        <w:ind w:left="8562" w:hanging="360"/>
      </w:pPr>
    </w:lvl>
    <w:lvl w:ilvl="5" w:tplc="0CEC28CC" w:tentative="1">
      <w:start w:val="1"/>
      <w:numFmt w:val="lowerRoman"/>
      <w:lvlText w:val="%6."/>
      <w:lvlJc w:val="right"/>
      <w:pPr>
        <w:tabs>
          <w:tab w:val="num" w:pos="9282"/>
        </w:tabs>
        <w:ind w:left="9282" w:hanging="180"/>
      </w:pPr>
    </w:lvl>
    <w:lvl w:ilvl="6" w:tplc="9D16D042" w:tentative="1">
      <w:start w:val="1"/>
      <w:numFmt w:val="decimal"/>
      <w:lvlText w:val="%7."/>
      <w:lvlJc w:val="left"/>
      <w:pPr>
        <w:tabs>
          <w:tab w:val="num" w:pos="10002"/>
        </w:tabs>
        <w:ind w:left="10002" w:hanging="360"/>
      </w:pPr>
    </w:lvl>
    <w:lvl w:ilvl="7" w:tplc="01626256" w:tentative="1">
      <w:start w:val="1"/>
      <w:numFmt w:val="lowerLetter"/>
      <w:lvlText w:val="%8."/>
      <w:lvlJc w:val="left"/>
      <w:pPr>
        <w:tabs>
          <w:tab w:val="num" w:pos="10722"/>
        </w:tabs>
        <w:ind w:left="10722" w:hanging="360"/>
      </w:pPr>
    </w:lvl>
    <w:lvl w:ilvl="8" w:tplc="DBE434A4" w:tentative="1">
      <w:start w:val="1"/>
      <w:numFmt w:val="lowerRoman"/>
      <w:lvlText w:val="%9."/>
      <w:lvlJc w:val="right"/>
      <w:pPr>
        <w:tabs>
          <w:tab w:val="num" w:pos="11442"/>
        </w:tabs>
        <w:ind w:left="11442" w:hanging="180"/>
      </w:pPr>
    </w:lvl>
  </w:abstractNum>
  <w:abstractNum w:abstractNumId="30" w15:restartNumberingAfterBreak="0">
    <w:nsid w:val="66603B33"/>
    <w:multiLevelType w:val="multilevel"/>
    <w:tmpl w:val="D4BA757C"/>
    <w:lvl w:ilvl="0">
      <w:start w:val="1"/>
      <w:numFmt w:val="decimal"/>
      <w:lvlText w:val="%1"/>
      <w:lvlJc w:val="left"/>
      <w:pPr>
        <w:ind w:left="360" w:hanging="360"/>
      </w:pPr>
      <w:rPr>
        <w:rFonts w:hint="default"/>
        <w:b/>
      </w:rPr>
    </w:lvl>
    <w:lvl w:ilvl="1">
      <w:start w:val="1"/>
      <w:numFmt w:val="decimal"/>
      <w:lvlText w:val="%1.%2"/>
      <w:lvlJc w:val="left"/>
      <w:pPr>
        <w:ind w:left="1142" w:hanging="432"/>
      </w:pPr>
      <w:rPr>
        <w:rFonts w:hint="default"/>
        <w:b w:val="0"/>
        <w:sz w:val="22"/>
        <w:szCs w:val="24"/>
      </w:rPr>
    </w:lvl>
    <w:lvl w:ilvl="2">
      <w:start w:val="1"/>
      <w:numFmt w:val="decimal"/>
      <w:pStyle w:val="PargrafodaLista1"/>
      <w:lvlText w:val="%1.%2.%3"/>
      <w:lvlJc w:val="left"/>
      <w:pPr>
        <w:ind w:left="1224" w:hanging="504"/>
      </w:pPr>
      <w:rPr>
        <w:rFonts w:hint="default"/>
        <w:b/>
      </w:rPr>
    </w:lvl>
    <w:lvl w:ilvl="3">
      <w:start w:val="1"/>
      <w:numFmt w:val="lowerLetter"/>
      <w:lvlText w:val="%4)"/>
      <w:lvlJc w:val="left"/>
      <w:pPr>
        <w:ind w:left="790"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31" w15:restartNumberingAfterBreak="0">
    <w:nsid w:val="72882BE3"/>
    <w:multiLevelType w:val="hybridMultilevel"/>
    <w:tmpl w:val="EEB65796"/>
    <w:lvl w:ilvl="0" w:tplc="5BCE7146">
      <w:start w:val="1"/>
      <w:numFmt w:val="lowerRoman"/>
      <w:lvlText w:val="(%1)"/>
      <w:lvlJc w:val="left"/>
      <w:pPr>
        <w:ind w:left="1996" w:hanging="72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32" w15:restartNumberingAfterBreak="0">
    <w:nsid w:val="7684668E"/>
    <w:multiLevelType w:val="hybridMultilevel"/>
    <w:tmpl w:val="03B6E0F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87B5595"/>
    <w:multiLevelType w:val="hybridMultilevel"/>
    <w:tmpl w:val="FFFFFFFF"/>
    <w:lvl w:ilvl="0" w:tplc="FFFFFFFF">
      <w:start w:val="1"/>
      <w:numFmt w:val="decimal"/>
      <w:lvlText w:val=""/>
      <w:lvlJc w:val="left"/>
      <w:pPr>
        <w:tabs>
          <w:tab w:val="num" w:pos="360"/>
        </w:tabs>
      </w:pPr>
    </w:lvl>
    <w:lvl w:ilvl="1" w:tplc="39AA8328">
      <w:start w:val="1"/>
      <w:numFmt w:val="lowerLetter"/>
      <w:lvlText w:val="%2."/>
      <w:lvlJc w:val="left"/>
      <w:pPr>
        <w:ind w:left="1440" w:hanging="360"/>
      </w:pPr>
    </w:lvl>
    <w:lvl w:ilvl="2" w:tplc="1D28004E">
      <w:start w:val="1"/>
      <w:numFmt w:val="lowerRoman"/>
      <w:lvlText w:val="%3."/>
      <w:lvlJc w:val="right"/>
      <w:pPr>
        <w:ind w:left="2160" w:hanging="180"/>
      </w:pPr>
    </w:lvl>
    <w:lvl w:ilvl="3" w:tplc="0B0639A4">
      <w:start w:val="1"/>
      <w:numFmt w:val="decimal"/>
      <w:lvlText w:val="%4."/>
      <w:lvlJc w:val="left"/>
      <w:pPr>
        <w:ind w:left="2880" w:hanging="360"/>
      </w:pPr>
    </w:lvl>
    <w:lvl w:ilvl="4" w:tplc="C8FE76E2">
      <w:start w:val="1"/>
      <w:numFmt w:val="lowerLetter"/>
      <w:lvlText w:val="%5."/>
      <w:lvlJc w:val="left"/>
      <w:pPr>
        <w:ind w:left="3600" w:hanging="360"/>
      </w:pPr>
    </w:lvl>
    <w:lvl w:ilvl="5" w:tplc="3BE2D5C8">
      <w:start w:val="1"/>
      <w:numFmt w:val="lowerRoman"/>
      <w:lvlText w:val="%6."/>
      <w:lvlJc w:val="right"/>
      <w:pPr>
        <w:ind w:left="4320" w:hanging="180"/>
      </w:pPr>
    </w:lvl>
    <w:lvl w:ilvl="6" w:tplc="176AB044">
      <w:start w:val="1"/>
      <w:numFmt w:val="decimal"/>
      <w:lvlText w:val="%7."/>
      <w:lvlJc w:val="left"/>
      <w:pPr>
        <w:ind w:left="5040" w:hanging="360"/>
      </w:pPr>
    </w:lvl>
    <w:lvl w:ilvl="7" w:tplc="8BD4DD42">
      <w:start w:val="1"/>
      <w:numFmt w:val="lowerLetter"/>
      <w:lvlText w:val="%8."/>
      <w:lvlJc w:val="left"/>
      <w:pPr>
        <w:ind w:left="5760" w:hanging="360"/>
      </w:pPr>
    </w:lvl>
    <w:lvl w:ilvl="8" w:tplc="BD667112">
      <w:start w:val="1"/>
      <w:numFmt w:val="lowerRoman"/>
      <w:lvlText w:val="%9."/>
      <w:lvlJc w:val="right"/>
      <w:pPr>
        <w:ind w:left="6480" w:hanging="180"/>
      </w:pPr>
    </w:lvl>
  </w:abstractNum>
  <w:abstractNum w:abstractNumId="34" w15:restartNumberingAfterBreak="0">
    <w:nsid w:val="78B173CA"/>
    <w:multiLevelType w:val="hybridMultilevel"/>
    <w:tmpl w:val="CFF44914"/>
    <w:lvl w:ilvl="0" w:tplc="5BCE7146">
      <w:start w:val="1"/>
      <w:numFmt w:val="lowerRoman"/>
      <w:lvlText w:val="(%1)"/>
      <w:lvlJc w:val="left"/>
      <w:pPr>
        <w:ind w:left="1996"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9614F3B"/>
    <w:multiLevelType w:val="hybridMultilevel"/>
    <w:tmpl w:val="A13AC6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D533F3D"/>
    <w:multiLevelType w:val="multilevel"/>
    <w:tmpl w:val="7B060E6C"/>
    <w:numStyleLink w:val="ImportedStyle1"/>
  </w:abstractNum>
  <w:abstractNum w:abstractNumId="37" w15:restartNumberingAfterBreak="0">
    <w:nsid w:val="7D5747DE"/>
    <w:multiLevelType w:val="singleLevel"/>
    <w:tmpl w:val="B99ABE78"/>
    <w:lvl w:ilvl="0">
      <w:start w:val="1"/>
      <w:numFmt w:val="upperRoman"/>
      <w:pStyle w:val="Ttulo6"/>
      <w:lvlText w:val="%1."/>
      <w:lvlJc w:val="left"/>
      <w:pPr>
        <w:tabs>
          <w:tab w:val="num" w:pos="1080"/>
        </w:tabs>
        <w:ind w:left="1080" w:hanging="1080"/>
      </w:pPr>
    </w:lvl>
  </w:abstractNum>
  <w:num w:numId="1" w16cid:durableId="113909981">
    <w:abstractNumId w:val="33"/>
  </w:num>
  <w:num w:numId="2" w16cid:durableId="1631782058">
    <w:abstractNumId w:val="37"/>
  </w:num>
  <w:num w:numId="3" w16cid:durableId="14113979">
    <w:abstractNumId w:val="0"/>
    <w:lvlOverride w:ilvl="0">
      <w:lvl w:ilvl="0">
        <w:start w:val="1"/>
        <w:numFmt w:val="decimal"/>
        <w:pStyle w:val="Legal1"/>
        <w:lvlText w:val="%1."/>
        <w:lvlJc w:val="left"/>
        <w:pPr>
          <w:tabs>
            <w:tab w:val="num" w:pos="360"/>
          </w:tabs>
          <w:ind w:left="360" w:hanging="360"/>
        </w:pPr>
      </w:lvl>
    </w:lvlOverride>
    <w:lvlOverride w:ilvl="1">
      <w:lvl w:ilvl="1">
        <w:start w:val="1"/>
        <w:numFmt w:val="decimal"/>
        <w:pStyle w:val="Legal2"/>
        <w:lvlText w:val="%1.%2."/>
        <w:lvlJc w:val="left"/>
        <w:pPr>
          <w:tabs>
            <w:tab w:val="num" w:pos="792"/>
          </w:tabs>
          <w:ind w:left="792" w:hanging="432"/>
        </w:pPr>
      </w:lvl>
    </w:lvlOverride>
    <w:lvlOverride w:ilvl="2">
      <w:lvl w:ilvl="2">
        <w:start w:val="1"/>
        <w:numFmt w:val="decimal"/>
        <w:pStyle w:val="Legal3"/>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5040"/>
          </w:tabs>
          <w:ind w:left="4320" w:hanging="1440"/>
        </w:pPr>
      </w:lvl>
    </w:lvlOverride>
  </w:num>
  <w:num w:numId="4" w16cid:durableId="1659847913">
    <w:abstractNumId w:val="29"/>
  </w:num>
  <w:num w:numId="5" w16cid:durableId="1901595546">
    <w:abstractNumId w:val="1"/>
  </w:num>
  <w:num w:numId="6" w16cid:durableId="1644961731">
    <w:abstractNumId w:val="13"/>
  </w:num>
  <w:num w:numId="7" w16cid:durableId="832988464">
    <w:abstractNumId w:val="2"/>
  </w:num>
  <w:num w:numId="8" w16cid:durableId="2141877866">
    <w:abstractNumId w:val="8"/>
  </w:num>
  <w:num w:numId="9" w16cid:durableId="571350889">
    <w:abstractNumId w:val="6"/>
  </w:num>
  <w:num w:numId="10" w16cid:durableId="1096554823">
    <w:abstractNumId w:val="30"/>
  </w:num>
  <w:num w:numId="11" w16cid:durableId="207499371">
    <w:abstractNumId w:val="2"/>
    <w:lvlOverride w:ilvl="0">
      <w:lvl w:ilvl="0">
        <w:start w:val="1"/>
        <w:numFmt w:val="decimal"/>
        <w:lvlText w:val="%1"/>
        <w:lvlJc w:val="left"/>
        <w:pPr>
          <w:ind w:left="432" w:hanging="432"/>
        </w:pPr>
        <w:rPr>
          <w:rFonts w:hint="default"/>
          <w:b/>
        </w:rPr>
      </w:lvl>
    </w:lvlOverride>
    <w:lvlOverride w:ilvl="1">
      <w:lvl w:ilvl="1">
        <w:start w:val="1"/>
        <w:numFmt w:val="decimal"/>
        <w:lvlText w:val="%1.%2"/>
        <w:lvlJc w:val="left"/>
        <w:pPr>
          <w:ind w:left="576" w:hanging="576"/>
        </w:pPr>
        <w:rPr>
          <w:rFonts w:ascii="Arial" w:hAnsi="Arial" w:cs="Arial" w:hint="default"/>
          <w:b/>
          <w:sz w:val="22"/>
          <w:szCs w:val="22"/>
        </w:rPr>
      </w:lvl>
    </w:lvlOverride>
    <w:lvlOverride w:ilvl="2">
      <w:lvl w:ilvl="2">
        <w:start w:val="1"/>
        <w:numFmt w:val="decimal"/>
        <w:lvlText w:val="%1.%2.%3"/>
        <w:lvlJc w:val="left"/>
        <w:pPr>
          <w:ind w:left="720" w:hanging="720"/>
        </w:pPr>
        <w:rPr>
          <w:rFonts w:ascii="Arial" w:hAnsi="Arial" w:cs="Arial" w:hint="default"/>
          <w:b/>
          <w:sz w:val="22"/>
          <w:szCs w:val="22"/>
        </w:rPr>
      </w:lvl>
    </w:lvlOverride>
    <w:lvlOverride w:ilvl="3">
      <w:lvl w:ilvl="3">
        <w:start w:val="1"/>
        <w:numFmt w:val="lowerLetter"/>
        <w:lvlText w:val="%4)"/>
        <w:lvlJc w:val="left"/>
        <w:pPr>
          <w:ind w:left="864" w:hanging="864"/>
        </w:pPr>
        <w:rPr>
          <w:rFonts w:ascii="Arial" w:eastAsia="Times New Roman" w:hAnsi="Arial" w:cs="Arial" w:hint="default"/>
          <w:b w:val="0"/>
        </w:rPr>
      </w:lvl>
    </w:lvlOverride>
    <w:lvlOverride w:ilvl="4">
      <w:lvl w:ilvl="4">
        <w:start w:val="1"/>
        <w:numFmt w:val="lowerRoman"/>
        <w:lvlText w:val="%4.%5)"/>
        <w:lvlJc w:val="left"/>
        <w:pPr>
          <w:ind w:left="964" w:hanging="964"/>
        </w:pPr>
        <w:rPr>
          <w:rFonts w:hint="default"/>
          <w:b w:val="0"/>
          <w:i w:val="0"/>
        </w:rPr>
      </w:lvl>
    </w:lvlOverride>
    <w:lvlOverride w:ilvl="5">
      <w:lvl w:ilvl="5">
        <w:start w:val="1"/>
        <w:numFmt w:val="decimal"/>
        <w:lvlText w:val="%1.%2.%3.%4.%5.%6"/>
        <w:lvlJc w:val="left"/>
        <w:pPr>
          <w:ind w:left="1152" w:hanging="1152"/>
        </w:pPr>
        <w:rPr>
          <w:rFonts w:hint="default"/>
          <w:b/>
        </w:rPr>
      </w:lvl>
    </w:lvlOverride>
    <w:lvlOverride w:ilvl="6">
      <w:lvl w:ilvl="6">
        <w:start w:val="1"/>
        <w:numFmt w:val="decimal"/>
        <w:lvlText w:val="%1.%2.%3.%4.%5.%6.%7"/>
        <w:lvlJc w:val="left"/>
        <w:pPr>
          <w:ind w:left="1296" w:hanging="1296"/>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584" w:hanging="1584"/>
        </w:pPr>
        <w:rPr>
          <w:rFonts w:hint="default"/>
          <w:b/>
        </w:rPr>
      </w:lvl>
    </w:lvlOverride>
  </w:num>
  <w:num w:numId="12" w16cid:durableId="1320772293">
    <w:abstractNumId w:val="10"/>
  </w:num>
  <w:num w:numId="13" w16cid:durableId="129321811">
    <w:abstractNumId w:val="28"/>
  </w:num>
  <w:num w:numId="14" w16cid:durableId="882906676">
    <w:abstractNumId w:val="20"/>
  </w:num>
  <w:num w:numId="15" w16cid:durableId="272639872">
    <w:abstractNumId w:val="12"/>
  </w:num>
  <w:num w:numId="16" w16cid:durableId="1881242548">
    <w:abstractNumId w:val="32"/>
  </w:num>
  <w:num w:numId="17" w16cid:durableId="693651205">
    <w:abstractNumId w:val="16"/>
  </w:num>
  <w:num w:numId="18" w16cid:durableId="828329511">
    <w:abstractNumId w:val="23"/>
  </w:num>
  <w:num w:numId="19" w16cid:durableId="395784072">
    <w:abstractNumId w:val="22"/>
  </w:num>
  <w:num w:numId="20" w16cid:durableId="1082144036">
    <w:abstractNumId w:val="18"/>
  </w:num>
  <w:num w:numId="21" w16cid:durableId="786434111">
    <w:abstractNumId w:val="35"/>
  </w:num>
  <w:num w:numId="22" w16cid:durableId="1976831591">
    <w:abstractNumId w:val="27"/>
  </w:num>
  <w:num w:numId="23" w16cid:durableId="1756853808">
    <w:abstractNumId w:val="9"/>
  </w:num>
  <w:num w:numId="24" w16cid:durableId="1701511304">
    <w:abstractNumId w:val="24"/>
  </w:num>
  <w:num w:numId="25" w16cid:durableId="2111006552">
    <w:abstractNumId w:val="17"/>
  </w:num>
  <w:num w:numId="26" w16cid:durableId="1743675243">
    <w:abstractNumId w:val="26"/>
  </w:num>
  <w:num w:numId="27" w16cid:durableId="1813906301">
    <w:abstractNumId w:val="21"/>
  </w:num>
  <w:num w:numId="28" w16cid:durableId="44839451">
    <w:abstractNumId w:val="11"/>
  </w:num>
  <w:num w:numId="29" w16cid:durableId="17851766">
    <w:abstractNumId w:val="31"/>
  </w:num>
  <w:num w:numId="30" w16cid:durableId="1167599218">
    <w:abstractNumId w:val="7"/>
  </w:num>
  <w:num w:numId="31" w16cid:durableId="273288524">
    <w:abstractNumId w:val="36"/>
  </w:num>
  <w:num w:numId="32" w16cid:durableId="2146239257">
    <w:abstractNumId w:val="34"/>
  </w:num>
  <w:num w:numId="33" w16cid:durableId="2045053402">
    <w:abstractNumId w:val="19"/>
  </w:num>
  <w:num w:numId="34" w16cid:durableId="1508010551">
    <w:abstractNumId w:val="5"/>
  </w:num>
  <w:num w:numId="35" w16cid:durableId="106004428">
    <w:abstractNumId w:val="3"/>
  </w:num>
  <w:num w:numId="36" w16cid:durableId="1541628691">
    <w:abstractNumId w:val="14"/>
  </w:num>
  <w:num w:numId="37" w16cid:durableId="1975788063">
    <w:abstractNumId w:val="25"/>
  </w:num>
  <w:num w:numId="38" w16cid:durableId="1915118540">
    <w:abstractNumId w:val="4"/>
  </w:num>
  <w:num w:numId="39" w16cid:durableId="164715169">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C99"/>
    <w:rsid w:val="00000D00"/>
    <w:rsid w:val="000015D9"/>
    <w:rsid w:val="0000183C"/>
    <w:rsid w:val="00001ACA"/>
    <w:rsid w:val="00002121"/>
    <w:rsid w:val="00002123"/>
    <w:rsid w:val="00002151"/>
    <w:rsid w:val="000025E2"/>
    <w:rsid w:val="00002600"/>
    <w:rsid w:val="00002700"/>
    <w:rsid w:val="00002B76"/>
    <w:rsid w:val="00002E56"/>
    <w:rsid w:val="00003686"/>
    <w:rsid w:val="00003878"/>
    <w:rsid w:val="00003937"/>
    <w:rsid w:val="000039E8"/>
    <w:rsid w:val="00003B5A"/>
    <w:rsid w:val="00003D58"/>
    <w:rsid w:val="000046A4"/>
    <w:rsid w:val="00004B19"/>
    <w:rsid w:val="00004F6D"/>
    <w:rsid w:val="00005217"/>
    <w:rsid w:val="000055DA"/>
    <w:rsid w:val="000056F6"/>
    <w:rsid w:val="00005CCF"/>
    <w:rsid w:val="00005D45"/>
    <w:rsid w:val="000063F6"/>
    <w:rsid w:val="00006532"/>
    <w:rsid w:val="00006612"/>
    <w:rsid w:val="00006779"/>
    <w:rsid w:val="00006884"/>
    <w:rsid w:val="000069C6"/>
    <w:rsid w:val="00006B08"/>
    <w:rsid w:val="00007494"/>
    <w:rsid w:val="000076CE"/>
    <w:rsid w:val="00007B03"/>
    <w:rsid w:val="00010116"/>
    <w:rsid w:val="00010172"/>
    <w:rsid w:val="0001018C"/>
    <w:rsid w:val="000102B3"/>
    <w:rsid w:val="00010300"/>
    <w:rsid w:val="0001046C"/>
    <w:rsid w:val="00010B73"/>
    <w:rsid w:val="00010E5E"/>
    <w:rsid w:val="000110B1"/>
    <w:rsid w:val="000112AD"/>
    <w:rsid w:val="0001143E"/>
    <w:rsid w:val="000115F8"/>
    <w:rsid w:val="00011669"/>
    <w:rsid w:val="00011785"/>
    <w:rsid w:val="000118F3"/>
    <w:rsid w:val="00011AE7"/>
    <w:rsid w:val="00011B9C"/>
    <w:rsid w:val="0001207B"/>
    <w:rsid w:val="000124ED"/>
    <w:rsid w:val="00012749"/>
    <w:rsid w:val="0001278B"/>
    <w:rsid w:val="00012C4E"/>
    <w:rsid w:val="00012F89"/>
    <w:rsid w:val="000130C5"/>
    <w:rsid w:val="000131DE"/>
    <w:rsid w:val="00013220"/>
    <w:rsid w:val="00013646"/>
    <w:rsid w:val="000137C3"/>
    <w:rsid w:val="00013853"/>
    <w:rsid w:val="00013A67"/>
    <w:rsid w:val="00014991"/>
    <w:rsid w:val="00014AF0"/>
    <w:rsid w:val="00014D90"/>
    <w:rsid w:val="000150B2"/>
    <w:rsid w:val="00015237"/>
    <w:rsid w:val="0001524A"/>
    <w:rsid w:val="0001535E"/>
    <w:rsid w:val="0001570B"/>
    <w:rsid w:val="00015728"/>
    <w:rsid w:val="0001594F"/>
    <w:rsid w:val="000169D0"/>
    <w:rsid w:val="00016EA9"/>
    <w:rsid w:val="00017111"/>
    <w:rsid w:val="0001730B"/>
    <w:rsid w:val="00017B08"/>
    <w:rsid w:val="00020229"/>
    <w:rsid w:val="000207A6"/>
    <w:rsid w:val="00020A37"/>
    <w:rsid w:val="00020D71"/>
    <w:rsid w:val="000211A4"/>
    <w:rsid w:val="00021390"/>
    <w:rsid w:val="000229AD"/>
    <w:rsid w:val="00022F61"/>
    <w:rsid w:val="000232DC"/>
    <w:rsid w:val="0002339D"/>
    <w:rsid w:val="00023655"/>
    <w:rsid w:val="000238EC"/>
    <w:rsid w:val="00023A09"/>
    <w:rsid w:val="00023A9C"/>
    <w:rsid w:val="00023C30"/>
    <w:rsid w:val="000240F5"/>
    <w:rsid w:val="000244F3"/>
    <w:rsid w:val="000248FD"/>
    <w:rsid w:val="00024EF2"/>
    <w:rsid w:val="00025A5F"/>
    <w:rsid w:val="000262EA"/>
    <w:rsid w:val="00026769"/>
    <w:rsid w:val="0002696E"/>
    <w:rsid w:val="00026B81"/>
    <w:rsid w:val="00026D32"/>
    <w:rsid w:val="00026E82"/>
    <w:rsid w:val="000272CC"/>
    <w:rsid w:val="00027384"/>
    <w:rsid w:val="00027972"/>
    <w:rsid w:val="00027A7D"/>
    <w:rsid w:val="00027AC3"/>
    <w:rsid w:val="00027B47"/>
    <w:rsid w:val="00027D74"/>
    <w:rsid w:val="00027E33"/>
    <w:rsid w:val="00027F16"/>
    <w:rsid w:val="00027F87"/>
    <w:rsid w:val="000309DC"/>
    <w:rsid w:val="00030C56"/>
    <w:rsid w:val="00030D20"/>
    <w:rsid w:val="00030DFE"/>
    <w:rsid w:val="00030E32"/>
    <w:rsid w:val="000310E6"/>
    <w:rsid w:val="00031309"/>
    <w:rsid w:val="0003136E"/>
    <w:rsid w:val="00031AD0"/>
    <w:rsid w:val="00031D8A"/>
    <w:rsid w:val="00031F2F"/>
    <w:rsid w:val="000322F2"/>
    <w:rsid w:val="00032C5B"/>
    <w:rsid w:val="00032FDD"/>
    <w:rsid w:val="0003301C"/>
    <w:rsid w:val="000335F9"/>
    <w:rsid w:val="00033752"/>
    <w:rsid w:val="00033895"/>
    <w:rsid w:val="00033910"/>
    <w:rsid w:val="000339E6"/>
    <w:rsid w:val="00033F86"/>
    <w:rsid w:val="000341E6"/>
    <w:rsid w:val="000342A8"/>
    <w:rsid w:val="000345B1"/>
    <w:rsid w:val="000346A0"/>
    <w:rsid w:val="00034DBF"/>
    <w:rsid w:val="00035575"/>
    <w:rsid w:val="00035956"/>
    <w:rsid w:val="00035AA5"/>
    <w:rsid w:val="00035D53"/>
    <w:rsid w:val="000361EA"/>
    <w:rsid w:val="000363AF"/>
    <w:rsid w:val="000363C2"/>
    <w:rsid w:val="0003670E"/>
    <w:rsid w:val="00036886"/>
    <w:rsid w:val="00036FCF"/>
    <w:rsid w:val="0003739C"/>
    <w:rsid w:val="000374B0"/>
    <w:rsid w:val="00037666"/>
    <w:rsid w:val="00037AB6"/>
    <w:rsid w:val="00037CA5"/>
    <w:rsid w:val="00037EC3"/>
    <w:rsid w:val="00037EEA"/>
    <w:rsid w:val="00037F7A"/>
    <w:rsid w:val="0004024B"/>
    <w:rsid w:val="00040870"/>
    <w:rsid w:val="00040BDC"/>
    <w:rsid w:val="0004118E"/>
    <w:rsid w:val="0004123A"/>
    <w:rsid w:val="000413C2"/>
    <w:rsid w:val="00041B4D"/>
    <w:rsid w:val="00041CAE"/>
    <w:rsid w:val="00041E5C"/>
    <w:rsid w:val="00042358"/>
    <w:rsid w:val="00042556"/>
    <w:rsid w:val="00042833"/>
    <w:rsid w:val="00042A4F"/>
    <w:rsid w:val="00042C41"/>
    <w:rsid w:val="000431C6"/>
    <w:rsid w:val="000432EB"/>
    <w:rsid w:val="00043B9A"/>
    <w:rsid w:val="00043C2D"/>
    <w:rsid w:val="000441ED"/>
    <w:rsid w:val="00044249"/>
    <w:rsid w:val="00044318"/>
    <w:rsid w:val="000444F9"/>
    <w:rsid w:val="00044C01"/>
    <w:rsid w:val="00044C77"/>
    <w:rsid w:val="000453B5"/>
    <w:rsid w:val="000458AF"/>
    <w:rsid w:val="000458FE"/>
    <w:rsid w:val="00045BD6"/>
    <w:rsid w:val="00045D5C"/>
    <w:rsid w:val="00046100"/>
    <w:rsid w:val="000463F6"/>
    <w:rsid w:val="000464AE"/>
    <w:rsid w:val="00046563"/>
    <w:rsid w:val="00046DB9"/>
    <w:rsid w:val="00046E95"/>
    <w:rsid w:val="000471D4"/>
    <w:rsid w:val="00047388"/>
    <w:rsid w:val="000474B4"/>
    <w:rsid w:val="000478D9"/>
    <w:rsid w:val="00047F78"/>
    <w:rsid w:val="00050568"/>
    <w:rsid w:val="00050680"/>
    <w:rsid w:val="000506A0"/>
    <w:rsid w:val="00050E91"/>
    <w:rsid w:val="00050E9A"/>
    <w:rsid w:val="00050F05"/>
    <w:rsid w:val="00050F91"/>
    <w:rsid w:val="00051365"/>
    <w:rsid w:val="00051367"/>
    <w:rsid w:val="00051511"/>
    <w:rsid w:val="00052465"/>
    <w:rsid w:val="000525A7"/>
    <w:rsid w:val="0005262C"/>
    <w:rsid w:val="00053334"/>
    <w:rsid w:val="0005373A"/>
    <w:rsid w:val="000538AC"/>
    <w:rsid w:val="0005390B"/>
    <w:rsid w:val="00054243"/>
    <w:rsid w:val="00054530"/>
    <w:rsid w:val="00054AC5"/>
    <w:rsid w:val="00054C93"/>
    <w:rsid w:val="00054EF1"/>
    <w:rsid w:val="00054FE6"/>
    <w:rsid w:val="00055386"/>
    <w:rsid w:val="00055672"/>
    <w:rsid w:val="00055796"/>
    <w:rsid w:val="0005592D"/>
    <w:rsid w:val="00055B42"/>
    <w:rsid w:val="00055F1B"/>
    <w:rsid w:val="000568EA"/>
    <w:rsid w:val="000568F5"/>
    <w:rsid w:val="000570CD"/>
    <w:rsid w:val="00057150"/>
    <w:rsid w:val="0005718D"/>
    <w:rsid w:val="00057300"/>
    <w:rsid w:val="00057778"/>
    <w:rsid w:val="00057D05"/>
    <w:rsid w:val="0006014A"/>
    <w:rsid w:val="000605CA"/>
    <w:rsid w:val="000606DA"/>
    <w:rsid w:val="00060838"/>
    <w:rsid w:val="00060BD1"/>
    <w:rsid w:val="00060CA4"/>
    <w:rsid w:val="000613B0"/>
    <w:rsid w:val="00061DF8"/>
    <w:rsid w:val="00061E5F"/>
    <w:rsid w:val="00062555"/>
    <w:rsid w:val="00062843"/>
    <w:rsid w:val="00062BE9"/>
    <w:rsid w:val="00062CED"/>
    <w:rsid w:val="000630FF"/>
    <w:rsid w:val="00063BD7"/>
    <w:rsid w:val="00063D12"/>
    <w:rsid w:val="00063F19"/>
    <w:rsid w:val="0006419E"/>
    <w:rsid w:val="00064DA4"/>
    <w:rsid w:val="00064E4A"/>
    <w:rsid w:val="0006502B"/>
    <w:rsid w:val="0006508A"/>
    <w:rsid w:val="000650A8"/>
    <w:rsid w:val="000654A1"/>
    <w:rsid w:val="000657DE"/>
    <w:rsid w:val="00065E16"/>
    <w:rsid w:val="00065F51"/>
    <w:rsid w:val="00066A4C"/>
    <w:rsid w:val="00066E12"/>
    <w:rsid w:val="0006702C"/>
    <w:rsid w:val="00067144"/>
    <w:rsid w:val="000671FB"/>
    <w:rsid w:val="0006745D"/>
    <w:rsid w:val="000676D3"/>
    <w:rsid w:val="000677CD"/>
    <w:rsid w:val="000678DA"/>
    <w:rsid w:val="0006790A"/>
    <w:rsid w:val="00067E30"/>
    <w:rsid w:val="00067FD8"/>
    <w:rsid w:val="000703FB"/>
    <w:rsid w:val="000707AE"/>
    <w:rsid w:val="000708A0"/>
    <w:rsid w:val="00070B4D"/>
    <w:rsid w:val="00070C19"/>
    <w:rsid w:val="00070C3C"/>
    <w:rsid w:val="00070C8B"/>
    <w:rsid w:val="00070F2D"/>
    <w:rsid w:val="00071051"/>
    <w:rsid w:val="000714F6"/>
    <w:rsid w:val="00071678"/>
    <w:rsid w:val="00072815"/>
    <w:rsid w:val="00072D24"/>
    <w:rsid w:val="00072FCA"/>
    <w:rsid w:val="00073577"/>
    <w:rsid w:val="00073959"/>
    <w:rsid w:val="00073A1E"/>
    <w:rsid w:val="00073C05"/>
    <w:rsid w:val="00074799"/>
    <w:rsid w:val="00074959"/>
    <w:rsid w:val="00074B37"/>
    <w:rsid w:val="00074DB1"/>
    <w:rsid w:val="000751FF"/>
    <w:rsid w:val="00075868"/>
    <w:rsid w:val="00075AC3"/>
    <w:rsid w:val="00075BAC"/>
    <w:rsid w:val="00075C7E"/>
    <w:rsid w:val="0007627D"/>
    <w:rsid w:val="000762F5"/>
    <w:rsid w:val="00076586"/>
    <w:rsid w:val="00076596"/>
    <w:rsid w:val="0007669E"/>
    <w:rsid w:val="00076DF7"/>
    <w:rsid w:val="00076E58"/>
    <w:rsid w:val="00076E93"/>
    <w:rsid w:val="00077158"/>
    <w:rsid w:val="00077360"/>
    <w:rsid w:val="00077B66"/>
    <w:rsid w:val="00077F69"/>
    <w:rsid w:val="000800DA"/>
    <w:rsid w:val="00080714"/>
    <w:rsid w:val="0008073A"/>
    <w:rsid w:val="00080CD8"/>
    <w:rsid w:val="00080D41"/>
    <w:rsid w:val="00081375"/>
    <w:rsid w:val="00081678"/>
    <w:rsid w:val="00081B8A"/>
    <w:rsid w:val="00081E72"/>
    <w:rsid w:val="00082E47"/>
    <w:rsid w:val="00082E5D"/>
    <w:rsid w:val="00082F51"/>
    <w:rsid w:val="00083211"/>
    <w:rsid w:val="000832CA"/>
    <w:rsid w:val="00083622"/>
    <w:rsid w:val="00083704"/>
    <w:rsid w:val="00083AC2"/>
    <w:rsid w:val="00083BAD"/>
    <w:rsid w:val="00083BBB"/>
    <w:rsid w:val="00083FB4"/>
    <w:rsid w:val="00083FCB"/>
    <w:rsid w:val="000841C6"/>
    <w:rsid w:val="0008421B"/>
    <w:rsid w:val="00084313"/>
    <w:rsid w:val="0008485B"/>
    <w:rsid w:val="000848CB"/>
    <w:rsid w:val="00084C4F"/>
    <w:rsid w:val="00084E69"/>
    <w:rsid w:val="00085298"/>
    <w:rsid w:val="000860E6"/>
    <w:rsid w:val="00086108"/>
    <w:rsid w:val="000865F0"/>
    <w:rsid w:val="000865F2"/>
    <w:rsid w:val="000867B2"/>
    <w:rsid w:val="00086D66"/>
    <w:rsid w:val="0008705D"/>
    <w:rsid w:val="00087309"/>
    <w:rsid w:val="0008774A"/>
    <w:rsid w:val="00087AD8"/>
    <w:rsid w:val="000902BF"/>
    <w:rsid w:val="00090798"/>
    <w:rsid w:val="000908AF"/>
    <w:rsid w:val="00090EB2"/>
    <w:rsid w:val="000916CF"/>
    <w:rsid w:val="000919AF"/>
    <w:rsid w:val="00091B34"/>
    <w:rsid w:val="00091CC5"/>
    <w:rsid w:val="00092A3B"/>
    <w:rsid w:val="00092C2A"/>
    <w:rsid w:val="00092F43"/>
    <w:rsid w:val="00093215"/>
    <w:rsid w:val="000933CB"/>
    <w:rsid w:val="000934D6"/>
    <w:rsid w:val="000934E4"/>
    <w:rsid w:val="00093A6F"/>
    <w:rsid w:val="00093D6B"/>
    <w:rsid w:val="00094A15"/>
    <w:rsid w:val="000951B0"/>
    <w:rsid w:val="000953CD"/>
    <w:rsid w:val="0009562C"/>
    <w:rsid w:val="000959D6"/>
    <w:rsid w:val="00095BE5"/>
    <w:rsid w:val="000960FC"/>
    <w:rsid w:val="000967B4"/>
    <w:rsid w:val="00096FDF"/>
    <w:rsid w:val="00097118"/>
    <w:rsid w:val="00097210"/>
    <w:rsid w:val="0009746B"/>
    <w:rsid w:val="000974CE"/>
    <w:rsid w:val="0009754D"/>
    <w:rsid w:val="0009763C"/>
    <w:rsid w:val="000976BE"/>
    <w:rsid w:val="000977F8"/>
    <w:rsid w:val="00097ED1"/>
    <w:rsid w:val="000A0495"/>
    <w:rsid w:val="000A0685"/>
    <w:rsid w:val="000A0991"/>
    <w:rsid w:val="000A0D30"/>
    <w:rsid w:val="000A10F9"/>
    <w:rsid w:val="000A1450"/>
    <w:rsid w:val="000A1880"/>
    <w:rsid w:val="000A1C3B"/>
    <w:rsid w:val="000A200A"/>
    <w:rsid w:val="000A21A7"/>
    <w:rsid w:val="000A275C"/>
    <w:rsid w:val="000A2F6D"/>
    <w:rsid w:val="000A321D"/>
    <w:rsid w:val="000A3557"/>
    <w:rsid w:val="000A3563"/>
    <w:rsid w:val="000A38E8"/>
    <w:rsid w:val="000A3950"/>
    <w:rsid w:val="000A3A2A"/>
    <w:rsid w:val="000A3E8F"/>
    <w:rsid w:val="000A425E"/>
    <w:rsid w:val="000A444D"/>
    <w:rsid w:val="000A44F7"/>
    <w:rsid w:val="000A4AA5"/>
    <w:rsid w:val="000A4F90"/>
    <w:rsid w:val="000A5085"/>
    <w:rsid w:val="000A5222"/>
    <w:rsid w:val="000A53E4"/>
    <w:rsid w:val="000A570B"/>
    <w:rsid w:val="000A57E0"/>
    <w:rsid w:val="000A57FF"/>
    <w:rsid w:val="000A5F2B"/>
    <w:rsid w:val="000A61AB"/>
    <w:rsid w:val="000A620B"/>
    <w:rsid w:val="000A62A3"/>
    <w:rsid w:val="000A62C1"/>
    <w:rsid w:val="000A6EE3"/>
    <w:rsid w:val="000A6EEE"/>
    <w:rsid w:val="000A761D"/>
    <w:rsid w:val="000A783F"/>
    <w:rsid w:val="000A7A2F"/>
    <w:rsid w:val="000B0291"/>
    <w:rsid w:val="000B0525"/>
    <w:rsid w:val="000B0553"/>
    <w:rsid w:val="000B0CB1"/>
    <w:rsid w:val="000B16B6"/>
    <w:rsid w:val="000B1963"/>
    <w:rsid w:val="000B1D31"/>
    <w:rsid w:val="000B2336"/>
    <w:rsid w:val="000B2A10"/>
    <w:rsid w:val="000B2A41"/>
    <w:rsid w:val="000B2CAF"/>
    <w:rsid w:val="000B2F99"/>
    <w:rsid w:val="000B2FFB"/>
    <w:rsid w:val="000B369C"/>
    <w:rsid w:val="000B36D8"/>
    <w:rsid w:val="000B37F2"/>
    <w:rsid w:val="000B3DAA"/>
    <w:rsid w:val="000B3EEB"/>
    <w:rsid w:val="000B3EF0"/>
    <w:rsid w:val="000B4101"/>
    <w:rsid w:val="000B411C"/>
    <w:rsid w:val="000B41C5"/>
    <w:rsid w:val="000B4B78"/>
    <w:rsid w:val="000B4C50"/>
    <w:rsid w:val="000B4D30"/>
    <w:rsid w:val="000B50DB"/>
    <w:rsid w:val="000B53DE"/>
    <w:rsid w:val="000B568C"/>
    <w:rsid w:val="000B5A8A"/>
    <w:rsid w:val="000B5ADD"/>
    <w:rsid w:val="000B5B52"/>
    <w:rsid w:val="000B5D64"/>
    <w:rsid w:val="000B5F76"/>
    <w:rsid w:val="000B60F4"/>
    <w:rsid w:val="000B61D1"/>
    <w:rsid w:val="000B677B"/>
    <w:rsid w:val="000B68FF"/>
    <w:rsid w:val="000B775D"/>
    <w:rsid w:val="000B7DC9"/>
    <w:rsid w:val="000B7FDB"/>
    <w:rsid w:val="000C07DA"/>
    <w:rsid w:val="000C09FA"/>
    <w:rsid w:val="000C0B20"/>
    <w:rsid w:val="000C0D7F"/>
    <w:rsid w:val="000C0DEB"/>
    <w:rsid w:val="000C0E3D"/>
    <w:rsid w:val="000C0FE8"/>
    <w:rsid w:val="000C110F"/>
    <w:rsid w:val="000C1148"/>
    <w:rsid w:val="000C145E"/>
    <w:rsid w:val="000C14AE"/>
    <w:rsid w:val="000C161E"/>
    <w:rsid w:val="000C17CE"/>
    <w:rsid w:val="000C18D8"/>
    <w:rsid w:val="000C1A8F"/>
    <w:rsid w:val="000C1FB0"/>
    <w:rsid w:val="000C2244"/>
    <w:rsid w:val="000C2367"/>
    <w:rsid w:val="000C23DA"/>
    <w:rsid w:val="000C2D5D"/>
    <w:rsid w:val="000C2D9D"/>
    <w:rsid w:val="000C3B50"/>
    <w:rsid w:val="000C3BDE"/>
    <w:rsid w:val="000C4124"/>
    <w:rsid w:val="000C442C"/>
    <w:rsid w:val="000C4932"/>
    <w:rsid w:val="000C4C23"/>
    <w:rsid w:val="000C4FBE"/>
    <w:rsid w:val="000C4FDB"/>
    <w:rsid w:val="000C507E"/>
    <w:rsid w:val="000C5212"/>
    <w:rsid w:val="000C571F"/>
    <w:rsid w:val="000C57BA"/>
    <w:rsid w:val="000C5810"/>
    <w:rsid w:val="000C5D53"/>
    <w:rsid w:val="000C5FF5"/>
    <w:rsid w:val="000C61A9"/>
    <w:rsid w:val="000C61B3"/>
    <w:rsid w:val="000C634F"/>
    <w:rsid w:val="000C6A4F"/>
    <w:rsid w:val="000C7133"/>
    <w:rsid w:val="000C74E0"/>
    <w:rsid w:val="000C765B"/>
    <w:rsid w:val="000C78C9"/>
    <w:rsid w:val="000C790D"/>
    <w:rsid w:val="000C7A01"/>
    <w:rsid w:val="000D01B6"/>
    <w:rsid w:val="000D03E5"/>
    <w:rsid w:val="000D07F2"/>
    <w:rsid w:val="000D096D"/>
    <w:rsid w:val="000D0AA1"/>
    <w:rsid w:val="000D0BBF"/>
    <w:rsid w:val="000D129F"/>
    <w:rsid w:val="000D15D0"/>
    <w:rsid w:val="000D16AD"/>
    <w:rsid w:val="000D17C7"/>
    <w:rsid w:val="000D184B"/>
    <w:rsid w:val="000D184F"/>
    <w:rsid w:val="000D1E7E"/>
    <w:rsid w:val="000D2132"/>
    <w:rsid w:val="000D276A"/>
    <w:rsid w:val="000D2854"/>
    <w:rsid w:val="000D299C"/>
    <w:rsid w:val="000D2D5D"/>
    <w:rsid w:val="000D2FFD"/>
    <w:rsid w:val="000D39E5"/>
    <w:rsid w:val="000D3D39"/>
    <w:rsid w:val="000D3EC8"/>
    <w:rsid w:val="000D40D1"/>
    <w:rsid w:val="000D4485"/>
    <w:rsid w:val="000D45C4"/>
    <w:rsid w:val="000D481D"/>
    <w:rsid w:val="000D4909"/>
    <w:rsid w:val="000D4A20"/>
    <w:rsid w:val="000D4ABB"/>
    <w:rsid w:val="000D4BC9"/>
    <w:rsid w:val="000D4F2B"/>
    <w:rsid w:val="000D513B"/>
    <w:rsid w:val="000D52C9"/>
    <w:rsid w:val="000D52CE"/>
    <w:rsid w:val="000D53AC"/>
    <w:rsid w:val="000D570C"/>
    <w:rsid w:val="000D5731"/>
    <w:rsid w:val="000D58D5"/>
    <w:rsid w:val="000D5A12"/>
    <w:rsid w:val="000D6669"/>
    <w:rsid w:val="000D670C"/>
    <w:rsid w:val="000D6AB6"/>
    <w:rsid w:val="000D6B40"/>
    <w:rsid w:val="000D71E4"/>
    <w:rsid w:val="000D7282"/>
    <w:rsid w:val="000D7307"/>
    <w:rsid w:val="000D790E"/>
    <w:rsid w:val="000D7F8D"/>
    <w:rsid w:val="000E0016"/>
    <w:rsid w:val="000E0071"/>
    <w:rsid w:val="000E011D"/>
    <w:rsid w:val="000E0661"/>
    <w:rsid w:val="000E1598"/>
    <w:rsid w:val="000E15D7"/>
    <w:rsid w:val="000E1687"/>
    <w:rsid w:val="000E16D7"/>
    <w:rsid w:val="000E1781"/>
    <w:rsid w:val="000E1E07"/>
    <w:rsid w:val="000E2164"/>
    <w:rsid w:val="000E2536"/>
    <w:rsid w:val="000E34AD"/>
    <w:rsid w:val="000E3552"/>
    <w:rsid w:val="000E378C"/>
    <w:rsid w:val="000E4002"/>
    <w:rsid w:val="000E47D9"/>
    <w:rsid w:val="000E4B04"/>
    <w:rsid w:val="000E4DBD"/>
    <w:rsid w:val="000E506D"/>
    <w:rsid w:val="000E54C9"/>
    <w:rsid w:val="000E552B"/>
    <w:rsid w:val="000E57FF"/>
    <w:rsid w:val="000E5D1A"/>
    <w:rsid w:val="000E63F6"/>
    <w:rsid w:val="000E6999"/>
    <w:rsid w:val="000E6D73"/>
    <w:rsid w:val="000E6DDB"/>
    <w:rsid w:val="000E6EE1"/>
    <w:rsid w:val="000E7116"/>
    <w:rsid w:val="000E7441"/>
    <w:rsid w:val="000E76FF"/>
    <w:rsid w:val="000E7BC8"/>
    <w:rsid w:val="000E7F30"/>
    <w:rsid w:val="000F009D"/>
    <w:rsid w:val="000F0177"/>
    <w:rsid w:val="000F0717"/>
    <w:rsid w:val="000F0825"/>
    <w:rsid w:val="000F083E"/>
    <w:rsid w:val="000F0986"/>
    <w:rsid w:val="000F0A27"/>
    <w:rsid w:val="000F0B38"/>
    <w:rsid w:val="000F0D94"/>
    <w:rsid w:val="000F1049"/>
    <w:rsid w:val="000F14F2"/>
    <w:rsid w:val="000F168D"/>
    <w:rsid w:val="000F1A58"/>
    <w:rsid w:val="000F1A94"/>
    <w:rsid w:val="000F1C30"/>
    <w:rsid w:val="000F1E14"/>
    <w:rsid w:val="000F203B"/>
    <w:rsid w:val="000F20FC"/>
    <w:rsid w:val="000F2268"/>
    <w:rsid w:val="000F2823"/>
    <w:rsid w:val="000F2A2B"/>
    <w:rsid w:val="000F2B54"/>
    <w:rsid w:val="000F3CD9"/>
    <w:rsid w:val="000F3D2B"/>
    <w:rsid w:val="000F4497"/>
    <w:rsid w:val="000F49BF"/>
    <w:rsid w:val="000F4A08"/>
    <w:rsid w:val="000F4D0C"/>
    <w:rsid w:val="000F511C"/>
    <w:rsid w:val="000F60E6"/>
    <w:rsid w:val="000F6217"/>
    <w:rsid w:val="000F6D45"/>
    <w:rsid w:val="000F74E0"/>
    <w:rsid w:val="000F78ED"/>
    <w:rsid w:val="000F7B33"/>
    <w:rsid w:val="000F7B6C"/>
    <w:rsid w:val="000F7C0B"/>
    <w:rsid w:val="000F7C43"/>
    <w:rsid w:val="000F7FC0"/>
    <w:rsid w:val="001004B5"/>
    <w:rsid w:val="00100594"/>
    <w:rsid w:val="00100844"/>
    <w:rsid w:val="001008F2"/>
    <w:rsid w:val="00100985"/>
    <w:rsid w:val="00100A95"/>
    <w:rsid w:val="00100D0E"/>
    <w:rsid w:val="00100DC3"/>
    <w:rsid w:val="00100EE6"/>
    <w:rsid w:val="00101220"/>
    <w:rsid w:val="001016BE"/>
    <w:rsid w:val="00101785"/>
    <w:rsid w:val="00101AF4"/>
    <w:rsid w:val="00102053"/>
    <w:rsid w:val="001021B1"/>
    <w:rsid w:val="00102603"/>
    <w:rsid w:val="001028D5"/>
    <w:rsid w:val="00102D82"/>
    <w:rsid w:val="00102DB0"/>
    <w:rsid w:val="0010311B"/>
    <w:rsid w:val="001034B9"/>
    <w:rsid w:val="001034C6"/>
    <w:rsid w:val="001034E1"/>
    <w:rsid w:val="001039BE"/>
    <w:rsid w:val="00103B45"/>
    <w:rsid w:val="00103C91"/>
    <w:rsid w:val="00103EA9"/>
    <w:rsid w:val="00104260"/>
    <w:rsid w:val="00104607"/>
    <w:rsid w:val="0010467B"/>
    <w:rsid w:val="00104792"/>
    <w:rsid w:val="00104A88"/>
    <w:rsid w:val="00104FEB"/>
    <w:rsid w:val="001050C3"/>
    <w:rsid w:val="0010558D"/>
    <w:rsid w:val="00105980"/>
    <w:rsid w:val="00105B36"/>
    <w:rsid w:val="00105D49"/>
    <w:rsid w:val="00105E5A"/>
    <w:rsid w:val="00105E68"/>
    <w:rsid w:val="00105F4C"/>
    <w:rsid w:val="0010618B"/>
    <w:rsid w:val="001073B0"/>
    <w:rsid w:val="0010766E"/>
    <w:rsid w:val="001076AD"/>
    <w:rsid w:val="00107FB2"/>
    <w:rsid w:val="0011042B"/>
    <w:rsid w:val="00110443"/>
    <w:rsid w:val="00110696"/>
    <w:rsid w:val="00110B17"/>
    <w:rsid w:val="00110D41"/>
    <w:rsid w:val="00110DC5"/>
    <w:rsid w:val="00111306"/>
    <w:rsid w:val="00112403"/>
    <w:rsid w:val="00112470"/>
    <w:rsid w:val="00112621"/>
    <w:rsid w:val="00112F66"/>
    <w:rsid w:val="001134A3"/>
    <w:rsid w:val="00113E11"/>
    <w:rsid w:val="0011404C"/>
    <w:rsid w:val="00114234"/>
    <w:rsid w:val="001144AA"/>
    <w:rsid w:val="001145AF"/>
    <w:rsid w:val="001147EC"/>
    <w:rsid w:val="00114A6A"/>
    <w:rsid w:val="00114B01"/>
    <w:rsid w:val="00114DCA"/>
    <w:rsid w:val="00115073"/>
    <w:rsid w:val="001150EB"/>
    <w:rsid w:val="0011581C"/>
    <w:rsid w:val="00115B63"/>
    <w:rsid w:val="00115C2A"/>
    <w:rsid w:val="00115F67"/>
    <w:rsid w:val="00116025"/>
    <w:rsid w:val="00116193"/>
    <w:rsid w:val="0011619B"/>
    <w:rsid w:val="00116279"/>
    <w:rsid w:val="001165B4"/>
    <w:rsid w:val="00116AB3"/>
    <w:rsid w:val="0011750F"/>
    <w:rsid w:val="001178F2"/>
    <w:rsid w:val="00117B40"/>
    <w:rsid w:val="00117CD2"/>
    <w:rsid w:val="00120272"/>
    <w:rsid w:val="001207F2"/>
    <w:rsid w:val="001207FF"/>
    <w:rsid w:val="00120E6D"/>
    <w:rsid w:val="00120E9D"/>
    <w:rsid w:val="001213C3"/>
    <w:rsid w:val="00121EA6"/>
    <w:rsid w:val="0012211F"/>
    <w:rsid w:val="0012225D"/>
    <w:rsid w:val="00122677"/>
    <w:rsid w:val="00122805"/>
    <w:rsid w:val="00122AE2"/>
    <w:rsid w:val="00122B1B"/>
    <w:rsid w:val="001230E7"/>
    <w:rsid w:val="001232A8"/>
    <w:rsid w:val="001232EA"/>
    <w:rsid w:val="0012349E"/>
    <w:rsid w:val="00123518"/>
    <w:rsid w:val="00123F11"/>
    <w:rsid w:val="00123F5A"/>
    <w:rsid w:val="00124116"/>
    <w:rsid w:val="00124537"/>
    <w:rsid w:val="00124744"/>
    <w:rsid w:val="001252C6"/>
    <w:rsid w:val="00125455"/>
    <w:rsid w:val="00125508"/>
    <w:rsid w:val="001256F4"/>
    <w:rsid w:val="0012596E"/>
    <w:rsid w:val="00125CF0"/>
    <w:rsid w:val="00125D4B"/>
    <w:rsid w:val="001261B7"/>
    <w:rsid w:val="00126CEE"/>
    <w:rsid w:val="00127074"/>
    <w:rsid w:val="00127075"/>
    <w:rsid w:val="00127299"/>
    <w:rsid w:val="00127334"/>
    <w:rsid w:val="00127448"/>
    <w:rsid w:val="00127AF3"/>
    <w:rsid w:val="00127FA9"/>
    <w:rsid w:val="0013032D"/>
    <w:rsid w:val="0013099D"/>
    <w:rsid w:val="00130F5E"/>
    <w:rsid w:val="0013100A"/>
    <w:rsid w:val="0013168A"/>
    <w:rsid w:val="0013192A"/>
    <w:rsid w:val="00131B14"/>
    <w:rsid w:val="00131EA6"/>
    <w:rsid w:val="001321F1"/>
    <w:rsid w:val="001327DA"/>
    <w:rsid w:val="001328C6"/>
    <w:rsid w:val="00132E03"/>
    <w:rsid w:val="00133550"/>
    <w:rsid w:val="001335A1"/>
    <w:rsid w:val="00133C75"/>
    <w:rsid w:val="00133D33"/>
    <w:rsid w:val="00133FD2"/>
    <w:rsid w:val="001340FC"/>
    <w:rsid w:val="0013450D"/>
    <w:rsid w:val="00134697"/>
    <w:rsid w:val="00134760"/>
    <w:rsid w:val="00134B3F"/>
    <w:rsid w:val="00134B55"/>
    <w:rsid w:val="001357CF"/>
    <w:rsid w:val="00135BA9"/>
    <w:rsid w:val="00135C73"/>
    <w:rsid w:val="00135E53"/>
    <w:rsid w:val="00135FA6"/>
    <w:rsid w:val="00136008"/>
    <w:rsid w:val="001361A2"/>
    <w:rsid w:val="00136A36"/>
    <w:rsid w:val="00136E30"/>
    <w:rsid w:val="001371F0"/>
    <w:rsid w:val="00137C3A"/>
    <w:rsid w:val="00137E26"/>
    <w:rsid w:val="00137E89"/>
    <w:rsid w:val="00137E94"/>
    <w:rsid w:val="00140BA5"/>
    <w:rsid w:val="00140C4A"/>
    <w:rsid w:val="00140D15"/>
    <w:rsid w:val="00140E53"/>
    <w:rsid w:val="001415D3"/>
    <w:rsid w:val="0014177C"/>
    <w:rsid w:val="00141F39"/>
    <w:rsid w:val="0014222A"/>
    <w:rsid w:val="00142402"/>
    <w:rsid w:val="00142431"/>
    <w:rsid w:val="00142805"/>
    <w:rsid w:val="001432CB"/>
    <w:rsid w:val="00143711"/>
    <w:rsid w:val="00143790"/>
    <w:rsid w:val="00143F00"/>
    <w:rsid w:val="00144496"/>
    <w:rsid w:val="001444AC"/>
    <w:rsid w:val="001445C4"/>
    <w:rsid w:val="00144880"/>
    <w:rsid w:val="00144B31"/>
    <w:rsid w:val="00144BDA"/>
    <w:rsid w:val="00144FF2"/>
    <w:rsid w:val="0014552B"/>
    <w:rsid w:val="001457C4"/>
    <w:rsid w:val="00145865"/>
    <w:rsid w:val="001459DA"/>
    <w:rsid w:val="00145B36"/>
    <w:rsid w:val="00145BF1"/>
    <w:rsid w:val="00145E61"/>
    <w:rsid w:val="00145FE0"/>
    <w:rsid w:val="00146559"/>
    <w:rsid w:val="00146721"/>
    <w:rsid w:val="00146730"/>
    <w:rsid w:val="0014675F"/>
    <w:rsid w:val="001468AC"/>
    <w:rsid w:val="001468B4"/>
    <w:rsid w:val="001468F9"/>
    <w:rsid w:val="001469E9"/>
    <w:rsid w:val="00147092"/>
    <w:rsid w:val="001472A5"/>
    <w:rsid w:val="00147452"/>
    <w:rsid w:val="0014776F"/>
    <w:rsid w:val="00147937"/>
    <w:rsid w:val="00147D02"/>
    <w:rsid w:val="00147E06"/>
    <w:rsid w:val="00147E0F"/>
    <w:rsid w:val="00150417"/>
    <w:rsid w:val="001504B3"/>
    <w:rsid w:val="00150930"/>
    <w:rsid w:val="00150A84"/>
    <w:rsid w:val="00150C37"/>
    <w:rsid w:val="00150D6C"/>
    <w:rsid w:val="00150E16"/>
    <w:rsid w:val="00150E2E"/>
    <w:rsid w:val="00150EB1"/>
    <w:rsid w:val="001518F2"/>
    <w:rsid w:val="00151AAD"/>
    <w:rsid w:val="00151C4E"/>
    <w:rsid w:val="00152073"/>
    <w:rsid w:val="001520E1"/>
    <w:rsid w:val="0015219A"/>
    <w:rsid w:val="0015288D"/>
    <w:rsid w:val="00152903"/>
    <w:rsid w:val="001529C0"/>
    <w:rsid w:val="00152FCB"/>
    <w:rsid w:val="00153198"/>
    <w:rsid w:val="001531E0"/>
    <w:rsid w:val="00153873"/>
    <w:rsid w:val="0015397D"/>
    <w:rsid w:val="00153D03"/>
    <w:rsid w:val="00153D42"/>
    <w:rsid w:val="00153ED5"/>
    <w:rsid w:val="0015404B"/>
    <w:rsid w:val="00154EB5"/>
    <w:rsid w:val="001551B3"/>
    <w:rsid w:val="00155313"/>
    <w:rsid w:val="00155508"/>
    <w:rsid w:val="0015559B"/>
    <w:rsid w:val="0015561A"/>
    <w:rsid w:val="0015566C"/>
    <w:rsid w:val="00155822"/>
    <w:rsid w:val="00155B38"/>
    <w:rsid w:val="00155CE5"/>
    <w:rsid w:val="00155DAE"/>
    <w:rsid w:val="00155E8A"/>
    <w:rsid w:val="00156326"/>
    <w:rsid w:val="00156C10"/>
    <w:rsid w:val="00156E0E"/>
    <w:rsid w:val="00157B8E"/>
    <w:rsid w:val="00157CB9"/>
    <w:rsid w:val="00157DEB"/>
    <w:rsid w:val="001601CE"/>
    <w:rsid w:val="00160218"/>
    <w:rsid w:val="00160450"/>
    <w:rsid w:val="001606B7"/>
    <w:rsid w:val="00160B0F"/>
    <w:rsid w:val="00160F27"/>
    <w:rsid w:val="00161221"/>
    <w:rsid w:val="001612BF"/>
    <w:rsid w:val="0016168B"/>
    <w:rsid w:val="001619B8"/>
    <w:rsid w:val="00161D7B"/>
    <w:rsid w:val="00161F46"/>
    <w:rsid w:val="00162010"/>
    <w:rsid w:val="001625B4"/>
    <w:rsid w:val="0016288A"/>
    <w:rsid w:val="001629EE"/>
    <w:rsid w:val="00162CBF"/>
    <w:rsid w:val="00162CFD"/>
    <w:rsid w:val="00162E1A"/>
    <w:rsid w:val="00162EF9"/>
    <w:rsid w:val="00162F52"/>
    <w:rsid w:val="001636CE"/>
    <w:rsid w:val="001638E2"/>
    <w:rsid w:val="001639FA"/>
    <w:rsid w:val="00164052"/>
    <w:rsid w:val="001645DA"/>
    <w:rsid w:val="001647A1"/>
    <w:rsid w:val="0016523C"/>
    <w:rsid w:val="00165408"/>
    <w:rsid w:val="001655FF"/>
    <w:rsid w:val="00165BA4"/>
    <w:rsid w:val="00165DB1"/>
    <w:rsid w:val="001660AC"/>
    <w:rsid w:val="00166514"/>
    <w:rsid w:val="001669F2"/>
    <w:rsid w:val="00166C5A"/>
    <w:rsid w:val="00166EA8"/>
    <w:rsid w:val="0016785D"/>
    <w:rsid w:val="00167BA8"/>
    <w:rsid w:val="0017085A"/>
    <w:rsid w:val="0017085D"/>
    <w:rsid w:val="00170F73"/>
    <w:rsid w:val="00171252"/>
    <w:rsid w:val="001712BF"/>
    <w:rsid w:val="00171BEB"/>
    <w:rsid w:val="0017201A"/>
    <w:rsid w:val="001723CA"/>
    <w:rsid w:val="00172954"/>
    <w:rsid w:val="00172D4B"/>
    <w:rsid w:val="001731EF"/>
    <w:rsid w:val="001732B2"/>
    <w:rsid w:val="00173586"/>
    <w:rsid w:val="0017365E"/>
    <w:rsid w:val="0017391F"/>
    <w:rsid w:val="00173BAE"/>
    <w:rsid w:val="00173C75"/>
    <w:rsid w:val="00174750"/>
    <w:rsid w:val="00174D8D"/>
    <w:rsid w:val="00175434"/>
    <w:rsid w:val="00175E0B"/>
    <w:rsid w:val="00175F8D"/>
    <w:rsid w:val="001761CC"/>
    <w:rsid w:val="001765D2"/>
    <w:rsid w:val="00176F9B"/>
    <w:rsid w:val="0017705C"/>
    <w:rsid w:val="001771A9"/>
    <w:rsid w:val="00177264"/>
    <w:rsid w:val="00180620"/>
    <w:rsid w:val="0018072C"/>
    <w:rsid w:val="00180B62"/>
    <w:rsid w:val="00180D86"/>
    <w:rsid w:val="001818BB"/>
    <w:rsid w:val="00181FAE"/>
    <w:rsid w:val="00182AAF"/>
    <w:rsid w:val="00182BE7"/>
    <w:rsid w:val="00183310"/>
    <w:rsid w:val="0018333A"/>
    <w:rsid w:val="0018355A"/>
    <w:rsid w:val="00184BD9"/>
    <w:rsid w:val="00184C28"/>
    <w:rsid w:val="00184C7E"/>
    <w:rsid w:val="00184E6D"/>
    <w:rsid w:val="001850CD"/>
    <w:rsid w:val="00185D94"/>
    <w:rsid w:val="00186250"/>
    <w:rsid w:val="0018685E"/>
    <w:rsid w:val="00186BBC"/>
    <w:rsid w:val="00186FD4"/>
    <w:rsid w:val="001872A8"/>
    <w:rsid w:val="00187740"/>
    <w:rsid w:val="00187A9F"/>
    <w:rsid w:val="00187BA5"/>
    <w:rsid w:val="00187C13"/>
    <w:rsid w:val="00187C33"/>
    <w:rsid w:val="00187C49"/>
    <w:rsid w:val="00187DF8"/>
    <w:rsid w:val="00187F14"/>
    <w:rsid w:val="001900D1"/>
    <w:rsid w:val="001904A7"/>
    <w:rsid w:val="00190667"/>
    <w:rsid w:val="00190BDF"/>
    <w:rsid w:val="001912DA"/>
    <w:rsid w:val="001914C7"/>
    <w:rsid w:val="00191A28"/>
    <w:rsid w:val="00191A5F"/>
    <w:rsid w:val="00191B9B"/>
    <w:rsid w:val="00191E57"/>
    <w:rsid w:val="00192387"/>
    <w:rsid w:val="00192415"/>
    <w:rsid w:val="0019248C"/>
    <w:rsid w:val="001924AB"/>
    <w:rsid w:val="0019266B"/>
    <w:rsid w:val="00192CE5"/>
    <w:rsid w:val="00192ED2"/>
    <w:rsid w:val="00193786"/>
    <w:rsid w:val="00193872"/>
    <w:rsid w:val="00193912"/>
    <w:rsid w:val="0019393C"/>
    <w:rsid w:val="00193B69"/>
    <w:rsid w:val="00193E05"/>
    <w:rsid w:val="00194186"/>
    <w:rsid w:val="0019423D"/>
    <w:rsid w:val="001953DB"/>
    <w:rsid w:val="00195408"/>
    <w:rsid w:val="00195493"/>
    <w:rsid w:val="00195523"/>
    <w:rsid w:val="001956E8"/>
    <w:rsid w:val="00196202"/>
    <w:rsid w:val="001965D9"/>
    <w:rsid w:val="00196EB4"/>
    <w:rsid w:val="001971FF"/>
    <w:rsid w:val="00197264"/>
    <w:rsid w:val="001976E4"/>
    <w:rsid w:val="001976EA"/>
    <w:rsid w:val="00197ACE"/>
    <w:rsid w:val="00197F3B"/>
    <w:rsid w:val="001A0012"/>
    <w:rsid w:val="001A0053"/>
    <w:rsid w:val="001A0B7E"/>
    <w:rsid w:val="001A0CE8"/>
    <w:rsid w:val="001A1006"/>
    <w:rsid w:val="001A111F"/>
    <w:rsid w:val="001A1285"/>
    <w:rsid w:val="001A14AA"/>
    <w:rsid w:val="001A17A5"/>
    <w:rsid w:val="001A1A15"/>
    <w:rsid w:val="001A2004"/>
    <w:rsid w:val="001A21C3"/>
    <w:rsid w:val="001A23CA"/>
    <w:rsid w:val="001A2632"/>
    <w:rsid w:val="001A2661"/>
    <w:rsid w:val="001A3121"/>
    <w:rsid w:val="001A357A"/>
    <w:rsid w:val="001A39BD"/>
    <w:rsid w:val="001A3B73"/>
    <w:rsid w:val="001A3F20"/>
    <w:rsid w:val="001A4091"/>
    <w:rsid w:val="001A4545"/>
    <w:rsid w:val="001A49C4"/>
    <w:rsid w:val="001A4C19"/>
    <w:rsid w:val="001A4FC6"/>
    <w:rsid w:val="001A504C"/>
    <w:rsid w:val="001A5372"/>
    <w:rsid w:val="001A5B71"/>
    <w:rsid w:val="001A5EAC"/>
    <w:rsid w:val="001A607E"/>
    <w:rsid w:val="001A624F"/>
    <w:rsid w:val="001A6A33"/>
    <w:rsid w:val="001A6F71"/>
    <w:rsid w:val="001A771A"/>
    <w:rsid w:val="001A79B0"/>
    <w:rsid w:val="001A7C87"/>
    <w:rsid w:val="001A7E80"/>
    <w:rsid w:val="001B01E2"/>
    <w:rsid w:val="001B0251"/>
    <w:rsid w:val="001B051A"/>
    <w:rsid w:val="001B0602"/>
    <w:rsid w:val="001B08AA"/>
    <w:rsid w:val="001B0A81"/>
    <w:rsid w:val="001B1085"/>
    <w:rsid w:val="001B121A"/>
    <w:rsid w:val="001B12DE"/>
    <w:rsid w:val="001B13EC"/>
    <w:rsid w:val="001B1484"/>
    <w:rsid w:val="001B159F"/>
    <w:rsid w:val="001B195C"/>
    <w:rsid w:val="001B1C38"/>
    <w:rsid w:val="001B1EDD"/>
    <w:rsid w:val="001B230A"/>
    <w:rsid w:val="001B25AF"/>
    <w:rsid w:val="001B2626"/>
    <w:rsid w:val="001B2A1A"/>
    <w:rsid w:val="001B2D45"/>
    <w:rsid w:val="001B2D98"/>
    <w:rsid w:val="001B3025"/>
    <w:rsid w:val="001B3165"/>
    <w:rsid w:val="001B32FE"/>
    <w:rsid w:val="001B35A5"/>
    <w:rsid w:val="001B3E62"/>
    <w:rsid w:val="001B4295"/>
    <w:rsid w:val="001B4429"/>
    <w:rsid w:val="001B44E8"/>
    <w:rsid w:val="001B450E"/>
    <w:rsid w:val="001B525E"/>
    <w:rsid w:val="001B600B"/>
    <w:rsid w:val="001B610A"/>
    <w:rsid w:val="001B6554"/>
    <w:rsid w:val="001B6DB4"/>
    <w:rsid w:val="001B75B7"/>
    <w:rsid w:val="001B7D02"/>
    <w:rsid w:val="001C006E"/>
    <w:rsid w:val="001C01E0"/>
    <w:rsid w:val="001C0345"/>
    <w:rsid w:val="001C0881"/>
    <w:rsid w:val="001C0A1A"/>
    <w:rsid w:val="001C0C85"/>
    <w:rsid w:val="001C100C"/>
    <w:rsid w:val="001C17CF"/>
    <w:rsid w:val="001C1B60"/>
    <w:rsid w:val="001C1CAE"/>
    <w:rsid w:val="001C1DD9"/>
    <w:rsid w:val="001C2392"/>
    <w:rsid w:val="001C239E"/>
    <w:rsid w:val="001C2497"/>
    <w:rsid w:val="001C285B"/>
    <w:rsid w:val="001C2ED7"/>
    <w:rsid w:val="001C31DF"/>
    <w:rsid w:val="001C34E6"/>
    <w:rsid w:val="001C3818"/>
    <w:rsid w:val="001C3EA5"/>
    <w:rsid w:val="001C43FC"/>
    <w:rsid w:val="001C44C1"/>
    <w:rsid w:val="001C4539"/>
    <w:rsid w:val="001C4DBB"/>
    <w:rsid w:val="001C4E20"/>
    <w:rsid w:val="001C4E30"/>
    <w:rsid w:val="001C4F7D"/>
    <w:rsid w:val="001C5508"/>
    <w:rsid w:val="001C583A"/>
    <w:rsid w:val="001C598C"/>
    <w:rsid w:val="001C5D8D"/>
    <w:rsid w:val="001C62E6"/>
    <w:rsid w:val="001C6539"/>
    <w:rsid w:val="001C67AB"/>
    <w:rsid w:val="001C7D57"/>
    <w:rsid w:val="001C7DC7"/>
    <w:rsid w:val="001C7E11"/>
    <w:rsid w:val="001C7EEB"/>
    <w:rsid w:val="001D004D"/>
    <w:rsid w:val="001D0222"/>
    <w:rsid w:val="001D044E"/>
    <w:rsid w:val="001D107C"/>
    <w:rsid w:val="001D1709"/>
    <w:rsid w:val="001D1DEB"/>
    <w:rsid w:val="001D2132"/>
    <w:rsid w:val="001D2350"/>
    <w:rsid w:val="001D24BA"/>
    <w:rsid w:val="001D24BD"/>
    <w:rsid w:val="001D29A6"/>
    <w:rsid w:val="001D2CD7"/>
    <w:rsid w:val="001D3113"/>
    <w:rsid w:val="001D371B"/>
    <w:rsid w:val="001D374A"/>
    <w:rsid w:val="001D37D9"/>
    <w:rsid w:val="001D3D77"/>
    <w:rsid w:val="001D3DA1"/>
    <w:rsid w:val="001D3E87"/>
    <w:rsid w:val="001D3EB2"/>
    <w:rsid w:val="001D47F4"/>
    <w:rsid w:val="001D4887"/>
    <w:rsid w:val="001D4B88"/>
    <w:rsid w:val="001D4EC6"/>
    <w:rsid w:val="001D51BD"/>
    <w:rsid w:val="001D5A76"/>
    <w:rsid w:val="001D5C15"/>
    <w:rsid w:val="001D5DAB"/>
    <w:rsid w:val="001D6616"/>
    <w:rsid w:val="001D6963"/>
    <w:rsid w:val="001D6976"/>
    <w:rsid w:val="001D6D21"/>
    <w:rsid w:val="001D74CD"/>
    <w:rsid w:val="001D756B"/>
    <w:rsid w:val="001D7784"/>
    <w:rsid w:val="001D77E2"/>
    <w:rsid w:val="001D781C"/>
    <w:rsid w:val="001D7903"/>
    <w:rsid w:val="001D7C35"/>
    <w:rsid w:val="001D7E5D"/>
    <w:rsid w:val="001D7E97"/>
    <w:rsid w:val="001E0333"/>
    <w:rsid w:val="001E08AC"/>
    <w:rsid w:val="001E08F3"/>
    <w:rsid w:val="001E0E77"/>
    <w:rsid w:val="001E110D"/>
    <w:rsid w:val="001E1470"/>
    <w:rsid w:val="001E15CC"/>
    <w:rsid w:val="001E1BE8"/>
    <w:rsid w:val="001E1D68"/>
    <w:rsid w:val="001E1D91"/>
    <w:rsid w:val="001E24C1"/>
    <w:rsid w:val="001E2A61"/>
    <w:rsid w:val="001E307B"/>
    <w:rsid w:val="001E3121"/>
    <w:rsid w:val="001E3133"/>
    <w:rsid w:val="001E35FE"/>
    <w:rsid w:val="001E3737"/>
    <w:rsid w:val="001E4348"/>
    <w:rsid w:val="001E4548"/>
    <w:rsid w:val="001E550A"/>
    <w:rsid w:val="001E57A8"/>
    <w:rsid w:val="001E5BFF"/>
    <w:rsid w:val="001E5F2C"/>
    <w:rsid w:val="001E6455"/>
    <w:rsid w:val="001E65E4"/>
    <w:rsid w:val="001E6B11"/>
    <w:rsid w:val="001E6B94"/>
    <w:rsid w:val="001E6E69"/>
    <w:rsid w:val="001E7040"/>
    <w:rsid w:val="001E7327"/>
    <w:rsid w:val="001E74BD"/>
    <w:rsid w:val="001E75B1"/>
    <w:rsid w:val="001E75E4"/>
    <w:rsid w:val="001E766E"/>
    <w:rsid w:val="001E789C"/>
    <w:rsid w:val="001E7B5D"/>
    <w:rsid w:val="001F0217"/>
    <w:rsid w:val="001F0875"/>
    <w:rsid w:val="001F0D84"/>
    <w:rsid w:val="001F0E01"/>
    <w:rsid w:val="001F105A"/>
    <w:rsid w:val="001F1601"/>
    <w:rsid w:val="001F1A11"/>
    <w:rsid w:val="001F2381"/>
    <w:rsid w:val="001F2508"/>
    <w:rsid w:val="001F2A0B"/>
    <w:rsid w:val="001F2C3A"/>
    <w:rsid w:val="001F2C8D"/>
    <w:rsid w:val="001F2DB8"/>
    <w:rsid w:val="001F2DEF"/>
    <w:rsid w:val="001F2E6C"/>
    <w:rsid w:val="001F2F9D"/>
    <w:rsid w:val="001F32BD"/>
    <w:rsid w:val="001F388C"/>
    <w:rsid w:val="001F39D8"/>
    <w:rsid w:val="001F3AED"/>
    <w:rsid w:val="001F3B9E"/>
    <w:rsid w:val="001F3E7E"/>
    <w:rsid w:val="001F40B9"/>
    <w:rsid w:val="001F422B"/>
    <w:rsid w:val="001F5074"/>
    <w:rsid w:val="001F507E"/>
    <w:rsid w:val="001F5349"/>
    <w:rsid w:val="001F58D1"/>
    <w:rsid w:val="001F5BDA"/>
    <w:rsid w:val="001F5C60"/>
    <w:rsid w:val="001F5F05"/>
    <w:rsid w:val="001F5F59"/>
    <w:rsid w:val="001F6213"/>
    <w:rsid w:val="001F6943"/>
    <w:rsid w:val="001F6966"/>
    <w:rsid w:val="001F711F"/>
    <w:rsid w:val="001F71EC"/>
    <w:rsid w:val="001F72A3"/>
    <w:rsid w:val="001F774D"/>
    <w:rsid w:val="001F7A42"/>
    <w:rsid w:val="001F7AA0"/>
    <w:rsid w:val="001F7D67"/>
    <w:rsid w:val="001F7DCE"/>
    <w:rsid w:val="002003B7"/>
    <w:rsid w:val="0020064A"/>
    <w:rsid w:val="002010A1"/>
    <w:rsid w:val="00201534"/>
    <w:rsid w:val="0020167A"/>
    <w:rsid w:val="00201844"/>
    <w:rsid w:val="00202007"/>
    <w:rsid w:val="00202082"/>
    <w:rsid w:val="00202355"/>
    <w:rsid w:val="002029AA"/>
    <w:rsid w:val="00202EB4"/>
    <w:rsid w:val="00202EC5"/>
    <w:rsid w:val="00202ED3"/>
    <w:rsid w:val="0020308B"/>
    <w:rsid w:val="002030D2"/>
    <w:rsid w:val="002030EB"/>
    <w:rsid w:val="0020336F"/>
    <w:rsid w:val="00203AD7"/>
    <w:rsid w:val="00203E4B"/>
    <w:rsid w:val="00204BBC"/>
    <w:rsid w:val="00205128"/>
    <w:rsid w:val="00205EED"/>
    <w:rsid w:val="00205F6E"/>
    <w:rsid w:val="00205FFB"/>
    <w:rsid w:val="00206073"/>
    <w:rsid w:val="00206299"/>
    <w:rsid w:val="00206804"/>
    <w:rsid w:val="00206C71"/>
    <w:rsid w:val="002071C2"/>
    <w:rsid w:val="00207371"/>
    <w:rsid w:val="0020772F"/>
    <w:rsid w:val="00207861"/>
    <w:rsid w:val="00207894"/>
    <w:rsid w:val="00207A82"/>
    <w:rsid w:val="00210052"/>
    <w:rsid w:val="0021068B"/>
    <w:rsid w:val="00210DFE"/>
    <w:rsid w:val="00210FA3"/>
    <w:rsid w:val="002112C5"/>
    <w:rsid w:val="00211437"/>
    <w:rsid w:val="002119C1"/>
    <w:rsid w:val="00211D41"/>
    <w:rsid w:val="002121FC"/>
    <w:rsid w:val="002122C1"/>
    <w:rsid w:val="00212498"/>
    <w:rsid w:val="00212907"/>
    <w:rsid w:val="00212B5A"/>
    <w:rsid w:val="002130EE"/>
    <w:rsid w:val="0021327A"/>
    <w:rsid w:val="0021327B"/>
    <w:rsid w:val="0021341E"/>
    <w:rsid w:val="0021399C"/>
    <w:rsid w:val="00213ED1"/>
    <w:rsid w:val="00214098"/>
    <w:rsid w:val="00214981"/>
    <w:rsid w:val="00215004"/>
    <w:rsid w:val="0021547A"/>
    <w:rsid w:val="002154AE"/>
    <w:rsid w:val="002154C2"/>
    <w:rsid w:val="002155BB"/>
    <w:rsid w:val="00215619"/>
    <w:rsid w:val="00215F24"/>
    <w:rsid w:val="00215FE1"/>
    <w:rsid w:val="00216260"/>
    <w:rsid w:val="002162BD"/>
    <w:rsid w:val="00216625"/>
    <w:rsid w:val="002168BF"/>
    <w:rsid w:val="00216A09"/>
    <w:rsid w:val="00216A62"/>
    <w:rsid w:val="00216B91"/>
    <w:rsid w:val="00216D96"/>
    <w:rsid w:val="002171D7"/>
    <w:rsid w:val="00217227"/>
    <w:rsid w:val="00217256"/>
    <w:rsid w:val="002174B0"/>
    <w:rsid w:val="0021767D"/>
    <w:rsid w:val="0021787A"/>
    <w:rsid w:val="00217AAA"/>
    <w:rsid w:val="00217AE7"/>
    <w:rsid w:val="00217D92"/>
    <w:rsid w:val="00217F2F"/>
    <w:rsid w:val="0022014C"/>
    <w:rsid w:val="00220263"/>
    <w:rsid w:val="00220427"/>
    <w:rsid w:val="0022056A"/>
    <w:rsid w:val="002205C9"/>
    <w:rsid w:val="00220F93"/>
    <w:rsid w:val="00220FB9"/>
    <w:rsid w:val="002212FF"/>
    <w:rsid w:val="002214C5"/>
    <w:rsid w:val="00221CE8"/>
    <w:rsid w:val="002221FA"/>
    <w:rsid w:val="002226EA"/>
    <w:rsid w:val="00222B54"/>
    <w:rsid w:val="00222B90"/>
    <w:rsid w:val="00222C02"/>
    <w:rsid w:val="00222CBF"/>
    <w:rsid w:val="00222E68"/>
    <w:rsid w:val="002234F5"/>
    <w:rsid w:val="002236E4"/>
    <w:rsid w:val="0022380B"/>
    <w:rsid w:val="002238DB"/>
    <w:rsid w:val="00224481"/>
    <w:rsid w:val="002244B8"/>
    <w:rsid w:val="00224534"/>
    <w:rsid w:val="00224BD6"/>
    <w:rsid w:val="00224C25"/>
    <w:rsid w:val="00224C96"/>
    <w:rsid w:val="00225064"/>
    <w:rsid w:val="002250F4"/>
    <w:rsid w:val="00225A55"/>
    <w:rsid w:val="00225C2E"/>
    <w:rsid w:val="00225DE3"/>
    <w:rsid w:val="00226466"/>
    <w:rsid w:val="00226A87"/>
    <w:rsid w:val="00226BA4"/>
    <w:rsid w:val="00226F20"/>
    <w:rsid w:val="002274B6"/>
    <w:rsid w:val="0022753B"/>
    <w:rsid w:val="0022770B"/>
    <w:rsid w:val="00227B24"/>
    <w:rsid w:val="002306A9"/>
    <w:rsid w:val="00230B7E"/>
    <w:rsid w:val="00230CBE"/>
    <w:rsid w:val="002310F5"/>
    <w:rsid w:val="0023119F"/>
    <w:rsid w:val="00231237"/>
    <w:rsid w:val="0023127B"/>
    <w:rsid w:val="0023139B"/>
    <w:rsid w:val="0023145A"/>
    <w:rsid w:val="002314E0"/>
    <w:rsid w:val="002316B0"/>
    <w:rsid w:val="002316E7"/>
    <w:rsid w:val="002318CB"/>
    <w:rsid w:val="00231C09"/>
    <w:rsid w:val="00232180"/>
    <w:rsid w:val="0023224B"/>
    <w:rsid w:val="0023238B"/>
    <w:rsid w:val="002324A1"/>
    <w:rsid w:val="002325FF"/>
    <w:rsid w:val="002326ED"/>
    <w:rsid w:val="002327C2"/>
    <w:rsid w:val="002327D8"/>
    <w:rsid w:val="002327DD"/>
    <w:rsid w:val="00232A47"/>
    <w:rsid w:val="00232B68"/>
    <w:rsid w:val="00232D1F"/>
    <w:rsid w:val="002335D6"/>
    <w:rsid w:val="00233694"/>
    <w:rsid w:val="00233A21"/>
    <w:rsid w:val="002340CF"/>
    <w:rsid w:val="002341B1"/>
    <w:rsid w:val="002344AB"/>
    <w:rsid w:val="0023470F"/>
    <w:rsid w:val="0023489F"/>
    <w:rsid w:val="002348BB"/>
    <w:rsid w:val="00234C1B"/>
    <w:rsid w:val="00234C2E"/>
    <w:rsid w:val="00235246"/>
    <w:rsid w:val="002353CE"/>
    <w:rsid w:val="0023585C"/>
    <w:rsid w:val="0023591D"/>
    <w:rsid w:val="00235B01"/>
    <w:rsid w:val="00235BAD"/>
    <w:rsid w:val="002360AF"/>
    <w:rsid w:val="00236276"/>
    <w:rsid w:val="002362B8"/>
    <w:rsid w:val="00236368"/>
    <w:rsid w:val="00236A6A"/>
    <w:rsid w:val="00236ABF"/>
    <w:rsid w:val="00236D6D"/>
    <w:rsid w:val="00240366"/>
    <w:rsid w:val="0024085F"/>
    <w:rsid w:val="002408CD"/>
    <w:rsid w:val="00240ACF"/>
    <w:rsid w:val="00241250"/>
    <w:rsid w:val="002414D2"/>
    <w:rsid w:val="00241885"/>
    <w:rsid w:val="00241980"/>
    <w:rsid w:val="00241A17"/>
    <w:rsid w:val="00241CFF"/>
    <w:rsid w:val="00241FB6"/>
    <w:rsid w:val="0024267E"/>
    <w:rsid w:val="002427DF"/>
    <w:rsid w:val="00242972"/>
    <w:rsid w:val="00242CCD"/>
    <w:rsid w:val="002436C8"/>
    <w:rsid w:val="00243E3B"/>
    <w:rsid w:val="0024402B"/>
    <w:rsid w:val="0024404F"/>
    <w:rsid w:val="00244308"/>
    <w:rsid w:val="00244402"/>
    <w:rsid w:val="00244DBC"/>
    <w:rsid w:val="00245323"/>
    <w:rsid w:val="00245346"/>
    <w:rsid w:val="0024591A"/>
    <w:rsid w:val="00245A05"/>
    <w:rsid w:val="00245BC8"/>
    <w:rsid w:val="00245E6B"/>
    <w:rsid w:val="002460A4"/>
    <w:rsid w:val="00246587"/>
    <w:rsid w:val="00246B60"/>
    <w:rsid w:val="00246DC6"/>
    <w:rsid w:val="00246E78"/>
    <w:rsid w:val="00247003"/>
    <w:rsid w:val="00247152"/>
    <w:rsid w:val="00247AE4"/>
    <w:rsid w:val="00250155"/>
    <w:rsid w:val="00250196"/>
    <w:rsid w:val="002502D7"/>
    <w:rsid w:val="00251267"/>
    <w:rsid w:val="00251795"/>
    <w:rsid w:val="00251BD4"/>
    <w:rsid w:val="00252640"/>
    <w:rsid w:val="00252A5D"/>
    <w:rsid w:val="00252DE8"/>
    <w:rsid w:val="002537A0"/>
    <w:rsid w:val="00253B99"/>
    <w:rsid w:val="00253C51"/>
    <w:rsid w:val="00253DB3"/>
    <w:rsid w:val="00253E07"/>
    <w:rsid w:val="00253FB4"/>
    <w:rsid w:val="0025415B"/>
    <w:rsid w:val="0025437A"/>
    <w:rsid w:val="00254CC9"/>
    <w:rsid w:val="002554D8"/>
    <w:rsid w:val="00255A40"/>
    <w:rsid w:val="00255D42"/>
    <w:rsid w:val="00256040"/>
    <w:rsid w:val="002561FF"/>
    <w:rsid w:val="00256282"/>
    <w:rsid w:val="00256554"/>
    <w:rsid w:val="002569A0"/>
    <w:rsid w:val="00256F67"/>
    <w:rsid w:val="0025743E"/>
    <w:rsid w:val="00257AD5"/>
    <w:rsid w:val="00257B19"/>
    <w:rsid w:val="002605DA"/>
    <w:rsid w:val="0026075F"/>
    <w:rsid w:val="002610E0"/>
    <w:rsid w:val="00261263"/>
    <w:rsid w:val="002617BE"/>
    <w:rsid w:val="00261AA5"/>
    <w:rsid w:val="00262014"/>
    <w:rsid w:val="0026233F"/>
    <w:rsid w:val="00262585"/>
    <w:rsid w:val="00262588"/>
    <w:rsid w:val="00262607"/>
    <w:rsid w:val="002626B1"/>
    <w:rsid w:val="00262BB9"/>
    <w:rsid w:val="00262BD0"/>
    <w:rsid w:val="00262E60"/>
    <w:rsid w:val="002630D5"/>
    <w:rsid w:val="00263216"/>
    <w:rsid w:val="00263A4A"/>
    <w:rsid w:val="00263ADB"/>
    <w:rsid w:val="00263F1B"/>
    <w:rsid w:val="002642D9"/>
    <w:rsid w:val="0026437B"/>
    <w:rsid w:val="0026438E"/>
    <w:rsid w:val="002645AC"/>
    <w:rsid w:val="0026461A"/>
    <w:rsid w:val="0026478D"/>
    <w:rsid w:val="002648C8"/>
    <w:rsid w:val="002649E9"/>
    <w:rsid w:val="00264AA9"/>
    <w:rsid w:val="00264FD5"/>
    <w:rsid w:val="0026509A"/>
    <w:rsid w:val="00265549"/>
    <w:rsid w:val="0026558D"/>
    <w:rsid w:val="00265709"/>
    <w:rsid w:val="00265869"/>
    <w:rsid w:val="00265962"/>
    <w:rsid w:val="00265B75"/>
    <w:rsid w:val="00265F20"/>
    <w:rsid w:val="00266697"/>
    <w:rsid w:val="00266964"/>
    <w:rsid w:val="00266A70"/>
    <w:rsid w:val="00266CC5"/>
    <w:rsid w:val="00266E9A"/>
    <w:rsid w:val="0026702B"/>
    <w:rsid w:val="00267148"/>
    <w:rsid w:val="00267DC9"/>
    <w:rsid w:val="002701D5"/>
    <w:rsid w:val="002706AA"/>
    <w:rsid w:val="00270700"/>
    <w:rsid w:val="00270A1A"/>
    <w:rsid w:val="00271143"/>
    <w:rsid w:val="00271751"/>
    <w:rsid w:val="00271D92"/>
    <w:rsid w:val="00271DFF"/>
    <w:rsid w:val="00271EA2"/>
    <w:rsid w:val="00271FF8"/>
    <w:rsid w:val="00272005"/>
    <w:rsid w:val="002720B8"/>
    <w:rsid w:val="00272BF8"/>
    <w:rsid w:val="00272C8E"/>
    <w:rsid w:val="00272D82"/>
    <w:rsid w:val="00272F9D"/>
    <w:rsid w:val="00273054"/>
    <w:rsid w:val="0027311C"/>
    <w:rsid w:val="00273948"/>
    <w:rsid w:val="00273AF1"/>
    <w:rsid w:val="00274542"/>
    <w:rsid w:val="0027454B"/>
    <w:rsid w:val="002745A2"/>
    <w:rsid w:val="0027489E"/>
    <w:rsid w:val="00274AD9"/>
    <w:rsid w:val="00274F1E"/>
    <w:rsid w:val="0027514E"/>
    <w:rsid w:val="002751EB"/>
    <w:rsid w:val="00275935"/>
    <w:rsid w:val="00275DB9"/>
    <w:rsid w:val="0027605E"/>
    <w:rsid w:val="00276631"/>
    <w:rsid w:val="00276674"/>
    <w:rsid w:val="00276B94"/>
    <w:rsid w:val="00276F5E"/>
    <w:rsid w:val="00276FD5"/>
    <w:rsid w:val="00277508"/>
    <w:rsid w:val="0027786D"/>
    <w:rsid w:val="00277DEA"/>
    <w:rsid w:val="00277E48"/>
    <w:rsid w:val="00277F66"/>
    <w:rsid w:val="00280618"/>
    <w:rsid w:val="002808EC"/>
    <w:rsid w:val="00280B5B"/>
    <w:rsid w:val="00281009"/>
    <w:rsid w:val="00281158"/>
    <w:rsid w:val="00281363"/>
    <w:rsid w:val="0028153C"/>
    <w:rsid w:val="00281B91"/>
    <w:rsid w:val="00281ED2"/>
    <w:rsid w:val="00282458"/>
    <w:rsid w:val="0028268A"/>
    <w:rsid w:val="00282E05"/>
    <w:rsid w:val="00283590"/>
    <w:rsid w:val="00283C18"/>
    <w:rsid w:val="00283D48"/>
    <w:rsid w:val="00283FAA"/>
    <w:rsid w:val="002842C6"/>
    <w:rsid w:val="00284659"/>
    <w:rsid w:val="00284854"/>
    <w:rsid w:val="00284F55"/>
    <w:rsid w:val="002853A2"/>
    <w:rsid w:val="0028643A"/>
    <w:rsid w:val="00286462"/>
    <w:rsid w:val="0028676A"/>
    <w:rsid w:val="002867A6"/>
    <w:rsid w:val="002868ED"/>
    <w:rsid w:val="00286E59"/>
    <w:rsid w:val="00286F70"/>
    <w:rsid w:val="002873B3"/>
    <w:rsid w:val="002876B8"/>
    <w:rsid w:val="002878CD"/>
    <w:rsid w:val="00290279"/>
    <w:rsid w:val="0029044D"/>
    <w:rsid w:val="0029059D"/>
    <w:rsid w:val="002905AE"/>
    <w:rsid w:val="002906C2"/>
    <w:rsid w:val="002909FF"/>
    <w:rsid w:val="00290A8D"/>
    <w:rsid w:val="00291036"/>
    <w:rsid w:val="002910D2"/>
    <w:rsid w:val="002914D3"/>
    <w:rsid w:val="0029171B"/>
    <w:rsid w:val="002918E0"/>
    <w:rsid w:val="002919CB"/>
    <w:rsid w:val="0029223C"/>
    <w:rsid w:val="002924DE"/>
    <w:rsid w:val="002927AF"/>
    <w:rsid w:val="002929E2"/>
    <w:rsid w:val="00292BA2"/>
    <w:rsid w:val="00292BD2"/>
    <w:rsid w:val="00293436"/>
    <w:rsid w:val="002937BE"/>
    <w:rsid w:val="002938CE"/>
    <w:rsid w:val="002939AE"/>
    <w:rsid w:val="00293B5F"/>
    <w:rsid w:val="002940D0"/>
    <w:rsid w:val="00294150"/>
    <w:rsid w:val="00294605"/>
    <w:rsid w:val="00294758"/>
    <w:rsid w:val="00294B5C"/>
    <w:rsid w:val="00294BE1"/>
    <w:rsid w:val="00294CCF"/>
    <w:rsid w:val="00294EBD"/>
    <w:rsid w:val="00295855"/>
    <w:rsid w:val="00295E6F"/>
    <w:rsid w:val="00295EDD"/>
    <w:rsid w:val="00296186"/>
    <w:rsid w:val="00296198"/>
    <w:rsid w:val="00296291"/>
    <w:rsid w:val="002963F2"/>
    <w:rsid w:val="0029646D"/>
    <w:rsid w:val="00297899"/>
    <w:rsid w:val="00297E19"/>
    <w:rsid w:val="00297F97"/>
    <w:rsid w:val="002A024B"/>
    <w:rsid w:val="002A0485"/>
    <w:rsid w:val="002A06E4"/>
    <w:rsid w:val="002A0A53"/>
    <w:rsid w:val="002A10EC"/>
    <w:rsid w:val="002A113E"/>
    <w:rsid w:val="002A1283"/>
    <w:rsid w:val="002A148C"/>
    <w:rsid w:val="002A1634"/>
    <w:rsid w:val="002A1856"/>
    <w:rsid w:val="002A1B1F"/>
    <w:rsid w:val="002A218B"/>
    <w:rsid w:val="002A26DF"/>
    <w:rsid w:val="002A27A8"/>
    <w:rsid w:val="002A2BDF"/>
    <w:rsid w:val="002A2EB6"/>
    <w:rsid w:val="002A32DE"/>
    <w:rsid w:val="002A36DE"/>
    <w:rsid w:val="002A3861"/>
    <w:rsid w:val="002A3C27"/>
    <w:rsid w:val="002A3E1A"/>
    <w:rsid w:val="002A3EF1"/>
    <w:rsid w:val="002A3FA7"/>
    <w:rsid w:val="002A46C0"/>
    <w:rsid w:val="002A550E"/>
    <w:rsid w:val="002A5839"/>
    <w:rsid w:val="002A5A61"/>
    <w:rsid w:val="002A62A6"/>
    <w:rsid w:val="002A644A"/>
    <w:rsid w:val="002A67F7"/>
    <w:rsid w:val="002A695F"/>
    <w:rsid w:val="002A6C82"/>
    <w:rsid w:val="002A6C91"/>
    <w:rsid w:val="002A7270"/>
    <w:rsid w:val="002A77DC"/>
    <w:rsid w:val="002A7EC2"/>
    <w:rsid w:val="002B0614"/>
    <w:rsid w:val="002B07AA"/>
    <w:rsid w:val="002B0928"/>
    <w:rsid w:val="002B0BC9"/>
    <w:rsid w:val="002B0CB0"/>
    <w:rsid w:val="002B0F5F"/>
    <w:rsid w:val="002B1C2D"/>
    <w:rsid w:val="002B2078"/>
    <w:rsid w:val="002B211C"/>
    <w:rsid w:val="002B238F"/>
    <w:rsid w:val="002B24F0"/>
    <w:rsid w:val="002B285D"/>
    <w:rsid w:val="002B2A45"/>
    <w:rsid w:val="002B2D5B"/>
    <w:rsid w:val="002B317B"/>
    <w:rsid w:val="002B320A"/>
    <w:rsid w:val="002B34F5"/>
    <w:rsid w:val="002B3AAB"/>
    <w:rsid w:val="002B3C8D"/>
    <w:rsid w:val="002B4307"/>
    <w:rsid w:val="002B484B"/>
    <w:rsid w:val="002B4D75"/>
    <w:rsid w:val="002B4FAA"/>
    <w:rsid w:val="002B5F3D"/>
    <w:rsid w:val="002B620B"/>
    <w:rsid w:val="002B62A0"/>
    <w:rsid w:val="002B634D"/>
    <w:rsid w:val="002B67D5"/>
    <w:rsid w:val="002B711F"/>
    <w:rsid w:val="002B7737"/>
    <w:rsid w:val="002B7861"/>
    <w:rsid w:val="002B7B66"/>
    <w:rsid w:val="002B7E3D"/>
    <w:rsid w:val="002C01E1"/>
    <w:rsid w:val="002C0661"/>
    <w:rsid w:val="002C10F7"/>
    <w:rsid w:val="002C135C"/>
    <w:rsid w:val="002C146E"/>
    <w:rsid w:val="002C14BE"/>
    <w:rsid w:val="002C1596"/>
    <w:rsid w:val="002C1B8C"/>
    <w:rsid w:val="002C1CD8"/>
    <w:rsid w:val="002C221D"/>
    <w:rsid w:val="002C2571"/>
    <w:rsid w:val="002C25A4"/>
    <w:rsid w:val="002C25D9"/>
    <w:rsid w:val="002C2699"/>
    <w:rsid w:val="002C2834"/>
    <w:rsid w:val="002C322C"/>
    <w:rsid w:val="002C349A"/>
    <w:rsid w:val="002C3641"/>
    <w:rsid w:val="002C36FB"/>
    <w:rsid w:val="002C3EE2"/>
    <w:rsid w:val="002C3F21"/>
    <w:rsid w:val="002C4142"/>
    <w:rsid w:val="002C4545"/>
    <w:rsid w:val="002C4589"/>
    <w:rsid w:val="002C47B5"/>
    <w:rsid w:val="002C4AB2"/>
    <w:rsid w:val="002C4CF2"/>
    <w:rsid w:val="002C4F0C"/>
    <w:rsid w:val="002C503B"/>
    <w:rsid w:val="002C585F"/>
    <w:rsid w:val="002C60B7"/>
    <w:rsid w:val="002C631B"/>
    <w:rsid w:val="002C647A"/>
    <w:rsid w:val="002C6517"/>
    <w:rsid w:val="002C6EE7"/>
    <w:rsid w:val="002C7043"/>
    <w:rsid w:val="002C70DC"/>
    <w:rsid w:val="002C77BC"/>
    <w:rsid w:val="002C7958"/>
    <w:rsid w:val="002C7DF5"/>
    <w:rsid w:val="002C7E24"/>
    <w:rsid w:val="002D040B"/>
    <w:rsid w:val="002D0856"/>
    <w:rsid w:val="002D08E4"/>
    <w:rsid w:val="002D09CF"/>
    <w:rsid w:val="002D117C"/>
    <w:rsid w:val="002D14BA"/>
    <w:rsid w:val="002D1811"/>
    <w:rsid w:val="002D1819"/>
    <w:rsid w:val="002D18F5"/>
    <w:rsid w:val="002D19B7"/>
    <w:rsid w:val="002D1B49"/>
    <w:rsid w:val="002D1B6B"/>
    <w:rsid w:val="002D1C9F"/>
    <w:rsid w:val="002D1D1D"/>
    <w:rsid w:val="002D2740"/>
    <w:rsid w:val="002D27C0"/>
    <w:rsid w:val="002D27D5"/>
    <w:rsid w:val="002D2A5D"/>
    <w:rsid w:val="002D2BBE"/>
    <w:rsid w:val="002D2D48"/>
    <w:rsid w:val="002D2DFD"/>
    <w:rsid w:val="002D3066"/>
    <w:rsid w:val="002D37B2"/>
    <w:rsid w:val="002D3CD3"/>
    <w:rsid w:val="002D3E73"/>
    <w:rsid w:val="002D4076"/>
    <w:rsid w:val="002D4135"/>
    <w:rsid w:val="002D4268"/>
    <w:rsid w:val="002D49F4"/>
    <w:rsid w:val="002D4A2E"/>
    <w:rsid w:val="002D4A46"/>
    <w:rsid w:val="002D4B19"/>
    <w:rsid w:val="002D4FD1"/>
    <w:rsid w:val="002D5C39"/>
    <w:rsid w:val="002D5DC0"/>
    <w:rsid w:val="002D645B"/>
    <w:rsid w:val="002D6694"/>
    <w:rsid w:val="002D678F"/>
    <w:rsid w:val="002D680F"/>
    <w:rsid w:val="002D6A44"/>
    <w:rsid w:val="002D6C67"/>
    <w:rsid w:val="002D6E56"/>
    <w:rsid w:val="002D700D"/>
    <w:rsid w:val="002D730F"/>
    <w:rsid w:val="002D7727"/>
    <w:rsid w:val="002D792E"/>
    <w:rsid w:val="002D7A1E"/>
    <w:rsid w:val="002D7B8C"/>
    <w:rsid w:val="002D7C12"/>
    <w:rsid w:val="002E0253"/>
    <w:rsid w:val="002E03AD"/>
    <w:rsid w:val="002E0674"/>
    <w:rsid w:val="002E06D4"/>
    <w:rsid w:val="002E0943"/>
    <w:rsid w:val="002E09FE"/>
    <w:rsid w:val="002E108A"/>
    <w:rsid w:val="002E10F4"/>
    <w:rsid w:val="002E11B1"/>
    <w:rsid w:val="002E122E"/>
    <w:rsid w:val="002E17FD"/>
    <w:rsid w:val="002E199A"/>
    <w:rsid w:val="002E1FF5"/>
    <w:rsid w:val="002E20E2"/>
    <w:rsid w:val="002E2123"/>
    <w:rsid w:val="002E222A"/>
    <w:rsid w:val="002E2364"/>
    <w:rsid w:val="002E241D"/>
    <w:rsid w:val="002E274E"/>
    <w:rsid w:val="002E27F4"/>
    <w:rsid w:val="002E2956"/>
    <w:rsid w:val="002E2989"/>
    <w:rsid w:val="002E2C70"/>
    <w:rsid w:val="002E2D14"/>
    <w:rsid w:val="002E2D2A"/>
    <w:rsid w:val="002E2EB9"/>
    <w:rsid w:val="002E300B"/>
    <w:rsid w:val="002E34A0"/>
    <w:rsid w:val="002E3C3B"/>
    <w:rsid w:val="002E40A1"/>
    <w:rsid w:val="002E432B"/>
    <w:rsid w:val="002E478F"/>
    <w:rsid w:val="002E4904"/>
    <w:rsid w:val="002E4F52"/>
    <w:rsid w:val="002E4F94"/>
    <w:rsid w:val="002E5249"/>
    <w:rsid w:val="002E5C10"/>
    <w:rsid w:val="002E5E65"/>
    <w:rsid w:val="002E5F5E"/>
    <w:rsid w:val="002E5FB2"/>
    <w:rsid w:val="002E63CB"/>
    <w:rsid w:val="002E646A"/>
    <w:rsid w:val="002E66BB"/>
    <w:rsid w:val="002E6AC3"/>
    <w:rsid w:val="002E6D78"/>
    <w:rsid w:val="002E7127"/>
    <w:rsid w:val="002E7510"/>
    <w:rsid w:val="002F0280"/>
    <w:rsid w:val="002F0364"/>
    <w:rsid w:val="002F064C"/>
    <w:rsid w:val="002F065C"/>
    <w:rsid w:val="002F06F4"/>
    <w:rsid w:val="002F156B"/>
    <w:rsid w:val="002F15E4"/>
    <w:rsid w:val="002F199F"/>
    <w:rsid w:val="002F2355"/>
    <w:rsid w:val="002F2451"/>
    <w:rsid w:val="002F24CA"/>
    <w:rsid w:val="002F2723"/>
    <w:rsid w:val="002F2860"/>
    <w:rsid w:val="002F2BA8"/>
    <w:rsid w:val="002F2BBA"/>
    <w:rsid w:val="002F2BDA"/>
    <w:rsid w:val="002F2C66"/>
    <w:rsid w:val="002F2DAC"/>
    <w:rsid w:val="002F2E65"/>
    <w:rsid w:val="002F3082"/>
    <w:rsid w:val="002F314D"/>
    <w:rsid w:val="002F3237"/>
    <w:rsid w:val="002F3274"/>
    <w:rsid w:val="002F363D"/>
    <w:rsid w:val="002F378E"/>
    <w:rsid w:val="002F3BE8"/>
    <w:rsid w:val="002F3D0C"/>
    <w:rsid w:val="002F3D6A"/>
    <w:rsid w:val="002F3DB4"/>
    <w:rsid w:val="002F3DC8"/>
    <w:rsid w:val="002F40C0"/>
    <w:rsid w:val="002F4567"/>
    <w:rsid w:val="002F459B"/>
    <w:rsid w:val="002F45D5"/>
    <w:rsid w:val="002F4698"/>
    <w:rsid w:val="002F46CF"/>
    <w:rsid w:val="002F492C"/>
    <w:rsid w:val="002F4996"/>
    <w:rsid w:val="002F4AB6"/>
    <w:rsid w:val="002F4DDF"/>
    <w:rsid w:val="002F4DE1"/>
    <w:rsid w:val="002F5AA3"/>
    <w:rsid w:val="002F5E3C"/>
    <w:rsid w:val="002F5FAA"/>
    <w:rsid w:val="002F5FAB"/>
    <w:rsid w:val="002F6641"/>
    <w:rsid w:val="002F67B1"/>
    <w:rsid w:val="002F6B9B"/>
    <w:rsid w:val="002F7027"/>
    <w:rsid w:val="002F759A"/>
    <w:rsid w:val="002F77FE"/>
    <w:rsid w:val="002F7A84"/>
    <w:rsid w:val="002F7EB4"/>
    <w:rsid w:val="002F7FAF"/>
    <w:rsid w:val="00300091"/>
    <w:rsid w:val="00300154"/>
    <w:rsid w:val="00300498"/>
    <w:rsid w:val="00300541"/>
    <w:rsid w:val="00300906"/>
    <w:rsid w:val="00300C63"/>
    <w:rsid w:val="00300E98"/>
    <w:rsid w:val="003010A9"/>
    <w:rsid w:val="003015A7"/>
    <w:rsid w:val="00301EC5"/>
    <w:rsid w:val="00301F78"/>
    <w:rsid w:val="00302005"/>
    <w:rsid w:val="003020E3"/>
    <w:rsid w:val="003022D6"/>
    <w:rsid w:val="0030251C"/>
    <w:rsid w:val="0030255E"/>
    <w:rsid w:val="00302953"/>
    <w:rsid w:val="00302A2C"/>
    <w:rsid w:val="00302A56"/>
    <w:rsid w:val="00302BCD"/>
    <w:rsid w:val="003031E9"/>
    <w:rsid w:val="003032C2"/>
    <w:rsid w:val="003032D3"/>
    <w:rsid w:val="00303406"/>
    <w:rsid w:val="00303894"/>
    <w:rsid w:val="003038B6"/>
    <w:rsid w:val="00303989"/>
    <w:rsid w:val="00303B7A"/>
    <w:rsid w:val="00303BB3"/>
    <w:rsid w:val="00303E0B"/>
    <w:rsid w:val="00303E9A"/>
    <w:rsid w:val="00304021"/>
    <w:rsid w:val="0030421D"/>
    <w:rsid w:val="0030432C"/>
    <w:rsid w:val="003043F4"/>
    <w:rsid w:val="003044E0"/>
    <w:rsid w:val="00304834"/>
    <w:rsid w:val="00304A27"/>
    <w:rsid w:val="00304B32"/>
    <w:rsid w:val="00304E92"/>
    <w:rsid w:val="003051A8"/>
    <w:rsid w:val="00305DDD"/>
    <w:rsid w:val="003063FD"/>
    <w:rsid w:val="003068BE"/>
    <w:rsid w:val="00306900"/>
    <w:rsid w:val="00306AB3"/>
    <w:rsid w:val="00306FA9"/>
    <w:rsid w:val="00307366"/>
    <w:rsid w:val="00307610"/>
    <w:rsid w:val="0030775A"/>
    <w:rsid w:val="003077A7"/>
    <w:rsid w:val="00307DB4"/>
    <w:rsid w:val="00310496"/>
    <w:rsid w:val="00310ABE"/>
    <w:rsid w:val="0031116C"/>
    <w:rsid w:val="00311F66"/>
    <w:rsid w:val="003120D5"/>
    <w:rsid w:val="00313668"/>
    <w:rsid w:val="00314522"/>
    <w:rsid w:val="0031492F"/>
    <w:rsid w:val="00314A55"/>
    <w:rsid w:val="00314FD8"/>
    <w:rsid w:val="003151D6"/>
    <w:rsid w:val="003152A7"/>
    <w:rsid w:val="003153D4"/>
    <w:rsid w:val="003157B5"/>
    <w:rsid w:val="003158D6"/>
    <w:rsid w:val="003158E1"/>
    <w:rsid w:val="00315C6A"/>
    <w:rsid w:val="00315DE6"/>
    <w:rsid w:val="00316187"/>
    <w:rsid w:val="0031670E"/>
    <w:rsid w:val="0031681D"/>
    <w:rsid w:val="00316B90"/>
    <w:rsid w:val="00316E07"/>
    <w:rsid w:val="003170C4"/>
    <w:rsid w:val="003172BC"/>
    <w:rsid w:val="00317357"/>
    <w:rsid w:val="0031741A"/>
    <w:rsid w:val="00317CC7"/>
    <w:rsid w:val="00317F01"/>
    <w:rsid w:val="00320318"/>
    <w:rsid w:val="003203E6"/>
    <w:rsid w:val="00320B5E"/>
    <w:rsid w:val="00320EC6"/>
    <w:rsid w:val="00320EFA"/>
    <w:rsid w:val="00320F80"/>
    <w:rsid w:val="003214D5"/>
    <w:rsid w:val="003221E6"/>
    <w:rsid w:val="003224F2"/>
    <w:rsid w:val="00322668"/>
    <w:rsid w:val="00322A7B"/>
    <w:rsid w:val="00322D0D"/>
    <w:rsid w:val="00322F8C"/>
    <w:rsid w:val="00323288"/>
    <w:rsid w:val="003233E7"/>
    <w:rsid w:val="00323478"/>
    <w:rsid w:val="00323A40"/>
    <w:rsid w:val="00324084"/>
    <w:rsid w:val="003240E2"/>
    <w:rsid w:val="0032431C"/>
    <w:rsid w:val="0032454A"/>
    <w:rsid w:val="0032473C"/>
    <w:rsid w:val="0032496C"/>
    <w:rsid w:val="00324F4B"/>
    <w:rsid w:val="003250A1"/>
    <w:rsid w:val="003251FB"/>
    <w:rsid w:val="00325360"/>
    <w:rsid w:val="00325583"/>
    <w:rsid w:val="00325849"/>
    <w:rsid w:val="00326142"/>
    <w:rsid w:val="00326AEE"/>
    <w:rsid w:val="00326B17"/>
    <w:rsid w:val="00327550"/>
    <w:rsid w:val="00327716"/>
    <w:rsid w:val="00327793"/>
    <w:rsid w:val="003279BD"/>
    <w:rsid w:val="00327CF4"/>
    <w:rsid w:val="00327EB9"/>
    <w:rsid w:val="00330971"/>
    <w:rsid w:val="00330D33"/>
    <w:rsid w:val="00330FB8"/>
    <w:rsid w:val="003314DF"/>
    <w:rsid w:val="0033214D"/>
    <w:rsid w:val="00332323"/>
    <w:rsid w:val="00332342"/>
    <w:rsid w:val="003325A3"/>
    <w:rsid w:val="003325C3"/>
    <w:rsid w:val="00332B19"/>
    <w:rsid w:val="0033330A"/>
    <w:rsid w:val="003333D9"/>
    <w:rsid w:val="00333B99"/>
    <w:rsid w:val="00333C9F"/>
    <w:rsid w:val="00333CD6"/>
    <w:rsid w:val="00334577"/>
    <w:rsid w:val="003345AE"/>
    <w:rsid w:val="00334819"/>
    <w:rsid w:val="00334F8F"/>
    <w:rsid w:val="00335AEA"/>
    <w:rsid w:val="00335BF3"/>
    <w:rsid w:val="00336001"/>
    <w:rsid w:val="003367B4"/>
    <w:rsid w:val="003367D6"/>
    <w:rsid w:val="0033696E"/>
    <w:rsid w:val="00336FB8"/>
    <w:rsid w:val="00337080"/>
    <w:rsid w:val="003375E8"/>
    <w:rsid w:val="00337995"/>
    <w:rsid w:val="00340220"/>
    <w:rsid w:val="00340558"/>
    <w:rsid w:val="0034060D"/>
    <w:rsid w:val="003406A5"/>
    <w:rsid w:val="0034093C"/>
    <w:rsid w:val="0034094A"/>
    <w:rsid w:val="003409AF"/>
    <w:rsid w:val="00340E64"/>
    <w:rsid w:val="00340E9D"/>
    <w:rsid w:val="00341057"/>
    <w:rsid w:val="003411A9"/>
    <w:rsid w:val="00341673"/>
    <w:rsid w:val="0034168B"/>
    <w:rsid w:val="00341F0C"/>
    <w:rsid w:val="0034230C"/>
    <w:rsid w:val="003424B9"/>
    <w:rsid w:val="003427C3"/>
    <w:rsid w:val="00342E47"/>
    <w:rsid w:val="00342E59"/>
    <w:rsid w:val="003434BD"/>
    <w:rsid w:val="00343545"/>
    <w:rsid w:val="00343679"/>
    <w:rsid w:val="003436E5"/>
    <w:rsid w:val="00343ECD"/>
    <w:rsid w:val="0034410C"/>
    <w:rsid w:val="0034413D"/>
    <w:rsid w:val="00344330"/>
    <w:rsid w:val="0034445C"/>
    <w:rsid w:val="003446E8"/>
    <w:rsid w:val="0034491F"/>
    <w:rsid w:val="00344C57"/>
    <w:rsid w:val="00344DEA"/>
    <w:rsid w:val="00344E21"/>
    <w:rsid w:val="003450A0"/>
    <w:rsid w:val="003456E4"/>
    <w:rsid w:val="003457B6"/>
    <w:rsid w:val="003462BB"/>
    <w:rsid w:val="00346348"/>
    <w:rsid w:val="003463E9"/>
    <w:rsid w:val="003465B2"/>
    <w:rsid w:val="00346ABC"/>
    <w:rsid w:val="00347056"/>
    <w:rsid w:val="00347DE0"/>
    <w:rsid w:val="0035060E"/>
    <w:rsid w:val="00350618"/>
    <w:rsid w:val="0035078C"/>
    <w:rsid w:val="00351111"/>
    <w:rsid w:val="003514AB"/>
    <w:rsid w:val="00351936"/>
    <w:rsid w:val="00351B76"/>
    <w:rsid w:val="00352008"/>
    <w:rsid w:val="00352256"/>
    <w:rsid w:val="003522DA"/>
    <w:rsid w:val="003527B7"/>
    <w:rsid w:val="00352C76"/>
    <w:rsid w:val="00352DF1"/>
    <w:rsid w:val="0035325F"/>
    <w:rsid w:val="00353287"/>
    <w:rsid w:val="00353E97"/>
    <w:rsid w:val="003542BF"/>
    <w:rsid w:val="003543C6"/>
    <w:rsid w:val="0035462F"/>
    <w:rsid w:val="0035476B"/>
    <w:rsid w:val="00354A5C"/>
    <w:rsid w:val="00354BDC"/>
    <w:rsid w:val="003554CC"/>
    <w:rsid w:val="003556DB"/>
    <w:rsid w:val="00355D86"/>
    <w:rsid w:val="00355F9F"/>
    <w:rsid w:val="0035606F"/>
    <w:rsid w:val="003562BB"/>
    <w:rsid w:val="0035631E"/>
    <w:rsid w:val="003566E6"/>
    <w:rsid w:val="00356A11"/>
    <w:rsid w:val="00356C26"/>
    <w:rsid w:val="00356EAF"/>
    <w:rsid w:val="003570CC"/>
    <w:rsid w:val="00357623"/>
    <w:rsid w:val="003579C6"/>
    <w:rsid w:val="00357C6F"/>
    <w:rsid w:val="00357D62"/>
    <w:rsid w:val="003601DE"/>
    <w:rsid w:val="00360302"/>
    <w:rsid w:val="00360522"/>
    <w:rsid w:val="00360BA8"/>
    <w:rsid w:val="0036112F"/>
    <w:rsid w:val="00361530"/>
    <w:rsid w:val="0036169C"/>
    <w:rsid w:val="003617D1"/>
    <w:rsid w:val="00361D1A"/>
    <w:rsid w:val="00362037"/>
    <w:rsid w:val="0036216E"/>
    <w:rsid w:val="0036269C"/>
    <w:rsid w:val="003629AC"/>
    <w:rsid w:val="00362E24"/>
    <w:rsid w:val="00362FF6"/>
    <w:rsid w:val="00363030"/>
    <w:rsid w:val="003630FA"/>
    <w:rsid w:val="003633D7"/>
    <w:rsid w:val="00363B7B"/>
    <w:rsid w:val="003647B4"/>
    <w:rsid w:val="0036523B"/>
    <w:rsid w:val="0036554F"/>
    <w:rsid w:val="003656F6"/>
    <w:rsid w:val="00365975"/>
    <w:rsid w:val="00365B12"/>
    <w:rsid w:val="00365C2F"/>
    <w:rsid w:val="00365C32"/>
    <w:rsid w:val="00365E1F"/>
    <w:rsid w:val="00366147"/>
    <w:rsid w:val="003667D4"/>
    <w:rsid w:val="00366AAD"/>
    <w:rsid w:val="0036705A"/>
    <w:rsid w:val="003678AE"/>
    <w:rsid w:val="00367CE9"/>
    <w:rsid w:val="0037039F"/>
    <w:rsid w:val="003707F9"/>
    <w:rsid w:val="00370D4B"/>
    <w:rsid w:val="00371622"/>
    <w:rsid w:val="003722B4"/>
    <w:rsid w:val="00372603"/>
    <w:rsid w:val="00372635"/>
    <w:rsid w:val="00372900"/>
    <w:rsid w:val="00372A1F"/>
    <w:rsid w:val="0037320A"/>
    <w:rsid w:val="0037374D"/>
    <w:rsid w:val="003738AA"/>
    <w:rsid w:val="003738AC"/>
    <w:rsid w:val="00373AE6"/>
    <w:rsid w:val="00373E7E"/>
    <w:rsid w:val="0037412C"/>
    <w:rsid w:val="00374192"/>
    <w:rsid w:val="00374C16"/>
    <w:rsid w:val="00374FB3"/>
    <w:rsid w:val="00375184"/>
    <w:rsid w:val="003756AB"/>
    <w:rsid w:val="00375805"/>
    <w:rsid w:val="00375927"/>
    <w:rsid w:val="00375D53"/>
    <w:rsid w:val="00375E7C"/>
    <w:rsid w:val="003762B7"/>
    <w:rsid w:val="00376398"/>
    <w:rsid w:val="0037703E"/>
    <w:rsid w:val="0037708E"/>
    <w:rsid w:val="003772DB"/>
    <w:rsid w:val="003774FC"/>
    <w:rsid w:val="0037773D"/>
    <w:rsid w:val="0037789D"/>
    <w:rsid w:val="00377906"/>
    <w:rsid w:val="003779F4"/>
    <w:rsid w:val="00377E25"/>
    <w:rsid w:val="003800A9"/>
    <w:rsid w:val="0038028B"/>
    <w:rsid w:val="00380460"/>
    <w:rsid w:val="00380AC5"/>
    <w:rsid w:val="00380E8E"/>
    <w:rsid w:val="00381319"/>
    <w:rsid w:val="003813B6"/>
    <w:rsid w:val="00381414"/>
    <w:rsid w:val="00381542"/>
    <w:rsid w:val="00382359"/>
    <w:rsid w:val="00382660"/>
    <w:rsid w:val="003826A5"/>
    <w:rsid w:val="00382B67"/>
    <w:rsid w:val="003832B3"/>
    <w:rsid w:val="00383671"/>
    <w:rsid w:val="0038417F"/>
    <w:rsid w:val="003843D1"/>
    <w:rsid w:val="003849B6"/>
    <w:rsid w:val="003849BB"/>
    <w:rsid w:val="00385117"/>
    <w:rsid w:val="00385118"/>
    <w:rsid w:val="00385487"/>
    <w:rsid w:val="0038550E"/>
    <w:rsid w:val="003855CA"/>
    <w:rsid w:val="00385618"/>
    <w:rsid w:val="0038563D"/>
    <w:rsid w:val="00385DA8"/>
    <w:rsid w:val="00385E25"/>
    <w:rsid w:val="00385E50"/>
    <w:rsid w:val="00386221"/>
    <w:rsid w:val="00386655"/>
    <w:rsid w:val="00386869"/>
    <w:rsid w:val="00386989"/>
    <w:rsid w:val="00386A0C"/>
    <w:rsid w:val="00386ABF"/>
    <w:rsid w:val="00386B46"/>
    <w:rsid w:val="00386BED"/>
    <w:rsid w:val="00386D28"/>
    <w:rsid w:val="0038734B"/>
    <w:rsid w:val="0038772A"/>
    <w:rsid w:val="00387B41"/>
    <w:rsid w:val="0039006C"/>
    <w:rsid w:val="0039009D"/>
    <w:rsid w:val="00390256"/>
    <w:rsid w:val="00390274"/>
    <w:rsid w:val="0039049A"/>
    <w:rsid w:val="0039071E"/>
    <w:rsid w:val="003907B8"/>
    <w:rsid w:val="00391480"/>
    <w:rsid w:val="00391562"/>
    <w:rsid w:val="00391AB9"/>
    <w:rsid w:val="00391AE1"/>
    <w:rsid w:val="00391B2C"/>
    <w:rsid w:val="00391CDD"/>
    <w:rsid w:val="00391DF7"/>
    <w:rsid w:val="00392320"/>
    <w:rsid w:val="00392418"/>
    <w:rsid w:val="003927F9"/>
    <w:rsid w:val="00392D4C"/>
    <w:rsid w:val="00393A2A"/>
    <w:rsid w:val="00393ABB"/>
    <w:rsid w:val="00393DCC"/>
    <w:rsid w:val="00393EAD"/>
    <w:rsid w:val="00393ED9"/>
    <w:rsid w:val="00393FF7"/>
    <w:rsid w:val="00394234"/>
    <w:rsid w:val="00394682"/>
    <w:rsid w:val="00394DC2"/>
    <w:rsid w:val="00394FBA"/>
    <w:rsid w:val="00395E1E"/>
    <w:rsid w:val="00396313"/>
    <w:rsid w:val="00396350"/>
    <w:rsid w:val="00396397"/>
    <w:rsid w:val="003966A0"/>
    <w:rsid w:val="00396A4B"/>
    <w:rsid w:val="00396C2F"/>
    <w:rsid w:val="00396CA3"/>
    <w:rsid w:val="00396F59"/>
    <w:rsid w:val="00396F82"/>
    <w:rsid w:val="003971A4"/>
    <w:rsid w:val="003973B2"/>
    <w:rsid w:val="0039752D"/>
    <w:rsid w:val="00397685"/>
    <w:rsid w:val="003979FE"/>
    <w:rsid w:val="00397CD5"/>
    <w:rsid w:val="00397E9C"/>
    <w:rsid w:val="003A00B1"/>
    <w:rsid w:val="003A00EE"/>
    <w:rsid w:val="003A010A"/>
    <w:rsid w:val="003A0536"/>
    <w:rsid w:val="003A0C6B"/>
    <w:rsid w:val="003A12B5"/>
    <w:rsid w:val="003A1372"/>
    <w:rsid w:val="003A1815"/>
    <w:rsid w:val="003A1C8D"/>
    <w:rsid w:val="003A231A"/>
    <w:rsid w:val="003A241C"/>
    <w:rsid w:val="003A24AD"/>
    <w:rsid w:val="003A2635"/>
    <w:rsid w:val="003A274D"/>
    <w:rsid w:val="003A2885"/>
    <w:rsid w:val="003A2C99"/>
    <w:rsid w:val="003A2E20"/>
    <w:rsid w:val="003A300B"/>
    <w:rsid w:val="003A3012"/>
    <w:rsid w:val="003A39A0"/>
    <w:rsid w:val="003A39AB"/>
    <w:rsid w:val="003A3A1C"/>
    <w:rsid w:val="003A3BDC"/>
    <w:rsid w:val="003A4788"/>
    <w:rsid w:val="003A488C"/>
    <w:rsid w:val="003A4C52"/>
    <w:rsid w:val="003A51E4"/>
    <w:rsid w:val="003A5669"/>
    <w:rsid w:val="003A57A5"/>
    <w:rsid w:val="003A5B39"/>
    <w:rsid w:val="003A6682"/>
    <w:rsid w:val="003A6977"/>
    <w:rsid w:val="003A6B88"/>
    <w:rsid w:val="003A6C60"/>
    <w:rsid w:val="003A6DD6"/>
    <w:rsid w:val="003A6E5B"/>
    <w:rsid w:val="003A6F60"/>
    <w:rsid w:val="003A6FF2"/>
    <w:rsid w:val="003A70D6"/>
    <w:rsid w:val="003A721B"/>
    <w:rsid w:val="003A7220"/>
    <w:rsid w:val="003A7AF6"/>
    <w:rsid w:val="003A7D54"/>
    <w:rsid w:val="003A7F3C"/>
    <w:rsid w:val="003B0151"/>
    <w:rsid w:val="003B0773"/>
    <w:rsid w:val="003B08F4"/>
    <w:rsid w:val="003B0E53"/>
    <w:rsid w:val="003B0F19"/>
    <w:rsid w:val="003B13EA"/>
    <w:rsid w:val="003B1B70"/>
    <w:rsid w:val="003B2119"/>
    <w:rsid w:val="003B2469"/>
    <w:rsid w:val="003B26B9"/>
    <w:rsid w:val="003B27DF"/>
    <w:rsid w:val="003B2B43"/>
    <w:rsid w:val="003B32B3"/>
    <w:rsid w:val="003B3599"/>
    <w:rsid w:val="003B3605"/>
    <w:rsid w:val="003B3CBF"/>
    <w:rsid w:val="003B4275"/>
    <w:rsid w:val="003B507C"/>
    <w:rsid w:val="003B515F"/>
    <w:rsid w:val="003B5391"/>
    <w:rsid w:val="003B549A"/>
    <w:rsid w:val="003B5625"/>
    <w:rsid w:val="003B58B6"/>
    <w:rsid w:val="003B605C"/>
    <w:rsid w:val="003B6200"/>
    <w:rsid w:val="003B6268"/>
    <w:rsid w:val="003B633C"/>
    <w:rsid w:val="003B66AB"/>
    <w:rsid w:val="003B697A"/>
    <w:rsid w:val="003B69D4"/>
    <w:rsid w:val="003B7061"/>
    <w:rsid w:val="003B74AD"/>
    <w:rsid w:val="003B74B7"/>
    <w:rsid w:val="003B7822"/>
    <w:rsid w:val="003B791A"/>
    <w:rsid w:val="003B7B56"/>
    <w:rsid w:val="003B7BAD"/>
    <w:rsid w:val="003B7E50"/>
    <w:rsid w:val="003C087E"/>
    <w:rsid w:val="003C131A"/>
    <w:rsid w:val="003C14A1"/>
    <w:rsid w:val="003C151F"/>
    <w:rsid w:val="003C1BC4"/>
    <w:rsid w:val="003C1D95"/>
    <w:rsid w:val="003C1D98"/>
    <w:rsid w:val="003C1EAD"/>
    <w:rsid w:val="003C1F98"/>
    <w:rsid w:val="003C27B8"/>
    <w:rsid w:val="003C2855"/>
    <w:rsid w:val="003C2885"/>
    <w:rsid w:val="003C2F56"/>
    <w:rsid w:val="003C307D"/>
    <w:rsid w:val="003C3B49"/>
    <w:rsid w:val="003C3B4C"/>
    <w:rsid w:val="003C3B9C"/>
    <w:rsid w:val="003C3C24"/>
    <w:rsid w:val="003C3E04"/>
    <w:rsid w:val="003C3E3B"/>
    <w:rsid w:val="003C4212"/>
    <w:rsid w:val="003C43DE"/>
    <w:rsid w:val="003C452D"/>
    <w:rsid w:val="003C45F3"/>
    <w:rsid w:val="003C46E9"/>
    <w:rsid w:val="003C4C44"/>
    <w:rsid w:val="003C4FF8"/>
    <w:rsid w:val="003C509C"/>
    <w:rsid w:val="003C51D5"/>
    <w:rsid w:val="003C5309"/>
    <w:rsid w:val="003C547E"/>
    <w:rsid w:val="003C581B"/>
    <w:rsid w:val="003C58B9"/>
    <w:rsid w:val="003C5B27"/>
    <w:rsid w:val="003C60DA"/>
    <w:rsid w:val="003C6113"/>
    <w:rsid w:val="003C614C"/>
    <w:rsid w:val="003C6331"/>
    <w:rsid w:val="003C6452"/>
    <w:rsid w:val="003C6988"/>
    <w:rsid w:val="003C6A9A"/>
    <w:rsid w:val="003C735E"/>
    <w:rsid w:val="003C785B"/>
    <w:rsid w:val="003C78D5"/>
    <w:rsid w:val="003C7C8E"/>
    <w:rsid w:val="003C7D38"/>
    <w:rsid w:val="003C7F1B"/>
    <w:rsid w:val="003D0099"/>
    <w:rsid w:val="003D0159"/>
    <w:rsid w:val="003D04B1"/>
    <w:rsid w:val="003D04FA"/>
    <w:rsid w:val="003D067F"/>
    <w:rsid w:val="003D075E"/>
    <w:rsid w:val="003D093F"/>
    <w:rsid w:val="003D1A13"/>
    <w:rsid w:val="003D1FA1"/>
    <w:rsid w:val="003D2012"/>
    <w:rsid w:val="003D2226"/>
    <w:rsid w:val="003D24A1"/>
    <w:rsid w:val="003D2930"/>
    <w:rsid w:val="003D2980"/>
    <w:rsid w:val="003D29FD"/>
    <w:rsid w:val="003D3503"/>
    <w:rsid w:val="003D48EA"/>
    <w:rsid w:val="003D4CB1"/>
    <w:rsid w:val="003D4F18"/>
    <w:rsid w:val="003D4F7D"/>
    <w:rsid w:val="003D54BB"/>
    <w:rsid w:val="003D579B"/>
    <w:rsid w:val="003D57AF"/>
    <w:rsid w:val="003D5A79"/>
    <w:rsid w:val="003D5D6C"/>
    <w:rsid w:val="003D637C"/>
    <w:rsid w:val="003D672D"/>
    <w:rsid w:val="003D68E9"/>
    <w:rsid w:val="003D6B75"/>
    <w:rsid w:val="003D6F3B"/>
    <w:rsid w:val="003D6F94"/>
    <w:rsid w:val="003D6FD7"/>
    <w:rsid w:val="003D708F"/>
    <w:rsid w:val="003D70B5"/>
    <w:rsid w:val="003D7F44"/>
    <w:rsid w:val="003E00C0"/>
    <w:rsid w:val="003E01F3"/>
    <w:rsid w:val="003E01F5"/>
    <w:rsid w:val="003E098E"/>
    <w:rsid w:val="003E0A4C"/>
    <w:rsid w:val="003E0BB6"/>
    <w:rsid w:val="003E0CA0"/>
    <w:rsid w:val="003E101D"/>
    <w:rsid w:val="003E1270"/>
    <w:rsid w:val="003E1563"/>
    <w:rsid w:val="003E1A8A"/>
    <w:rsid w:val="003E1E3B"/>
    <w:rsid w:val="003E1F21"/>
    <w:rsid w:val="003E20CB"/>
    <w:rsid w:val="003E2700"/>
    <w:rsid w:val="003E2D24"/>
    <w:rsid w:val="003E2DB5"/>
    <w:rsid w:val="003E2E4C"/>
    <w:rsid w:val="003E2FA9"/>
    <w:rsid w:val="003E2FF2"/>
    <w:rsid w:val="003E35F6"/>
    <w:rsid w:val="003E361A"/>
    <w:rsid w:val="003E3C2B"/>
    <w:rsid w:val="003E3C4C"/>
    <w:rsid w:val="003E40CC"/>
    <w:rsid w:val="003E4760"/>
    <w:rsid w:val="003E4EB4"/>
    <w:rsid w:val="003E50B2"/>
    <w:rsid w:val="003E5277"/>
    <w:rsid w:val="003E5510"/>
    <w:rsid w:val="003E5853"/>
    <w:rsid w:val="003E5941"/>
    <w:rsid w:val="003E5B12"/>
    <w:rsid w:val="003E5FC7"/>
    <w:rsid w:val="003E6846"/>
    <w:rsid w:val="003E6A76"/>
    <w:rsid w:val="003E6DA3"/>
    <w:rsid w:val="003E6E57"/>
    <w:rsid w:val="003E7109"/>
    <w:rsid w:val="003E71DE"/>
    <w:rsid w:val="003E7237"/>
    <w:rsid w:val="003E7363"/>
    <w:rsid w:val="003E73A6"/>
    <w:rsid w:val="003E744D"/>
    <w:rsid w:val="003E7BA4"/>
    <w:rsid w:val="003E7CF9"/>
    <w:rsid w:val="003E7FD4"/>
    <w:rsid w:val="003F0613"/>
    <w:rsid w:val="003F0B9F"/>
    <w:rsid w:val="003F112B"/>
    <w:rsid w:val="003F1167"/>
    <w:rsid w:val="003F146C"/>
    <w:rsid w:val="003F1579"/>
    <w:rsid w:val="003F1D91"/>
    <w:rsid w:val="003F1E31"/>
    <w:rsid w:val="003F1E65"/>
    <w:rsid w:val="003F1E6E"/>
    <w:rsid w:val="003F1F81"/>
    <w:rsid w:val="003F20B2"/>
    <w:rsid w:val="003F24BC"/>
    <w:rsid w:val="003F29C7"/>
    <w:rsid w:val="003F2A34"/>
    <w:rsid w:val="003F306B"/>
    <w:rsid w:val="003F309C"/>
    <w:rsid w:val="003F31FE"/>
    <w:rsid w:val="003F35C7"/>
    <w:rsid w:val="003F3B7F"/>
    <w:rsid w:val="003F3D09"/>
    <w:rsid w:val="003F3DF4"/>
    <w:rsid w:val="003F4041"/>
    <w:rsid w:val="003F4252"/>
    <w:rsid w:val="003F43EA"/>
    <w:rsid w:val="003F4D80"/>
    <w:rsid w:val="003F4E2B"/>
    <w:rsid w:val="003F4EBC"/>
    <w:rsid w:val="003F4FF7"/>
    <w:rsid w:val="003F5442"/>
    <w:rsid w:val="003F564F"/>
    <w:rsid w:val="003F595B"/>
    <w:rsid w:val="003F5B80"/>
    <w:rsid w:val="003F5CB5"/>
    <w:rsid w:val="003F670D"/>
    <w:rsid w:val="003F679E"/>
    <w:rsid w:val="003F67D7"/>
    <w:rsid w:val="003F693E"/>
    <w:rsid w:val="003F6AFB"/>
    <w:rsid w:val="003F6C66"/>
    <w:rsid w:val="003F6C88"/>
    <w:rsid w:val="003F705C"/>
    <w:rsid w:val="003F7142"/>
    <w:rsid w:val="003F734D"/>
    <w:rsid w:val="003F7438"/>
    <w:rsid w:val="003F7457"/>
    <w:rsid w:val="003F7B3F"/>
    <w:rsid w:val="00400010"/>
    <w:rsid w:val="0040092C"/>
    <w:rsid w:val="00400EDB"/>
    <w:rsid w:val="00400EF7"/>
    <w:rsid w:val="00401017"/>
    <w:rsid w:val="0040105A"/>
    <w:rsid w:val="00401199"/>
    <w:rsid w:val="004011BA"/>
    <w:rsid w:val="00401966"/>
    <w:rsid w:val="004019A5"/>
    <w:rsid w:val="00401BE9"/>
    <w:rsid w:val="00401E63"/>
    <w:rsid w:val="00401F21"/>
    <w:rsid w:val="00402400"/>
    <w:rsid w:val="00402544"/>
    <w:rsid w:val="004026B6"/>
    <w:rsid w:val="004028FD"/>
    <w:rsid w:val="00402D3B"/>
    <w:rsid w:val="0040330F"/>
    <w:rsid w:val="004036D2"/>
    <w:rsid w:val="00403AEB"/>
    <w:rsid w:val="00404272"/>
    <w:rsid w:val="004045EF"/>
    <w:rsid w:val="004049B4"/>
    <w:rsid w:val="00404B2A"/>
    <w:rsid w:val="00404E08"/>
    <w:rsid w:val="0040581A"/>
    <w:rsid w:val="00405821"/>
    <w:rsid w:val="0040587A"/>
    <w:rsid w:val="004059FE"/>
    <w:rsid w:val="00405B23"/>
    <w:rsid w:val="004062EE"/>
    <w:rsid w:val="0040667D"/>
    <w:rsid w:val="00406C1F"/>
    <w:rsid w:val="00406D43"/>
    <w:rsid w:val="004072C3"/>
    <w:rsid w:val="004074E6"/>
    <w:rsid w:val="00407A50"/>
    <w:rsid w:val="00407ADE"/>
    <w:rsid w:val="004103AF"/>
    <w:rsid w:val="00410495"/>
    <w:rsid w:val="00410692"/>
    <w:rsid w:val="00410796"/>
    <w:rsid w:val="0041091B"/>
    <w:rsid w:val="00410D86"/>
    <w:rsid w:val="00411291"/>
    <w:rsid w:val="00411341"/>
    <w:rsid w:val="004116E6"/>
    <w:rsid w:val="00411741"/>
    <w:rsid w:val="00411B9C"/>
    <w:rsid w:val="00411D46"/>
    <w:rsid w:val="004120E8"/>
    <w:rsid w:val="00412BAB"/>
    <w:rsid w:val="00412CD9"/>
    <w:rsid w:val="00412F94"/>
    <w:rsid w:val="004131C7"/>
    <w:rsid w:val="0041320A"/>
    <w:rsid w:val="00413710"/>
    <w:rsid w:val="00413921"/>
    <w:rsid w:val="00413BB1"/>
    <w:rsid w:val="0041436E"/>
    <w:rsid w:val="00414A83"/>
    <w:rsid w:val="00414F9B"/>
    <w:rsid w:val="0041519B"/>
    <w:rsid w:val="004151EC"/>
    <w:rsid w:val="004165EC"/>
    <w:rsid w:val="004165F5"/>
    <w:rsid w:val="00416723"/>
    <w:rsid w:val="00416C8D"/>
    <w:rsid w:val="00417128"/>
    <w:rsid w:val="004176B1"/>
    <w:rsid w:val="00417849"/>
    <w:rsid w:val="00417A7D"/>
    <w:rsid w:val="00417DA3"/>
    <w:rsid w:val="00417DCA"/>
    <w:rsid w:val="00417EC8"/>
    <w:rsid w:val="00417FB7"/>
    <w:rsid w:val="00420081"/>
    <w:rsid w:val="00420122"/>
    <w:rsid w:val="004202A7"/>
    <w:rsid w:val="004202DF"/>
    <w:rsid w:val="004207CC"/>
    <w:rsid w:val="00420881"/>
    <w:rsid w:val="00420EB8"/>
    <w:rsid w:val="00421366"/>
    <w:rsid w:val="00421805"/>
    <w:rsid w:val="00421A7A"/>
    <w:rsid w:val="00421EC7"/>
    <w:rsid w:val="004223E0"/>
    <w:rsid w:val="004227C7"/>
    <w:rsid w:val="00423AA0"/>
    <w:rsid w:val="00423CEE"/>
    <w:rsid w:val="00423FF2"/>
    <w:rsid w:val="004240FE"/>
    <w:rsid w:val="004243B4"/>
    <w:rsid w:val="0042451F"/>
    <w:rsid w:val="004245CC"/>
    <w:rsid w:val="00425305"/>
    <w:rsid w:val="004253BF"/>
    <w:rsid w:val="00425600"/>
    <w:rsid w:val="0042586F"/>
    <w:rsid w:val="00425BB7"/>
    <w:rsid w:val="00425F9F"/>
    <w:rsid w:val="00426805"/>
    <w:rsid w:val="00426A06"/>
    <w:rsid w:val="00426AFC"/>
    <w:rsid w:val="00426F21"/>
    <w:rsid w:val="00427019"/>
    <w:rsid w:val="00427412"/>
    <w:rsid w:val="00430469"/>
    <w:rsid w:val="00430520"/>
    <w:rsid w:val="00430795"/>
    <w:rsid w:val="00430D68"/>
    <w:rsid w:val="00430D8E"/>
    <w:rsid w:val="004311F7"/>
    <w:rsid w:val="0043159B"/>
    <w:rsid w:val="00431B5A"/>
    <w:rsid w:val="00431E5A"/>
    <w:rsid w:val="00432432"/>
    <w:rsid w:val="0043249D"/>
    <w:rsid w:val="004324DA"/>
    <w:rsid w:val="00432AD2"/>
    <w:rsid w:val="00432AE0"/>
    <w:rsid w:val="004330FF"/>
    <w:rsid w:val="0043311E"/>
    <w:rsid w:val="004333AA"/>
    <w:rsid w:val="00433537"/>
    <w:rsid w:val="00433680"/>
    <w:rsid w:val="004336A8"/>
    <w:rsid w:val="00433AB5"/>
    <w:rsid w:val="00433BF9"/>
    <w:rsid w:val="00433D04"/>
    <w:rsid w:val="004341C9"/>
    <w:rsid w:val="00434371"/>
    <w:rsid w:val="004345F3"/>
    <w:rsid w:val="0043468B"/>
    <w:rsid w:val="00434B90"/>
    <w:rsid w:val="00434D71"/>
    <w:rsid w:val="004354B1"/>
    <w:rsid w:val="004356B6"/>
    <w:rsid w:val="00436101"/>
    <w:rsid w:val="0043672F"/>
    <w:rsid w:val="004367BC"/>
    <w:rsid w:val="00436D13"/>
    <w:rsid w:val="00436D4B"/>
    <w:rsid w:val="00437271"/>
    <w:rsid w:val="004372BE"/>
    <w:rsid w:val="004372D4"/>
    <w:rsid w:val="0043761E"/>
    <w:rsid w:val="00437D07"/>
    <w:rsid w:val="00440363"/>
    <w:rsid w:val="00440EC0"/>
    <w:rsid w:val="00441390"/>
    <w:rsid w:val="00441852"/>
    <w:rsid w:val="0044197B"/>
    <w:rsid w:val="00441A21"/>
    <w:rsid w:val="00441FD4"/>
    <w:rsid w:val="0044207A"/>
    <w:rsid w:val="004420E4"/>
    <w:rsid w:val="004420E8"/>
    <w:rsid w:val="004421D9"/>
    <w:rsid w:val="004423E5"/>
    <w:rsid w:val="00442428"/>
    <w:rsid w:val="00442A76"/>
    <w:rsid w:val="00442D34"/>
    <w:rsid w:val="00442F31"/>
    <w:rsid w:val="0044302F"/>
    <w:rsid w:val="004430D2"/>
    <w:rsid w:val="00443168"/>
    <w:rsid w:val="00443869"/>
    <w:rsid w:val="00443E0C"/>
    <w:rsid w:val="00444009"/>
    <w:rsid w:val="0044416F"/>
    <w:rsid w:val="0044426A"/>
    <w:rsid w:val="004442DE"/>
    <w:rsid w:val="0044444B"/>
    <w:rsid w:val="00444583"/>
    <w:rsid w:val="0044463E"/>
    <w:rsid w:val="00444746"/>
    <w:rsid w:val="00444926"/>
    <w:rsid w:val="00444A3E"/>
    <w:rsid w:val="00445399"/>
    <w:rsid w:val="004456BE"/>
    <w:rsid w:val="004459DF"/>
    <w:rsid w:val="00445E00"/>
    <w:rsid w:val="00445F58"/>
    <w:rsid w:val="00445FC3"/>
    <w:rsid w:val="0044613B"/>
    <w:rsid w:val="00446250"/>
    <w:rsid w:val="004464F7"/>
    <w:rsid w:val="00446E26"/>
    <w:rsid w:val="0045018B"/>
    <w:rsid w:val="0045033F"/>
    <w:rsid w:val="00450406"/>
    <w:rsid w:val="00450855"/>
    <w:rsid w:val="004508F7"/>
    <w:rsid w:val="00450CE9"/>
    <w:rsid w:val="0045109A"/>
    <w:rsid w:val="00451171"/>
    <w:rsid w:val="00451550"/>
    <w:rsid w:val="004515D6"/>
    <w:rsid w:val="004516C7"/>
    <w:rsid w:val="00451708"/>
    <w:rsid w:val="004519DC"/>
    <w:rsid w:val="00451B86"/>
    <w:rsid w:val="00452111"/>
    <w:rsid w:val="00452160"/>
    <w:rsid w:val="00452352"/>
    <w:rsid w:val="004526A1"/>
    <w:rsid w:val="00452A7F"/>
    <w:rsid w:val="00452E07"/>
    <w:rsid w:val="00452E57"/>
    <w:rsid w:val="0045328A"/>
    <w:rsid w:val="0045332B"/>
    <w:rsid w:val="0045355A"/>
    <w:rsid w:val="0045355B"/>
    <w:rsid w:val="00453ADD"/>
    <w:rsid w:val="00453B2B"/>
    <w:rsid w:val="00453D97"/>
    <w:rsid w:val="00454185"/>
    <w:rsid w:val="004543B4"/>
    <w:rsid w:val="004546B7"/>
    <w:rsid w:val="004548AB"/>
    <w:rsid w:val="00454BB6"/>
    <w:rsid w:val="00454DFA"/>
    <w:rsid w:val="00455008"/>
    <w:rsid w:val="00455368"/>
    <w:rsid w:val="0045540F"/>
    <w:rsid w:val="00455637"/>
    <w:rsid w:val="004556A5"/>
    <w:rsid w:val="00455855"/>
    <w:rsid w:val="004559E3"/>
    <w:rsid w:val="00455DE4"/>
    <w:rsid w:val="0045630F"/>
    <w:rsid w:val="00456380"/>
    <w:rsid w:val="0045685F"/>
    <w:rsid w:val="00456894"/>
    <w:rsid w:val="00456AFC"/>
    <w:rsid w:val="00457518"/>
    <w:rsid w:val="00457953"/>
    <w:rsid w:val="00457B55"/>
    <w:rsid w:val="00457C63"/>
    <w:rsid w:val="004602BE"/>
    <w:rsid w:val="00460524"/>
    <w:rsid w:val="00460539"/>
    <w:rsid w:val="00461098"/>
    <w:rsid w:val="004610C6"/>
    <w:rsid w:val="00461520"/>
    <w:rsid w:val="004618BC"/>
    <w:rsid w:val="00461B14"/>
    <w:rsid w:val="00462183"/>
    <w:rsid w:val="0046220B"/>
    <w:rsid w:val="00462394"/>
    <w:rsid w:val="004628FD"/>
    <w:rsid w:val="00462C68"/>
    <w:rsid w:val="00462F55"/>
    <w:rsid w:val="004634CE"/>
    <w:rsid w:val="0046355C"/>
    <w:rsid w:val="004635D6"/>
    <w:rsid w:val="004636D3"/>
    <w:rsid w:val="00463754"/>
    <w:rsid w:val="0046384C"/>
    <w:rsid w:val="004639D9"/>
    <w:rsid w:val="00463AFA"/>
    <w:rsid w:val="00463D4E"/>
    <w:rsid w:val="00463E0F"/>
    <w:rsid w:val="004654DF"/>
    <w:rsid w:val="00465795"/>
    <w:rsid w:val="0046592E"/>
    <w:rsid w:val="004667F4"/>
    <w:rsid w:val="0046698E"/>
    <w:rsid w:val="00466A77"/>
    <w:rsid w:val="00466CF2"/>
    <w:rsid w:val="00466E4F"/>
    <w:rsid w:val="00467145"/>
    <w:rsid w:val="0046717B"/>
    <w:rsid w:val="00467395"/>
    <w:rsid w:val="004674E5"/>
    <w:rsid w:val="00467534"/>
    <w:rsid w:val="00467712"/>
    <w:rsid w:val="00467993"/>
    <w:rsid w:val="00467ABD"/>
    <w:rsid w:val="00467D46"/>
    <w:rsid w:val="00467D73"/>
    <w:rsid w:val="00470577"/>
    <w:rsid w:val="004705DF"/>
    <w:rsid w:val="00470633"/>
    <w:rsid w:val="004706B1"/>
    <w:rsid w:val="004707F8"/>
    <w:rsid w:val="00470F1C"/>
    <w:rsid w:val="004715C9"/>
    <w:rsid w:val="00471D3B"/>
    <w:rsid w:val="00471E05"/>
    <w:rsid w:val="00471FF6"/>
    <w:rsid w:val="00472520"/>
    <w:rsid w:val="004725A3"/>
    <w:rsid w:val="0047269F"/>
    <w:rsid w:val="00472846"/>
    <w:rsid w:val="0047293A"/>
    <w:rsid w:val="004729B1"/>
    <w:rsid w:val="004729BB"/>
    <w:rsid w:val="00472B3B"/>
    <w:rsid w:val="00472E39"/>
    <w:rsid w:val="00472E5C"/>
    <w:rsid w:val="004730A7"/>
    <w:rsid w:val="0047341C"/>
    <w:rsid w:val="0047341D"/>
    <w:rsid w:val="00473535"/>
    <w:rsid w:val="004738FC"/>
    <w:rsid w:val="00473937"/>
    <w:rsid w:val="00473B16"/>
    <w:rsid w:val="00473B31"/>
    <w:rsid w:val="00473CB0"/>
    <w:rsid w:val="00474250"/>
    <w:rsid w:val="00474A80"/>
    <w:rsid w:val="00474B57"/>
    <w:rsid w:val="00474D63"/>
    <w:rsid w:val="00475346"/>
    <w:rsid w:val="00475803"/>
    <w:rsid w:val="00475D81"/>
    <w:rsid w:val="00475ECA"/>
    <w:rsid w:val="00476403"/>
    <w:rsid w:val="00476754"/>
    <w:rsid w:val="00476874"/>
    <w:rsid w:val="00476B65"/>
    <w:rsid w:val="00476BD7"/>
    <w:rsid w:val="00476CAA"/>
    <w:rsid w:val="004771D1"/>
    <w:rsid w:val="0047723F"/>
    <w:rsid w:val="00477801"/>
    <w:rsid w:val="00477897"/>
    <w:rsid w:val="00477CB6"/>
    <w:rsid w:val="00477EAD"/>
    <w:rsid w:val="004802EB"/>
    <w:rsid w:val="0048063B"/>
    <w:rsid w:val="00480696"/>
    <w:rsid w:val="0048084A"/>
    <w:rsid w:val="0048113E"/>
    <w:rsid w:val="00481B86"/>
    <w:rsid w:val="004821C1"/>
    <w:rsid w:val="004822DC"/>
    <w:rsid w:val="0048250E"/>
    <w:rsid w:val="0048289E"/>
    <w:rsid w:val="0048297B"/>
    <w:rsid w:val="00482B88"/>
    <w:rsid w:val="00482D4B"/>
    <w:rsid w:val="00482FD8"/>
    <w:rsid w:val="00483154"/>
    <w:rsid w:val="00483D85"/>
    <w:rsid w:val="00483EB0"/>
    <w:rsid w:val="004845B5"/>
    <w:rsid w:val="00484657"/>
    <w:rsid w:val="00484674"/>
    <w:rsid w:val="00484CFA"/>
    <w:rsid w:val="0048513E"/>
    <w:rsid w:val="00485257"/>
    <w:rsid w:val="004859A7"/>
    <w:rsid w:val="00485C81"/>
    <w:rsid w:val="004864FB"/>
    <w:rsid w:val="00486907"/>
    <w:rsid w:val="00486923"/>
    <w:rsid w:val="00486B54"/>
    <w:rsid w:val="00486C16"/>
    <w:rsid w:val="00486E27"/>
    <w:rsid w:val="0048716D"/>
    <w:rsid w:val="004876A3"/>
    <w:rsid w:val="004901B4"/>
    <w:rsid w:val="0049024B"/>
    <w:rsid w:val="0049040F"/>
    <w:rsid w:val="004904A5"/>
    <w:rsid w:val="0049078D"/>
    <w:rsid w:val="00490894"/>
    <w:rsid w:val="00490B04"/>
    <w:rsid w:val="00490BA0"/>
    <w:rsid w:val="00490EB8"/>
    <w:rsid w:val="00490F29"/>
    <w:rsid w:val="00491405"/>
    <w:rsid w:val="004917EE"/>
    <w:rsid w:val="00491C81"/>
    <w:rsid w:val="004920A5"/>
    <w:rsid w:val="004921B8"/>
    <w:rsid w:val="00492B82"/>
    <w:rsid w:val="00492CED"/>
    <w:rsid w:val="00493075"/>
    <w:rsid w:val="00493886"/>
    <w:rsid w:val="00493910"/>
    <w:rsid w:val="00493A46"/>
    <w:rsid w:val="004940C2"/>
    <w:rsid w:val="00494278"/>
    <w:rsid w:val="00494414"/>
    <w:rsid w:val="00494786"/>
    <w:rsid w:val="0049482D"/>
    <w:rsid w:val="00494B13"/>
    <w:rsid w:val="00494DA9"/>
    <w:rsid w:val="00495182"/>
    <w:rsid w:val="004951DE"/>
    <w:rsid w:val="00495BCB"/>
    <w:rsid w:val="004966FE"/>
    <w:rsid w:val="00496713"/>
    <w:rsid w:val="00496B02"/>
    <w:rsid w:val="00496E7C"/>
    <w:rsid w:val="00497153"/>
    <w:rsid w:val="00497196"/>
    <w:rsid w:val="00497297"/>
    <w:rsid w:val="00497525"/>
    <w:rsid w:val="00497C69"/>
    <w:rsid w:val="00497E6B"/>
    <w:rsid w:val="00497F3E"/>
    <w:rsid w:val="004A018A"/>
    <w:rsid w:val="004A02E6"/>
    <w:rsid w:val="004A045A"/>
    <w:rsid w:val="004A0469"/>
    <w:rsid w:val="004A0D28"/>
    <w:rsid w:val="004A0D98"/>
    <w:rsid w:val="004A1709"/>
    <w:rsid w:val="004A1B3C"/>
    <w:rsid w:val="004A1B4D"/>
    <w:rsid w:val="004A1D06"/>
    <w:rsid w:val="004A2024"/>
    <w:rsid w:val="004A2105"/>
    <w:rsid w:val="004A2411"/>
    <w:rsid w:val="004A2683"/>
    <w:rsid w:val="004A26B6"/>
    <w:rsid w:val="004A3256"/>
    <w:rsid w:val="004A3265"/>
    <w:rsid w:val="004A3385"/>
    <w:rsid w:val="004A3612"/>
    <w:rsid w:val="004A3817"/>
    <w:rsid w:val="004A38B7"/>
    <w:rsid w:val="004A3981"/>
    <w:rsid w:val="004A3A57"/>
    <w:rsid w:val="004A3DF0"/>
    <w:rsid w:val="004A3E43"/>
    <w:rsid w:val="004A3F36"/>
    <w:rsid w:val="004A45FA"/>
    <w:rsid w:val="004A46BC"/>
    <w:rsid w:val="004A46C4"/>
    <w:rsid w:val="004A4929"/>
    <w:rsid w:val="004A4A4C"/>
    <w:rsid w:val="004A4B79"/>
    <w:rsid w:val="004A4C95"/>
    <w:rsid w:val="004A4DDA"/>
    <w:rsid w:val="004A5052"/>
    <w:rsid w:val="004A522F"/>
    <w:rsid w:val="004A535F"/>
    <w:rsid w:val="004A5378"/>
    <w:rsid w:val="004A5B59"/>
    <w:rsid w:val="004A6180"/>
    <w:rsid w:val="004A6407"/>
    <w:rsid w:val="004A6454"/>
    <w:rsid w:val="004A655B"/>
    <w:rsid w:val="004A68A1"/>
    <w:rsid w:val="004A6ACB"/>
    <w:rsid w:val="004A70F3"/>
    <w:rsid w:val="004A7306"/>
    <w:rsid w:val="004A735B"/>
    <w:rsid w:val="004A73A4"/>
    <w:rsid w:val="004A7548"/>
    <w:rsid w:val="004B035A"/>
    <w:rsid w:val="004B0395"/>
    <w:rsid w:val="004B0852"/>
    <w:rsid w:val="004B0AE7"/>
    <w:rsid w:val="004B0B47"/>
    <w:rsid w:val="004B0CB1"/>
    <w:rsid w:val="004B10E2"/>
    <w:rsid w:val="004B1185"/>
    <w:rsid w:val="004B11A3"/>
    <w:rsid w:val="004B162B"/>
    <w:rsid w:val="004B1633"/>
    <w:rsid w:val="004B1B27"/>
    <w:rsid w:val="004B1C04"/>
    <w:rsid w:val="004B2053"/>
    <w:rsid w:val="004B2621"/>
    <w:rsid w:val="004B28C0"/>
    <w:rsid w:val="004B2B19"/>
    <w:rsid w:val="004B3150"/>
    <w:rsid w:val="004B34EC"/>
    <w:rsid w:val="004B39FA"/>
    <w:rsid w:val="004B3C18"/>
    <w:rsid w:val="004B425B"/>
    <w:rsid w:val="004B447A"/>
    <w:rsid w:val="004B460B"/>
    <w:rsid w:val="004B534E"/>
    <w:rsid w:val="004B557C"/>
    <w:rsid w:val="004B5AAF"/>
    <w:rsid w:val="004B5ED5"/>
    <w:rsid w:val="004B6840"/>
    <w:rsid w:val="004B6A39"/>
    <w:rsid w:val="004B6BEA"/>
    <w:rsid w:val="004B6E84"/>
    <w:rsid w:val="004B6F8C"/>
    <w:rsid w:val="004B731B"/>
    <w:rsid w:val="004B73E4"/>
    <w:rsid w:val="004B7932"/>
    <w:rsid w:val="004B7B42"/>
    <w:rsid w:val="004B7BE5"/>
    <w:rsid w:val="004B7E7F"/>
    <w:rsid w:val="004C0314"/>
    <w:rsid w:val="004C0969"/>
    <w:rsid w:val="004C0A95"/>
    <w:rsid w:val="004C0B73"/>
    <w:rsid w:val="004C0D82"/>
    <w:rsid w:val="004C106F"/>
    <w:rsid w:val="004C10E3"/>
    <w:rsid w:val="004C12AE"/>
    <w:rsid w:val="004C1404"/>
    <w:rsid w:val="004C1961"/>
    <w:rsid w:val="004C1967"/>
    <w:rsid w:val="004C1B33"/>
    <w:rsid w:val="004C25B7"/>
    <w:rsid w:val="004C2A12"/>
    <w:rsid w:val="004C2B15"/>
    <w:rsid w:val="004C3136"/>
    <w:rsid w:val="004C33D9"/>
    <w:rsid w:val="004C3FEB"/>
    <w:rsid w:val="004C3FEE"/>
    <w:rsid w:val="004C3FF2"/>
    <w:rsid w:val="004C460A"/>
    <w:rsid w:val="004C46C5"/>
    <w:rsid w:val="004C48C8"/>
    <w:rsid w:val="004C4CC0"/>
    <w:rsid w:val="004C594E"/>
    <w:rsid w:val="004C5AEF"/>
    <w:rsid w:val="004C5E9F"/>
    <w:rsid w:val="004C61C6"/>
    <w:rsid w:val="004C656A"/>
    <w:rsid w:val="004C6798"/>
    <w:rsid w:val="004C684E"/>
    <w:rsid w:val="004C6B70"/>
    <w:rsid w:val="004C6B8B"/>
    <w:rsid w:val="004C6BBC"/>
    <w:rsid w:val="004C6E26"/>
    <w:rsid w:val="004C71EA"/>
    <w:rsid w:val="004C7272"/>
    <w:rsid w:val="004C78B2"/>
    <w:rsid w:val="004C7A9D"/>
    <w:rsid w:val="004D00EC"/>
    <w:rsid w:val="004D0A3D"/>
    <w:rsid w:val="004D13B4"/>
    <w:rsid w:val="004D1ACC"/>
    <w:rsid w:val="004D1EEB"/>
    <w:rsid w:val="004D1F59"/>
    <w:rsid w:val="004D1FB3"/>
    <w:rsid w:val="004D2116"/>
    <w:rsid w:val="004D26BE"/>
    <w:rsid w:val="004D2B6C"/>
    <w:rsid w:val="004D2BAA"/>
    <w:rsid w:val="004D2BDC"/>
    <w:rsid w:val="004D35AA"/>
    <w:rsid w:val="004D361B"/>
    <w:rsid w:val="004D3694"/>
    <w:rsid w:val="004D3856"/>
    <w:rsid w:val="004D38F3"/>
    <w:rsid w:val="004D39E0"/>
    <w:rsid w:val="004D3F77"/>
    <w:rsid w:val="004D49F2"/>
    <w:rsid w:val="004D4BBC"/>
    <w:rsid w:val="004D5427"/>
    <w:rsid w:val="004D57BC"/>
    <w:rsid w:val="004D588A"/>
    <w:rsid w:val="004D5D2F"/>
    <w:rsid w:val="004D610F"/>
    <w:rsid w:val="004D6471"/>
    <w:rsid w:val="004D673C"/>
    <w:rsid w:val="004D67DF"/>
    <w:rsid w:val="004D6867"/>
    <w:rsid w:val="004D6D0D"/>
    <w:rsid w:val="004D7542"/>
    <w:rsid w:val="004D7587"/>
    <w:rsid w:val="004D7D97"/>
    <w:rsid w:val="004D7F2F"/>
    <w:rsid w:val="004E058B"/>
    <w:rsid w:val="004E06F1"/>
    <w:rsid w:val="004E072E"/>
    <w:rsid w:val="004E07C4"/>
    <w:rsid w:val="004E07DB"/>
    <w:rsid w:val="004E0FB9"/>
    <w:rsid w:val="004E1489"/>
    <w:rsid w:val="004E1631"/>
    <w:rsid w:val="004E16E9"/>
    <w:rsid w:val="004E1710"/>
    <w:rsid w:val="004E220C"/>
    <w:rsid w:val="004E2266"/>
    <w:rsid w:val="004E289E"/>
    <w:rsid w:val="004E2921"/>
    <w:rsid w:val="004E2A18"/>
    <w:rsid w:val="004E3404"/>
    <w:rsid w:val="004E36E0"/>
    <w:rsid w:val="004E383C"/>
    <w:rsid w:val="004E3B8E"/>
    <w:rsid w:val="004E3D60"/>
    <w:rsid w:val="004E4028"/>
    <w:rsid w:val="004E41EC"/>
    <w:rsid w:val="004E4479"/>
    <w:rsid w:val="004E45E0"/>
    <w:rsid w:val="004E46A0"/>
    <w:rsid w:val="004E4DFC"/>
    <w:rsid w:val="004E50D4"/>
    <w:rsid w:val="004E5A0C"/>
    <w:rsid w:val="004E5C5C"/>
    <w:rsid w:val="004E5F4C"/>
    <w:rsid w:val="004E61F5"/>
    <w:rsid w:val="004E6A4B"/>
    <w:rsid w:val="004E6A81"/>
    <w:rsid w:val="004E6E73"/>
    <w:rsid w:val="004E6FFB"/>
    <w:rsid w:val="004E7020"/>
    <w:rsid w:val="004E7109"/>
    <w:rsid w:val="004E71D8"/>
    <w:rsid w:val="004E7369"/>
    <w:rsid w:val="004E780F"/>
    <w:rsid w:val="004E7914"/>
    <w:rsid w:val="004E7A46"/>
    <w:rsid w:val="004E7C06"/>
    <w:rsid w:val="004E7F9A"/>
    <w:rsid w:val="004F00D5"/>
    <w:rsid w:val="004F014C"/>
    <w:rsid w:val="004F033A"/>
    <w:rsid w:val="004F04AA"/>
    <w:rsid w:val="004F061A"/>
    <w:rsid w:val="004F0CA5"/>
    <w:rsid w:val="004F0CF2"/>
    <w:rsid w:val="004F0DA7"/>
    <w:rsid w:val="004F0F79"/>
    <w:rsid w:val="004F115C"/>
    <w:rsid w:val="004F16F5"/>
    <w:rsid w:val="004F172B"/>
    <w:rsid w:val="004F1D2C"/>
    <w:rsid w:val="004F1E3A"/>
    <w:rsid w:val="004F233C"/>
    <w:rsid w:val="004F294F"/>
    <w:rsid w:val="004F29A7"/>
    <w:rsid w:val="004F2B92"/>
    <w:rsid w:val="004F2CB2"/>
    <w:rsid w:val="004F2ED9"/>
    <w:rsid w:val="004F3447"/>
    <w:rsid w:val="004F38A8"/>
    <w:rsid w:val="004F3F18"/>
    <w:rsid w:val="004F4202"/>
    <w:rsid w:val="004F4431"/>
    <w:rsid w:val="004F496A"/>
    <w:rsid w:val="004F4BB5"/>
    <w:rsid w:val="004F4C88"/>
    <w:rsid w:val="004F4D4C"/>
    <w:rsid w:val="004F573A"/>
    <w:rsid w:val="004F591C"/>
    <w:rsid w:val="004F6390"/>
    <w:rsid w:val="004F6688"/>
    <w:rsid w:val="004F6B41"/>
    <w:rsid w:val="004F6CE6"/>
    <w:rsid w:val="004F7844"/>
    <w:rsid w:val="004F7B1E"/>
    <w:rsid w:val="004F7D29"/>
    <w:rsid w:val="005007A6"/>
    <w:rsid w:val="00500864"/>
    <w:rsid w:val="00500F73"/>
    <w:rsid w:val="00500FDF"/>
    <w:rsid w:val="00501035"/>
    <w:rsid w:val="005011A6"/>
    <w:rsid w:val="00501C80"/>
    <w:rsid w:val="00501D95"/>
    <w:rsid w:val="00501F63"/>
    <w:rsid w:val="0050208D"/>
    <w:rsid w:val="005020CD"/>
    <w:rsid w:val="005022D1"/>
    <w:rsid w:val="005024F9"/>
    <w:rsid w:val="00502F05"/>
    <w:rsid w:val="005031D9"/>
    <w:rsid w:val="00503436"/>
    <w:rsid w:val="00503761"/>
    <w:rsid w:val="0050391B"/>
    <w:rsid w:val="00503A19"/>
    <w:rsid w:val="00503BF0"/>
    <w:rsid w:val="00503D67"/>
    <w:rsid w:val="00504452"/>
    <w:rsid w:val="00504508"/>
    <w:rsid w:val="00504947"/>
    <w:rsid w:val="00504CC0"/>
    <w:rsid w:val="00504DCD"/>
    <w:rsid w:val="00504EAE"/>
    <w:rsid w:val="005050BA"/>
    <w:rsid w:val="005051B7"/>
    <w:rsid w:val="0050526D"/>
    <w:rsid w:val="0050542E"/>
    <w:rsid w:val="00505A2C"/>
    <w:rsid w:val="00505F93"/>
    <w:rsid w:val="00506095"/>
    <w:rsid w:val="00506C0F"/>
    <w:rsid w:val="00506C45"/>
    <w:rsid w:val="00506E84"/>
    <w:rsid w:val="00506FC5"/>
    <w:rsid w:val="00506FD6"/>
    <w:rsid w:val="005070EA"/>
    <w:rsid w:val="005071D5"/>
    <w:rsid w:val="005071FC"/>
    <w:rsid w:val="00507E95"/>
    <w:rsid w:val="0050EC0A"/>
    <w:rsid w:val="00510446"/>
    <w:rsid w:val="00510535"/>
    <w:rsid w:val="00510651"/>
    <w:rsid w:val="00510A4B"/>
    <w:rsid w:val="00510EF0"/>
    <w:rsid w:val="00510F0D"/>
    <w:rsid w:val="0051100C"/>
    <w:rsid w:val="00511147"/>
    <w:rsid w:val="00511340"/>
    <w:rsid w:val="00511527"/>
    <w:rsid w:val="005115E4"/>
    <w:rsid w:val="005116E0"/>
    <w:rsid w:val="005119E5"/>
    <w:rsid w:val="005127B9"/>
    <w:rsid w:val="00512E3B"/>
    <w:rsid w:val="00512F2A"/>
    <w:rsid w:val="00513202"/>
    <w:rsid w:val="005132B0"/>
    <w:rsid w:val="0051342C"/>
    <w:rsid w:val="00513684"/>
    <w:rsid w:val="0051386B"/>
    <w:rsid w:val="00513959"/>
    <w:rsid w:val="00513C99"/>
    <w:rsid w:val="00514218"/>
    <w:rsid w:val="00514559"/>
    <w:rsid w:val="00514C4C"/>
    <w:rsid w:val="00514C80"/>
    <w:rsid w:val="00515033"/>
    <w:rsid w:val="005154B8"/>
    <w:rsid w:val="00515520"/>
    <w:rsid w:val="005157E2"/>
    <w:rsid w:val="00515D27"/>
    <w:rsid w:val="00515EE7"/>
    <w:rsid w:val="00515F71"/>
    <w:rsid w:val="00516128"/>
    <w:rsid w:val="0051692E"/>
    <w:rsid w:val="00516AD4"/>
    <w:rsid w:val="00516BDB"/>
    <w:rsid w:val="00517A68"/>
    <w:rsid w:val="00520645"/>
    <w:rsid w:val="005207DE"/>
    <w:rsid w:val="00521454"/>
    <w:rsid w:val="00521663"/>
    <w:rsid w:val="00521959"/>
    <w:rsid w:val="00521BAD"/>
    <w:rsid w:val="00521DE4"/>
    <w:rsid w:val="00521E43"/>
    <w:rsid w:val="00521F81"/>
    <w:rsid w:val="00522271"/>
    <w:rsid w:val="00522440"/>
    <w:rsid w:val="0052289F"/>
    <w:rsid w:val="00522B80"/>
    <w:rsid w:val="00522C37"/>
    <w:rsid w:val="005231E4"/>
    <w:rsid w:val="0052397D"/>
    <w:rsid w:val="00523A62"/>
    <w:rsid w:val="00523FEC"/>
    <w:rsid w:val="005244DC"/>
    <w:rsid w:val="005246EE"/>
    <w:rsid w:val="00524713"/>
    <w:rsid w:val="00524786"/>
    <w:rsid w:val="00524A67"/>
    <w:rsid w:val="00524FDF"/>
    <w:rsid w:val="00525003"/>
    <w:rsid w:val="00525453"/>
    <w:rsid w:val="00525731"/>
    <w:rsid w:val="00525A67"/>
    <w:rsid w:val="00525C59"/>
    <w:rsid w:val="00525CA6"/>
    <w:rsid w:val="00525EF4"/>
    <w:rsid w:val="00526612"/>
    <w:rsid w:val="00526672"/>
    <w:rsid w:val="00526D34"/>
    <w:rsid w:val="005273B1"/>
    <w:rsid w:val="005278F6"/>
    <w:rsid w:val="00527A8D"/>
    <w:rsid w:val="00527EAB"/>
    <w:rsid w:val="005302F8"/>
    <w:rsid w:val="00530935"/>
    <w:rsid w:val="00530A40"/>
    <w:rsid w:val="0053115F"/>
    <w:rsid w:val="0053142C"/>
    <w:rsid w:val="005318D7"/>
    <w:rsid w:val="0053196B"/>
    <w:rsid w:val="005319CF"/>
    <w:rsid w:val="00531A59"/>
    <w:rsid w:val="005330A7"/>
    <w:rsid w:val="00533124"/>
    <w:rsid w:val="0053314D"/>
    <w:rsid w:val="0053323B"/>
    <w:rsid w:val="005338EE"/>
    <w:rsid w:val="005339F7"/>
    <w:rsid w:val="00533DE9"/>
    <w:rsid w:val="00533E63"/>
    <w:rsid w:val="005341A6"/>
    <w:rsid w:val="0053420C"/>
    <w:rsid w:val="00534255"/>
    <w:rsid w:val="00534258"/>
    <w:rsid w:val="00534328"/>
    <w:rsid w:val="00534B2B"/>
    <w:rsid w:val="00534C58"/>
    <w:rsid w:val="005353CD"/>
    <w:rsid w:val="00535451"/>
    <w:rsid w:val="00535847"/>
    <w:rsid w:val="00535C7C"/>
    <w:rsid w:val="005362AF"/>
    <w:rsid w:val="005365A2"/>
    <w:rsid w:val="00536851"/>
    <w:rsid w:val="005368D4"/>
    <w:rsid w:val="00536FEE"/>
    <w:rsid w:val="005370D9"/>
    <w:rsid w:val="005372D2"/>
    <w:rsid w:val="005375A3"/>
    <w:rsid w:val="00537611"/>
    <w:rsid w:val="005377EF"/>
    <w:rsid w:val="00540265"/>
    <w:rsid w:val="005402DE"/>
    <w:rsid w:val="00540730"/>
    <w:rsid w:val="005409EF"/>
    <w:rsid w:val="00540DBE"/>
    <w:rsid w:val="00540FE0"/>
    <w:rsid w:val="005410C3"/>
    <w:rsid w:val="0054114E"/>
    <w:rsid w:val="00541619"/>
    <w:rsid w:val="00541AA6"/>
    <w:rsid w:val="00541F7C"/>
    <w:rsid w:val="00542C20"/>
    <w:rsid w:val="00542D6F"/>
    <w:rsid w:val="00542E9C"/>
    <w:rsid w:val="00542EBC"/>
    <w:rsid w:val="00543164"/>
    <w:rsid w:val="005431D6"/>
    <w:rsid w:val="00543D2E"/>
    <w:rsid w:val="0054450E"/>
    <w:rsid w:val="0054480E"/>
    <w:rsid w:val="00544DFC"/>
    <w:rsid w:val="00544F51"/>
    <w:rsid w:val="00545865"/>
    <w:rsid w:val="0054589E"/>
    <w:rsid w:val="005459F2"/>
    <w:rsid w:val="00545AE8"/>
    <w:rsid w:val="00545BBE"/>
    <w:rsid w:val="00545D4C"/>
    <w:rsid w:val="005460F4"/>
    <w:rsid w:val="005462B2"/>
    <w:rsid w:val="005463E0"/>
    <w:rsid w:val="0054651B"/>
    <w:rsid w:val="00547414"/>
    <w:rsid w:val="005475AC"/>
    <w:rsid w:val="00547629"/>
    <w:rsid w:val="0054768B"/>
    <w:rsid w:val="00547B9B"/>
    <w:rsid w:val="0054F605"/>
    <w:rsid w:val="00550489"/>
    <w:rsid w:val="00550898"/>
    <w:rsid w:val="00550BB8"/>
    <w:rsid w:val="00550D48"/>
    <w:rsid w:val="005515F8"/>
    <w:rsid w:val="005519C1"/>
    <w:rsid w:val="00552253"/>
    <w:rsid w:val="00552346"/>
    <w:rsid w:val="00552D8F"/>
    <w:rsid w:val="00553AAD"/>
    <w:rsid w:val="00553D01"/>
    <w:rsid w:val="00553D29"/>
    <w:rsid w:val="00554281"/>
    <w:rsid w:val="005546B9"/>
    <w:rsid w:val="0055473E"/>
    <w:rsid w:val="00555542"/>
    <w:rsid w:val="005557E1"/>
    <w:rsid w:val="00555926"/>
    <w:rsid w:val="00555CC2"/>
    <w:rsid w:val="00555EEE"/>
    <w:rsid w:val="0055659B"/>
    <w:rsid w:val="005565EF"/>
    <w:rsid w:val="005565F8"/>
    <w:rsid w:val="00556A57"/>
    <w:rsid w:val="00557557"/>
    <w:rsid w:val="00557B61"/>
    <w:rsid w:val="00557E4E"/>
    <w:rsid w:val="00557FD0"/>
    <w:rsid w:val="00560467"/>
    <w:rsid w:val="00560A96"/>
    <w:rsid w:val="00560C08"/>
    <w:rsid w:val="00560CF1"/>
    <w:rsid w:val="00560DD5"/>
    <w:rsid w:val="00560EBD"/>
    <w:rsid w:val="00560FF3"/>
    <w:rsid w:val="0056101A"/>
    <w:rsid w:val="0056131E"/>
    <w:rsid w:val="0056162E"/>
    <w:rsid w:val="00561793"/>
    <w:rsid w:val="0056186C"/>
    <w:rsid w:val="00561FF1"/>
    <w:rsid w:val="0056204E"/>
    <w:rsid w:val="005623BD"/>
    <w:rsid w:val="00562C6E"/>
    <w:rsid w:val="0056313D"/>
    <w:rsid w:val="00563447"/>
    <w:rsid w:val="0056355D"/>
    <w:rsid w:val="0056364E"/>
    <w:rsid w:val="00563B90"/>
    <w:rsid w:val="00563CDD"/>
    <w:rsid w:val="00563CFF"/>
    <w:rsid w:val="005641EC"/>
    <w:rsid w:val="00564268"/>
    <w:rsid w:val="00564780"/>
    <w:rsid w:val="00564D5B"/>
    <w:rsid w:val="00564F5A"/>
    <w:rsid w:val="00564F64"/>
    <w:rsid w:val="00565004"/>
    <w:rsid w:val="00565411"/>
    <w:rsid w:val="005655FF"/>
    <w:rsid w:val="00565616"/>
    <w:rsid w:val="00565E52"/>
    <w:rsid w:val="0056650A"/>
    <w:rsid w:val="005666AF"/>
    <w:rsid w:val="00566867"/>
    <w:rsid w:val="00567104"/>
    <w:rsid w:val="0056725D"/>
    <w:rsid w:val="0056763D"/>
    <w:rsid w:val="00567999"/>
    <w:rsid w:val="00567A37"/>
    <w:rsid w:val="00567F0C"/>
    <w:rsid w:val="0057027C"/>
    <w:rsid w:val="0057029D"/>
    <w:rsid w:val="0057039B"/>
    <w:rsid w:val="0057048C"/>
    <w:rsid w:val="005705D8"/>
    <w:rsid w:val="00570C3E"/>
    <w:rsid w:val="00571075"/>
    <w:rsid w:val="00571216"/>
    <w:rsid w:val="005716FB"/>
    <w:rsid w:val="00571A7C"/>
    <w:rsid w:val="00571D63"/>
    <w:rsid w:val="00571E00"/>
    <w:rsid w:val="00571ECD"/>
    <w:rsid w:val="00571F35"/>
    <w:rsid w:val="0057223A"/>
    <w:rsid w:val="0057230A"/>
    <w:rsid w:val="0057232F"/>
    <w:rsid w:val="0057264E"/>
    <w:rsid w:val="005729B5"/>
    <w:rsid w:val="00572AB0"/>
    <w:rsid w:val="00572CA5"/>
    <w:rsid w:val="00572E2F"/>
    <w:rsid w:val="00572E8E"/>
    <w:rsid w:val="005731FD"/>
    <w:rsid w:val="005735C6"/>
    <w:rsid w:val="00573957"/>
    <w:rsid w:val="005739E3"/>
    <w:rsid w:val="00573A93"/>
    <w:rsid w:val="00573AFA"/>
    <w:rsid w:val="00573B75"/>
    <w:rsid w:val="005746BB"/>
    <w:rsid w:val="005749C2"/>
    <w:rsid w:val="005749D1"/>
    <w:rsid w:val="00574C94"/>
    <w:rsid w:val="00574FC4"/>
    <w:rsid w:val="0057506B"/>
    <w:rsid w:val="005750A9"/>
    <w:rsid w:val="00575967"/>
    <w:rsid w:val="00575AAF"/>
    <w:rsid w:val="00575FAA"/>
    <w:rsid w:val="0057606B"/>
    <w:rsid w:val="00576507"/>
    <w:rsid w:val="00576721"/>
    <w:rsid w:val="0057682A"/>
    <w:rsid w:val="00576D1B"/>
    <w:rsid w:val="00577215"/>
    <w:rsid w:val="005773CB"/>
    <w:rsid w:val="00577455"/>
    <w:rsid w:val="005774F0"/>
    <w:rsid w:val="005775A8"/>
    <w:rsid w:val="0057770B"/>
    <w:rsid w:val="0057776E"/>
    <w:rsid w:val="00577872"/>
    <w:rsid w:val="00577BF4"/>
    <w:rsid w:val="00580249"/>
    <w:rsid w:val="00580A1C"/>
    <w:rsid w:val="00580EBF"/>
    <w:rsid w:val="00581812"/>
    <w:rsid w:val="00581951"/>
    <w:rsid w:val="00581AD2"/>
    <w:rsid w:val="00581E5F"/>
    <w:rsid w:val="00581EE3"/>
    <w:rsid w:val="00582387"/>
    <w:rsid w:val="00582518"/>
    <w:rsid w:val="00582C19"/>
    <w:rsid w:val="00582CE6"/>
    <w:rsid w:val="005830EC"/>
    <w:rsid w:val="00583466"/>
    <w:rsid w:val="0058371D"/>
    <w:rsid w:val="005837B9"/>
    <w:rsid w:val="00583D1C"/>
    <w:rsid w:val="005841F5"/>
    <w:rsid w:val="00584472"/>
    <w:rsid w:val="0058449A"/>
    <w:rsid w:val="005845C2"/>
    <w:rsid w:val="00584A35"/>
    <w:rsid w:val="00584C3A"/>
    <w:rsid w:val="00584D32"/>
    <w:rsid w:val="00584F28"/>
    <w:rsid w:val="00584F5B"/>
    <w:rsid w:val="00585107"/>
    <w:rsid w:val="00585668"/>
    <w:rsid w:val="005856FE"/>
    <w:rsid w:val="0058597A"/>
    <w:rsid w:val="0058598D"/>
    <w:rsid w:val="00585D73"/>
    <w:rsid w:val="00585F1A"/>
    <w:rsid w:val="00586379"/>
    <w:rsid w:val="005869C7"/>
    <w:rsid w:val="00586D09"/>
    <w:rsid w:val="005873D0"/>
    <w:rsid w:val="005876D9"/>
    <w:rsid w:val="00587EA5"/>
    <w:rsid w:val="0059036E"/>
    <w:rsid w:val="005904BD"/>
    <w:rsid w:val="00590727"/>
    <w:rsid w:val="005909FA"/>
    <w:rsid w:val="0059117C"/>
    <w:rsid w:val="0059147F"/>
    <w:rsid w:val="00591A88"/>
    <w:rsid w:val="005920EA"/>
    <w:rsid w:val="005922C8"/>
    <w:rsid w:val="00592713"/>
    <w:rsid w:val="005929D9"/>
    <w:rsid w:val="00592B57"/>
    <w:rsid w:val="00592E0E"/>
    <w:rsid w:val="00593AA2"/>
    <w:rsid w:val="00593B5A"/>
    <w:rsid w:val="00593EAE"/>
    <w:rsid w:val="00593EE1"/>
    <w:rsid w:val="0059429E"/>
    <w:rsid w:val="005942E8"/>
    <w:rsid w:val="00594457"/>
    <w:rsid w:val="0059489E"/>
    <w:rsid w:val="005949D3"/>
    <w:rsid w:val="00594C7E"/>
    <w:rsid w:val="00594EDE"/>
    <w:rsid w:val="00595D24"/>
    <w:rsid w:val="00595EFD"/>
    <w:rsid w:val="00596A36"/>
    <w:rsid w:val="00596B61"/>
    <w:rsid w:val="00596BAF"/>
    <w:rsid w:val="00596BCC"/>
    <w:rsid w:val="00596C8D"/>
    <w:rsid w:val="005971ED"/>
    <w:rsid w:val="0059732A"/>
    <w:rsid w:val="005973E9"/>
    <w:rsid w:val="005974B8"/>
    <w:rsid w:val="0059768C"/>
    <w:rsid w:val="00597779"/>
    <w:rsid w:val="0059781B"/>
    <w:rsid w:val="00597A66"/>
    <w:rsid w:val="005A0426"/>
    <w:rsid w:val="005A050E"/>
    <w:rsid w:val="005A0871"/>
    <w:rsid w:val="005A1128"/>
    <w:rsid w:val="005A1306"/>
    <w:rsid w:val="005A135B"/>
    <w:rsid w:val="005A1395"/>
    <w:rsid w:val="005A1494"/>
    <w:rsid w:val="005A18DF"/>
    <w:rsid w:val="005A1B52"/>
    <w:rsid w:val="005A20B0"/>
    <w:rsid w:val="005A2231"/>
    <w:rsid w:val="005A2730"/>
    <w:rsid w:val="005A285A"/>
    <w:rsid w:val="005A2C1C"/>
    <w:rsid w:val="005A3B85"/>
    <w:rsid w:val="005A3E5E"/>
    <w:rsid w:val="005A3F16"/>
    <w:rsid w:val="005A4483"/>
    <w:rsid w:val="005A4582"/>
    <w:rsid w:val="005A46EF"/>
    <w:rsid w:val="005A4F5F"/>
    <w:rsid w:val="005A564B"/>
    <w:rsid w:val="005A5CBD"/>
    <w:rsid w:val="005A5EB4"/>
    <w:rsid w:val="005A5EC3"/>
    <w:rsid w:val="005A6405"/>
    <w:rsid w:val="005A644C"/>
    <w:rsid w:val="005A6468"/>
    <w:rsid w:val="005A65FC"/>
    <w:rsid w:val="005A69C2"/>
    <w:rsid w:val="005A6CA1"/>
    <w:rsid w:val="005A6DB4"/>
    <w:rsid w:val="005A6F08"/>
    <w:rsid w:val="005A7293"/>
    <w:rsid w:val="005A7D84"/>
    <w:rsid w:val="005B099B"/>
    <w:rsid w:val="005B0B90"/>
    <w:rsid w:val="005B0BFA"/>
    <w:rsid w:val="005B12F4"/>
    <w:rsid w:val="005B1938"/>
    <w:rsid w:val="005B1C7A"/>
    <w:rsid w:val="005B1FCF"/>
    <w:rsid w:val="005B25A7"/>
    <w:rsid w:val="005B31CA"/>
    <w:rsid w:val="005B3257"/>
    <w:rsid w:val="005B3398"/>
    <w:rsid w:val="005B341C"/>
    <w:rsid w:val="005B3503"/>
    <w:rsid w:val="005B395C"/>
    <w:rsid w:val="005B3FE8"/>
    <w:rsid w:val="005B40C8"/>
    <w:rsid w:val="005B4167"/>
    <w:rsid w:val="005B4194"/>
    <w:rsid w:val="005B4644"/>
    <w:rsid w:val="005B4897"/>
    <w:rsid w:val="005B492C"/>
    <w:rsid w:val="005B4B93"/>
    <w:rsid w:val="005B56B5"/>
    <w:rsid w:val="005B56CE"/>
    <w:rsid w:val="005B599A"/>
    <w:rsid w:val="005B628C"/>
    <w:rsid w:val="005B678C"/>
    <w:rsid w:val="005B6EFF"/>
    <w:rsid w:val="005B6F01"/>
    <w:rsid w:val="005B78C6"/>
    <w:rsid w:val="005B79A0"/>
    <w:rsid w:val="005B7B7A"/>
    <w:rsid w:val="005B7CE8"/>
    <w:rsid w:val="005C00A4"/>
    <w:rsid w:val="005C0177"/>
    <w:rsid w:val="005C0594"/>
    <w:rsid w:val="005C0781"/>
    <w:rsid w:val="005C0852"/>
    <w:rsid w:val="005C0B1E"/>
    <w:rsid w:val="005C0D58"/>
    <w:rsid w:val="005C0E9D"/>
    <w:rsid w:val="005C1263"/>
    <w:rsid w:val="005C1287"/>
    <w:rsid w:val="005C18C4"/>
    <w:rsid w:val="005C1972"/>
    <w:rsid w:val="005C1D74"/>
    <w:rsid w:val="005C253D"/>
    <w:rsid w:val="005C2541"/>
    <w:rsid w:val="005C25D8"/>
    <w:rsid w:val="005C28C2"/>
    <w:rsid w:val="005C2992"/>
    <w:rsid w:val="005C2ABE"/>
    <w:rsid w:val="005C2DF1"/>
    <w:rsid w:val="005C358C"/>
    <w:rsid w:val="005C3965"/>
    <w:rsid w:val="005C39D1"/>
    <w:rsid w:val="005C3B41"/>
    <w:rsid w:val="005C3E01"/>
    <w:rsid w:val="005C3E41"/>
    <w:rsid w:val="005C47D7"/>
    <w:rsid w:val="005C486E"/>
    <w:rsid w:val="005C5046"/>
    <w:rsid w:val="005C5843"/>
    <w:rsid w:val="005C5CFB"/>
    <w:rsid w:val="005C62CF"/>
    <w:rsid w:val="005C6353"/>
    <w:rsid w:val="005C646D"/>
    <w:rsid w:val="005C6B65"/>
    <w:rsid w:val="005C6E86"/>
    <w:rsid w:val="005C7409"/>
    <w:rsid w:val="005C74C4"/>
    <w:rsid w:val="005C7637"/>
    <w:rsid w:val="005C7694"/>
    <w:rsid w:val="005C7713"/>
    <w:rsid w:val="005C77C8"/>
    <w:rsid w:val="005C7940"/>
    <w:rsid w:val="005C7E48"/>
    <w:rsid w:val="005D0095"/>
    <w:rsid w:val="005D0199"/>
    <w:rsid w:val="005D01DB"/>
    <w:rsid w:val="005D06D2"/>
    <w:rsid w:val="005D0B3E"/>
    <w:rsid w:val="005D0CB2"/>
    <w:rsid w:val="005D0D9F"/>
    <w:rsid w:val="005D0FA6"/>
    <w:rsid w:val="005D0FD2"/>
    <w:rsid w:val="005D1420"/>
    <w:rsid w:val="005D168D"/>
    <w:rsid w:val="005D1C02"/>
    <w:rsid w:val="005D1D98"/>
    <w:rsid w:val="005D1F63"/>
    <w:rsid w:val="005D1FD1"/>
    <w:rsid w:val="005D26BA"/>
    <w:rsid w:val="005D2C0E"/>
    <w:rsid w:val="005D2DBB"/>
    <w:rsid w:val="005D2ECA"/>
    <w:rsid w:val="005D2F8B"/>
    <w:rsid w:val="005D32BC"/>
    <w:rsid w:val="005D33C1"/>
    <w:rsid w:val="005D36B2"/>
    <w:rsid w:val="005D3A06"/>
    <w:rsid w:val="005D3A6F"/>
    <w:rsid w:val="005D3F7B"/>
    <w:rsid w:val="005D4150"/>
    <w:rsid w:val="005D4646"/>
    <w:rsid w:val="005D4CD2"/>
    <w:rsid w:val="005D5619"/>
    <w:rsid w:val="005D59D5"/>
    <w:rsid w:val="005D5BC7"/>
    <w:rsid w:val="005D5F15"/>
    <w:rsid w:val="005D6334"/>
    <w:rsid w:val="005D63A1"/>
    <w:rsid w:val="005D679C"/>
    <w:rsid w:val="005D6D9E"/>
    <w:rsid w:val="005D7117"/>
    <w:rsid w:val="005D7764"/>
    <w:rsid w:val="005D776E"/>
    <w:rsid w:val="005D77E1"/>
    <w:rsid w:val="005D79CA"/>
    <w:rsid w:val="005D7A86"/>
    <w:rsid w:val="005E017D"/>
    <w:rsid w:val="005E0308"/>
    <w:rsid w:val="005E0EEF"/>
    <w:rsid w:val="005E0F14"/>
    <w:rsid w:val="005E1116"/>
    <w:rsid w:val="005E175C"/>
    <w:rsid w:val="005E190B"/>
    <w:rsid w:val="005E1B87"/>
    <w:rsid w:val="005E2127"/>
    <w:rsid w:val="005E21A0"/>
    <w:rsid w:val="005E2B40"/>
    <w:rsid w:val="005E2D5E"/>
    <w:rsid w:val="005E3078"/>
    <w:rsid w:val="005E33EE"/>
    <w:rsid w:val="005E362E"/>
    <w:rsid w:val="005E3D38"/>
    <w:rsid w:val="005E3E2A"/>
    <w:rsid w:val="005E4329"/>
    <w:rsid w:val="005E43FE"/>
    <w:rsid w:val="005E44DD"/>
    <w:rsid w:val="005E4C1E"/>
    <w:rsid w:val="005E4F9D"/>
    <w:rsid w:val="005E53F9"/>
    <w:rsid w:val="005E5446"/>
    <w:rsid w:val="005E5634"/>
    <w:rsid w:val="005E5A5B"/>
    <w:rsid w:val="005E5ADC"/>
    <w:rsid w:val="005E5B04"/>
    <w:rsid w:val="005E5C99"/>
    <w:rsid w:val="005E5D4A"/>
    <w:rsid w:val="005E5DAE"/>
    <w:rsid w:val="005E668F"/>
    <w:rsid w:val="005E6B4B"/>
    <w:rsid w:val="005E6CCF"/>
    <w:rsid w:val="005E71EA"/>
    <w:rsid w:val="005E71F8"/>
    <w:rsid w:val="005E77C9"/>
    <w:rsid w:val="005E789D"/>
    <w:rsid w:val="005E7E3B"/>
    <w:rsid w:val="005F00C9"/>
    <w:rsid w:val="005F077E"/>
    <w:rsid w:val="005F0AD8"/>
    <w:rsid w:val="005F113A"/>
    <w:rsid w:val="005F11A6"/>
    <w:rsid w:val="005F14C6"/>
    <w:rsid w:val="005F157D"/>
    <w:rsid w:val="005F1954"/>
    <w:rsid w:val="005F1B49"/>
    <w:rsid w:val="005F1C03"/>
    <w:rsid w:val="005F21F9"/>
    <w:rsid w:val="005F372F"/>
    <w:rsid w:val="005F39C2"/>
    <w:rsid w:val="005F451E"/>
    <w:rsid w:val="005F494F"/>
    <w:rsid w:val="005F4ABB"/>
    <w:rsid w:val="005F4F0B"/>
    <w:rsid w:val="005F4F30"/>
    <w:rsid w:val="005F50AE"/>
    <w:rsid w:val="005F5877"/>
    <w:rsid w:val="005F5BA5"/>
    <w:rsid w:val="005F6C72"/>
    <w:rsid w:val="005F7065"/>
    <w:rsid w:val="005F730B"/>
    <w:rsid w:val="005F77BA"/>
    <w:rsid w:val="005F788C"/>
    <w:rsid w:val="005F7F4C"/>
    <w:rsid w:val="00600222"/>
    <w:rsid w:val="00600338"/>
    <w:rsid w:val="00600424"/>
    <w:rsid w:val="00600809"/>
    <w:rsid w:val="006008A7"/>
    <w:rsid w:val="006009EF"/>
    <w:rsid w:val="00600B67"/>
    <w:rsid w:val="00600CCF"/>
    <w:rsid w:val="006010BB"/>
    <w:rsid w:val="0060117A"/>
    <w:rsid w:val="00601421"/>
    <w:rsid w:val="006014FF"/>
    <w:rsid w:val="00601688"/>
    <w:rsid w:val="00601793"/>
    <w:rsid w:val="00601B5B"/>
    <w:rsid w:val="00602363"/>
    <w:rsid w:val="006025BC"/>
    <w:rsid w:val="006029F8"/>
    <w:rsid w:val="006030DD"/>
    <w:rsid w:val="0060349F"/>
    <w:rsid w:val="00603BAA"/>
    <w:rsid w:val="00603DA9"/>
    <w:rsid w:val="00603DC6"/>
    <w:rsid w:val="0060410A"/>
    <w:rsid w:val="00604176"/>
    <w:rsid w:val="00604351"/>
    <w:rsid w:val="00604703"/>
    <w:rsid w:val="006048E5"/>
    <w:rsid w:val="0060532F"/>
    <w:rsid w:val="0060555B"/>
    <w:rsid w:val="006055EC"/>
    <w:rsid w:val="006058D5"/>
    <w:rsid w:val="006058E6"/>
    <w:rsid w:val="0060590E"/>
    <w:rsid w:val="00605E1C"/>
    <w:rsid w:val="00605E8B"/>
    <w:rsid w:val="00605E8C"/>
    <w:rsid w:val="0060619A"/>
    <w:rsid w:val="00606219"/>
    <w:rsid w:val="00606574"/>
    <w:rsid w:val="00606B26"/>
    <w:rsid w:val="00607889"/>
    <w:rsid w:val="0060791E"/>
    <w:rsid w:val="006079C7"/>
    <w:rsid w:val="00607C5F"/>
    <w:rsid w:val="00610575"/>
    <w:rsid w:val="006105C4"/>
    <w:rsid w:val="00610C6E"/>
    <w:rsid w:val="00610CE4"/>
    <w:rsid w:val="006112C6"/>
    <w:rsid w:val="006112FB"/>
    <w:rsid w:val="0061169D"/>
    <w:rsid w:val="0061177A"/>
    <w:rsid w:val="006119A4"/>
    <w:rsid w:val="00611B4A"/>
    <w:rsid w:val="00611E5D"/>
    <w:rsid w:val="00611F16"/>
    <w:rsid w:val="00611FB1"/>
    <w:rsid w:val="006120A0"/>
    <w:rsid w:val="00612C7E"/>
    <w:rsid w:val="00612DA8"/>
    <w:rsid w:val="00612F21"/>
    <w:rsid w:val="006132DC"/>
    <w:rsid w:val="00613597"/>
    <w:rsid w:val="006136E0"/>
    <w:rsid w:val="00613907"/>
    <w:rsid w:val="0061414D"/>
    <w:rsid w:val="00614936"/>
    <w:rsid w:val="00614A3B"/>
    <w:rsid w:val="00614ACC"/>
    <w:rsid w:val="00614B03"/>
    <w:rsid w:val="00614FF5"/>
    <w:rsid w:val="0061542B"/>
    <w:rsid w:val="00615803"/>
    <w:rsid w:val="0061628B"/>
    <w:rsid w:val="006163AE"/>
    <w:rsid w:val="00616508"/>
    <w:rsid w:val="00616705"/>
    <w:rsid w:val="006167D4"/>
    <w:rsid w:val="0061683B"/>
    <w:rsid w:val="00617058"/>
    <w:rsid w:val="00617067"/>
    <w:rsid w:val="00620320"/>
    <w:rsid w:val="00620786"/>
    <w:rsid w:val="006208A6"/>
    <w:rsid w:val="00620D94"/>
    <w:rsid w:val="006210D3"/>
    <w:rsid w:val="00621139"/>
    <w:rsid w:val="00621247"/>
    <w:rsid w:val="00621367"/>
    <w:rsid w:val="006216C6"/>
    <w:rsid w:val="00621820"/>
    <w:rsid w:val="00621C32"/>
    <w:rsid w:val="00621D8A"/>
    <w:rsid w:val="00622136"/>
    <w:rsid w:val="0062225B"/>
    <w:rsid w:val="0062250F"/>
    <w:rsid w:val="00622838"/>
    <w:rsid w:val="00622B0B"/>
    <w:rsid w:val="00622F05"/>
    <w:rsid w:val="0062321B"/>
    <w:rsid w:val="00623593"/>
    <w:rsid w:val="006238E7"/>
    <w:rsid w:val="00623F82"/>
    <w:rsid w:val="00624053"/>
    <w:rsid w:val="006240DE"/>
    <w:rsid w:val="00624151"/>
    <w:rsid w:val="00624410"/>
    <w:rsid w:val="0062445D"/>
    <w:rsid w:val="006244F4"/>
    <w:rsid w:val="006248E6"/>
    <w:rsid w:val="00624A3D"/>
    <w:rsid w:val="00624DCC"/>
    <w:rsid w:val="00624E26"/>
    <w:rsid w:val="00624EF2"/>
    <w:rsid w:val="00624FC8"/>
    <w:rsid w:val="00625185"/>
    <w:rsid w:val="0062548A"/>
    <w:rsid w:val="00625804"/>
    <w:rsid w:val="00625BDA"/>
    <w:rsid w:val="00625CA4"/>
    <w:rsid w:val="00625EC1"/>
    <w:rsid w:val="006262C3"/>
    <w:rsid w:val="0062634B"/>
    <w:rsid w:val="006266B6"/>
    <w:rsid w:val="006266E9"/>
    <w:rsid w:val="00626BCA"/>
    <w:rsid w:val="00626E37"/>
    <w:rsid w:val="0062712F"/>
    <w:rsid w:val="0062719C"/>
    <w:rsid w:val="006276FF"/>
    <w:rsid w:val="00627F63"/>
    <w:rsid w:val="006303AF"/>
    <w:rsid w:val="00630A55"/>
    <w:rsid w:val="00631028"/>
    <w:rsid w:val="00631120"/>
    <w:rsid w:val="006311EB"/>
    <w:rsid w:val="00631254"/>
    <w:rsid w:val="00631275"/>
    <w:rsid w:val="006312DC"/>
    <w:rsid w:val="0063149A"/>
    <w:rsid w:val="0063165B"/>
    <w:rsid w:val="006316C6"/>
    <w:rsid w:val="00631774"/>
    <w:rsid w:val="00631AF5"/>
    <w:rsid w:val="00631BF1"/>
    <w:rsid w:val="006323BC"/>
    <w:rsid w:val="00633ACE"/>
    <w:rsid w:val="00633EA3"/>
    <w:rsid w:val="00633EB1"/>
    <w:rsid w:val="00633EF8"/>
    <w:rsid w:val="00634248"/>
    <w:rsid w:val="0063447E"/>
    <w:rsid w:val="0063456C"/>
    <w:rsid w:val="0063476D"/>
    <w:rsid w:val="00635369"/>
    <w:rsid w:val="006357D4"/>
    <w:rsid w:val="006358BC"/>
    <w:rsid w:val="006358F7"/>
    <w:rsid w:val="00635C22"/>
    <w:rsid w:val="00635EEA"/>
    <w:rsid w:val="00635FD3"/>
    <w:rsid w:val="0063674C"/>
    <w:rsid w:val="00636AA5"/>
    <w:rsid w:val="00636AC0"/>
    <w:rsid w:val="00636AE2"/>
    <w:rsid w:val="00636CE1"/>
    <w:rsid w:val="00636DC6"/>
    <w:rsid w:val="0063784D"/>
    <w:rsid w:val="0063795F"/>
    <w:rsid w:val="00637BB5"/>
    <w:rsid w:val="00637D15"/>
    <w:rsid w:val="00637D1B"/>
    <w:rsid w:val="00637DB8"/>
    <w:rsid w:val="00637E69"/>
    <w:rsid w:val="00640010"/>
    <w:rsid w:val="00640818"/>
    <w:rsid w:val="00640D36"/>
    <w:rsid w:val="00640D93"/>
    <w:rsid w:val="00640E9A"/>
    <w:rsid w:val="0064161E"/>
    <w:rsid w:val="00641714"/>
    <w:rsid w:val="00641A1B"/>
    <w:rsid w:val="00641BFB"/>
    <w:rsid w:val="00641C8C"/>
    <w:rsid w:val="00641EBC"/>
    <w:rsid w:val="00641F62"/>
    <w:rsid w:val="00642506"/>
    <w:rsid w:val="006429BF"/>
    <w:rsid w:val="00643139"/>
    <w:rsid w:val="00643264"/>
    <w:rsid w:val="00643285"/>
    <w:rsid w:val="00643B5E"/>
    <w:rsid w:val="00643C56"/>
    <w:rsid w:val="00643CE5"/>
    <w:rsid w:val="00643ED5"/>
    <w:rsid w:val="0064434E"/>
    <w:rsid w:val="006444DB"/>
    <w:rsid w:val="006445BD"/>
    <w:rsid w:val="00644627"/>
    <w:rsid w:val="00644B15"/>
    <w:rsid w:val="00645342"/>
    <w:rsid w:val="006454D6"/>
    <w:rsid w:val="006454F5"/>
    <w:rsid w:val="006456CD"/>
    <w:rsid w:val="0064593E"/>
    <w:rsid w:val="0064617D"/>
    <w:rsid w:val="00646393"/>
    <w:rsid w:val="00646415"/>
    <w:rsid w:val="00646769"/>
    <w:rsid w:val="00646C68"/>
    <w:rsid w:val="00647801"/>
    <w:rsid w:val="00647AE4"/>
    <w:rsid w:val="0065002F"/>
    <w:rsid w:val="00650078"/>
    <w:rsid w:val="006501F0"/>
    <w:rsid w:val="00650F73"/>
    <w:rsid w:val="00650FE7"/>
    <w:rsid w:val="00651473"/>
    <w:rsid w:val="006516CC"/>
    <w:rsid w:val="0065181F"/>
    <w:rsid w:val="00651F0E"/>
    <w:rsid w:val="0065279B"/>
    <w:rsid w:val="00652D0E"/>
    <w:rsid w:val="00652DA5"/>
    <w:rsid w:val="00652E35"/>
    <w:rsid w:val="0065304B"/>
    <w:rsid w:val="006534E0"/>
    <w:rsid w:val="00653713"/>
    <w:rsid w:val="00653B81"/>
    <w:rsid w:val="00653E2E"/>
    <w:rsid w:val="00654573"/>
    <w:rsid w:val="0065506A"/>
    <w:rsid w:val="006550FF"/>
    <w:rsid w:val="006555FF"/>
    <w:rsid w:val="00655B63"/>
    <w:rsid w:val="00655DCF"/>
    <w:rsid w:val="00655EBA"/>
    <w:rsid w:val="00655FA6"/>
    <w:rsid w:val="006561E1"/>
    <w:rsid w:val="00656247"/>
    <w:rsid w:val="0065634F"/>
    <w:rsid w:val="00656516"/>
    <w:rsid w:val="006565A5"/>
    <w:rsid w:val="00656798"/>
    <w:rsid w:val="00656CF6"/>
    <w:rsid w:val="00656D58"/>
    <w:rsid w:val="00657B9D"/>
    <w:rsid w:val="00657BD6"/>
    <w:rsid w:val="0066059F"/>
    <w:rsid w:val="006606F2"/>
    <w:rsid w:val="006607F8"/>
    <w:rsid w:val="00660D8A"/>
    <w:rsid w:val="006610A5"/>
    <w:rsid w:val="00661153"/>
    <w:rsid w:val="006611CE"/>
    <w:rsid w:val="00661D0F"/>
    <w:rsid w:val="00661EE8"/>
    <w:rsid w:val="006625F3"/>
    <w:rsid w:val="006629F4"/>
    <w:rsid w:val="00662D58"/>
    <w:rsid w:val="00662FED"/>
    <w:rsid w:val="006638BA"/>
    <w:rsid w:val="006638DE"/>
    <w:rsid w:val="00663FF4"/>
    <w:rsid w:val="00663FF5"/>
    <w:rsid w:val="006640C2"/>
    <w:rsid w:val="00664115"/>
    <w:rsid w:val="006641DE"/>
    <w:rsid w:val="0066465C"/>
    <w:rsid w:val="00664A94"/>
    <w:rsid w:val="00664B86"/>
    <w:rsid w:val="00664CD6"/>
    <w:rsid w:val="00664EDD"/>
    <w:rsid w:val="00665751"/>
    <w:rsid w:val="0066581F"/>
    <w:rsid w:val="00666082"/>
    <w:rsid w:val="006664AE"/>
    <w:rsid w:val="00666530"/>
    <w:rsid w:val="0066681E"/>
    <w:rsid w:val="00666D3B"/>
    <w:rsid w:val="006676FE"/>
    <w:rsid w:val="00667747"/>
    <w:rsid w:val="00667800"/>
    <w:rsid w:val="00667B6B"/>
    <w:rsid w:val="00667DE2"/>
    <w:rsid w:val="00667F1D"/>
    <w:rsid w:val="006702FB"/>
    <w:rsid w:val="006703B4"/>
    <w:rsid w:val="00670BCA"/>
    <w:rsid w:val="00670EDD"/>
    <w:rsid w:val="006714B2"/>
    <w:rsid w:val="006714C1"/>
    <w:rsid w:val="0067160E"/>
    <w:rsid w:val="0067178A"/>
    <w:rsid w:val="00671B67"/>
    <w:rsid w:val="00671CC2"/>
    <w:rsid w:val="00671EA6"/>
    <w:rsid w:val="006721FA"/>
    <w:rsid w:val="00672232"/>
    <w:rsid w:val="006724FF"/>
    <w:rsid w:val="0067287D"/>
    <w:rsid w:val="006730C0"/>
    <w:rsid w:val="006730E0"/>
    <w:rsid w:val="006730F5"/>
    <w:rsid w:val="00673738"/>
    <w:rsid w:val="00673CF1"/>
    <w:rsid w:val="006741B2"/>
    <w:rsid w:val="006742FB"/>
    <w:rsid w:val="00674554"/>
    <w:rsid w:val="0067569B"/>
    <w:rsid w:val="0067629A"/>
    <w:rsid w:val="00676368"/>
    <w:rsid w:val="00676931"/>
    <w:rsid w:val="00676BF5"/>
    <w:rsid w:val="00677050"/>
    <w:rsid w:val="00677DB9"/>
    <w:rsid w:val="00677DEB"/>
    <w:rsid w:val="0068003C"/>
    <w:rsid w:val="0068069E"/>
    <w:rsid w:val="0068083D"/>
    <w:rsid w:val="006809DB"/>
    <w:rsid w:val="00680BCB"/>
    <w:rsid w:val="00680EEF"/>
    <w:rsid w:val="00681163"/>
    <w:rsid w:val="00681175"/>
    <w:rsid w:val="006812B7"/>
    <w:rsid w:val="006813B4"/>
    <w:rsid w:val="0068151A"/>
    <w:rsid w:val="00681858"/>
    <w:rsid w:val="00681C72"/>
    <w:rsid w:val="00681DEB"/>
    <w:rsid w:val="00682162"/>
    <w:rsid w:val="0068217E"/>
    <w:rsid w:val="00682763"/>
    <w:rsid w:val="00682A50"/>
    <w:rsid w:val="0068343E"/>
    <w:rsid w:val="00683756"/>
    <w:rsid w:val="00683CD8"/>
    <w:rsid w:val="00683D5D"/>
    <w:rsid w:val="00684776"/>
    <w:rsid w:val="00684EA0"/>
    <w:rsid w:val="006850D4"/>
    <w:rsid w:val="006852A7"/>
    <w:rsid w:val="00685568"/>
    <w:rsid w:val="0068576E"/>
    <w:rsid w:val="00685B56"/>
    <w:rsid w:val="00685F8E"/>
    <w:rsid w:val="0068636C"/>
    <w:rsid w:val="006864DF"/>
    <w:rsid w:val="00686C12"/>
    <w:rsid w:val="00686E81"/>
    <w:rsid w:val="00686FB6"/>
    <w:rsid w:val="00687448"/>
    <w:rsid w:val="0068755E"/>
    <w:rsid w:val="006876F2"/>
    <w:rsid w:val="00687CE5"/>
    <w:rsid w:val="00687F6F"/>
    <w:rsid w:val="00687FC8"/>
    <w:rsid w:val="0069018E"/>
    <w:rsid w:val="006903BA"/>
    <w:rsid w:val="00690B06"/>
    <w:rsid w:val="00690B7F"/>
    <w:rsid w:val="00690C01"/>
    <w:rsid w:val="00691165"/>
    <w:rsid w:val="0069117A"/>
    <w:rsid w:val="006911BB"/>
    <w:rsid w:val="00691489"/>
    <w:rsid w:val="006917FC"/>
    <w:rsid w:val="00691A92"/>
    <w:rsid w:val="00691D57"/>
    <w:rsid w:val="006921D6"/>
    <w:rsid w:val="0069220F"/>
    <w:rsid w:val="0069270E"/>
    <w:rsid w:val="00692ADE"/>
    <w:rsid w:val="00692D93"/>
    <w:rsid w:val="00692EBA"/>
    <w:rsid w:val="00692F35"/>
    <w:rsid w:val="006930C9"/>
    <w:rsid w:val="0069316D"/>
    <w:rsid w:val="006934B9"/>
    <w:rsid w:val="0069381C"/>
    <w:rsid w:val="006939F7"/>
    <w:rsid w:val="00693B1B"/>
    <w:rsid w:val="00693C37"/>
    <w:rsid w:val="00693D9D"/>
    <w:rsid w:val="006944E2"/>
    <w:rsid w:val="0069464B"/>
    <w:rsid w:val="0069473E"/>
    <w:rsid w:val="0069480F"/>
    <w:rsid w:val="00694AF8"/>
    <w:rsid w:val="00694D2E"/>
    <w:rsid w:val="0069505C"/>
    <w:rsid w:val="00695541"/>
    <w:rsid w:val="006956FC"/>
    <w:rsid w:val="006957BD"/>
    <w:rsid w:val="006957F3"/>
    <w:rsid w:val="00695A3D"/>
    <w:rsid w:val="00695DA4"/>
    <w:rsid w:val="006960B9"/>
    <w:rsid w:val="00696133"/>
    <w:rsid w:val="006961B3"/>
    <w:rsid w:val="006964B5"/>
    <w:rsid w:val="0069660F"/>
    <w:rsid w:val="00696A39"/>
    <w:rsid w:val="00696AE2"/>
    <w:rsid w:val="00696B89"/>
    <w:rsid w:val="00696C4E"/>
    <w:rsid w:val="00696FC9"/>
    <w:rsid w:val="00697145"/>
    <w:rsid w:val="00697717"/>
    <w:rsid w:val="00697739"/>
    <w:rsid w:val="0069798B"/>
    <w:rsid w:val="00697A47"/>
    <w:rsid w:val="00697A56"/>
    <w:rsid w:val="00697DA3"/>
    <w:rsid w:val="006A017A"/>
    <w:rsid w:val="006A04A0"/>
    <w:rsid w:val="006A05B1"/>
    <w:rsid w:val="006A0777"/>
    <w:rsid w:val="006A0AF6"/>
    <w:rsid w:val="006A0B44"/>
    <w:rsid w:val="006A0BCC"/>
    <w:rsid w:val="006A0E27"/>
    <w:rsid w:val="006A0EF8"/>
    <w:rsid w:val="006A1062"/>
    <w:rsid w:val="006A1259"/>
    <w:rsid w:val="006A1509"/>
    <w:rsid w:val="006A1A00"/>
    <w:rsid w:val="006A1B1F"/>
    <w:rsid w:val="006A1E06"/>
    <w:rsid w:val="006A1E88"/>
    <w:rsid w:val="006A232E"/>
    <w:rsid w:val="006A250E"/>
    <w:rsid w:val="006A27EF"/>
    <w:rsid w:val="006A28CE"/>
    <w:rsid w:val="006A2E67"/>
    <w:rsid w:val="006A33DA"/>
    <w:rsid w:val="006A38D6"/>
    <w:rsid w:val="006A3A31"/>
    <w:rsid w:val="006A3B43"/>
    <w:rsid w:val="006A3C91"/>
    <w:rsid w:val="006A3ED5"/>
    <w:rsid w:val="006A4591"/>
    <w:rsid w:val="006A45B1"/>
    <w:rsid w:val="006A483C"/>
    <w:rsid w:val="006A4973"/>
    <w:rsid w:val="006A4C9F"/>
    <w:rsid w:val="006A4DAE"/>
    <w:rsid w:val="006A5330"/>
    <w:rsid w:val="006A5BE2"/>
    <w:rsid w:val="006A5C8B"/>
    <w:rsid w:val="006A60B2"/>
    <w:rsid w:val="006A6A55"/>
    <w:rsid w:val="006A6A8B"/>
    <w:rsid w:val="006A6F04"/>
    <w:rsid w:val="006A71EE"/>
    <w:rsid w:val="006A767F"/>
    <w:rsid w:val="006A77A7"/>
    <w:rsid w:val="006A78B9"/>
    <w:rsid w:val="006A7D6D"/>
    <w:rsid w:val="006A7EB7"/>
    <w:rsid w:val="006B0035"/>
    <w:rsid w:val="006B0410"/>
    <w:rsid w:val="006B06E8"/>
    <w:rsid w:val="006B087F"/>
    <w:rsid w:val="006B0E0C"/>
    <w:rsid w:val="006B0F83"/>
    <w:rsid w:val="006B1810"/>
    <w:rsid w:val="006B196E"/>
    <w:rsid w:val="006B1D8A"/>
    <w:rsid w:val="006B1E95"/>
    <w:rsid w:val="006B212A"/>
    <w:rsid w:val="006B23F8"/>
    <w:rsid w:val="006B2863"/>
    <w:rsid w:val="006B2BEF"/>
    <w:rsid w:val="006B2CA2"/>
    <w:rsid w:val="006B2EBF"/>
    <w:rsid w:val="006B3151"/>
    <w:rsid w:val="006B332A"/>
    <w:rsid w:val="006B37B4"/>
    <w:rsid w:val="006B3C0B"/>
    <w:rsid w:val="006B3E80"/>
    <w:rsid w:val="006B417F"/>
    <w:rsid w:val="006B4938"/>
    <w:rsid w:val="006B4CAC"/>
    <w:rsid w:val="006B5045"/>
    <w:rsid w:val="006B509F"/>
    <w:rsid w:val="006B5477"/>
    <w:rsid w:val="006B5520"/>
    <w:rsid w:val="006B5683"/>
    <w:rsid w:val="006B5C9C"/>
    <w:rsid w:val="006B5FDA"/>
    <w:rsid w:val="006B65F2"/>
    <w:rsid w:val="006B6990"/>
    <w:rsid w:val="006B6BF4"/>
    <w:rsid w:val="006B6E31"/>
    <w:rsid w:val="006B72C2"/>
    <w:rsid w:val="006B7428"/>
    <w:rsid w:val="006B76BF"/>
    <w:rsid w:val="006B7816"/>
    <w:rsid w:val="006C00F3"/>
    <w:rsid w:val="006C0656"/>
    <w:rsid w:val="006C08A4"/>
    <w:rsid w:val="006C0957"/>
    <w:rsid w:val="006C0B72"/>
    <w:rsid w:val="006C1244"/>
    <w:rsid w:val="006C16CC"/>
    <w:rsid w:val="006C180D"/>
    <w:rsid w:val="006C195A"/>
    <w:rsid w:val="006C1A11"/>
    <w:rsid w:val="006C1BBD"/>
    <w:rsid w:val="006C1DE8"/>
    <w:rsid w:val="006C237D"/>
    <w:rsid w:val="006C25D6"/>
    <w:rsid w:val="006C27E7"/>
    <w:rsid w:val="006C2F5B"/>
    <w:rsid w:val="006C3117"/>
    <w:rsid w:val="006C3282"/>
    <w:rsid w:val="006C348A"/>
    <w:rsid w:val="006C3CEE"/>
    <w:rsid w:val="006C3DC1"/>
    <w:rsid w:val="006C3F6C"/>
    <w:rsid w:val="006C411D"/>
    <w:rsid w:val="006C4410"/>
    <w:rsid w:val="006C476A"/>
    <w:rsid w:val="006C4E5B"/>
    <w:rsid w:val="006C5399"/>
    <w:rsid w:val="006C5470"/>
    <w:rsid w:val="006C54AE"/>
    <w:rsid w:val="006C55A5"/>
    <w:rsid w:val="006C5A44"/>
    <w:rsid w:val="006C5F20"/>
    <w:rsid w:val="006C6362"/>
    <w:rsid w:val="006C653A"/>
    <w:rsid w:val="006C65B3"/>
    <w:rsid w:val="006C68E6"/>
    <w:rsid w:val="006C6A6F"/>
    <w:rsid w:val="006C6F77"/>
    <w:rsid w:val="006C7127"/>
    <w:rsid w:val="006C73B8"/>
    <w:rsid w:val="006C7B07"/>
    <w:rsid w:val="006C7D53"/>
    <w:rsid w:val="006C7E68"/>
    <w:rsid w:val="006D01A8"/>
    <w:rsid w:val="006D01E5"/>
    <w:rsid w:val="006D033A"/>
    <w:rsid w:val="006D04EF"/>
    <w:rsid w:val="006D0502"/>
    <w:rsid w:val="006D071A"/>
    <w:rsid w:val="006D0A1E"/>
    <w:rsid w:val="006D0D46"/>
    <w:rsid w:val="006D112B"/>
    <w:rsid w:val="006D1221"/>
    <w:rsid w:val="006D159E"/>
    <w:rsid w:val="006D1757"/>
    <w:rsid w:val="006D17B5"/>
    <w:rsid w:val="006D1A13"/>
    <w:rsid w:val="006D1F2D"/>
    <w:rsid w:val="006D22A8"/>
    <w:rsid w:val="006D27C7"/>
    <w:rsid w:val="006D2995"/>
    <w:rsid w:val="006D2FE7"/>
    <w:rsid w:val="006D3118"/>
    <w:rsid w:val="006D37B0"/>
    <w:rsid w:val="006D3EC7"/>
    <w:rsid w:val="006D40FF"/>
    <w:rsid w:val="006D43D0"/>
    <w:rsid w:val="006D443C"/>
    <w:rsid w:val="006D46A1"/>
    <w:rsid w:val="006D49BB"/>
    <w:rsid w:val="006D49E1"/>
    <w:rsid w:val="006D4D74"/>
    <w:rsid w:val="006D4E51"/>
    <w:rsid w:val="006D57B2"/>
    <w:rsid w:val="006D57DE"/>
    <w:rsid w:val="006D5D77"/>
    <w:rsid w:val="006D5D8C"/>
    <w:rsid w:val="006D60AF"/>
    <w:rsid w:val="006D65B5"/>
    <w:rsid w:val="006D6B87"/>
    <w:rsid w:val="006D6BC8"/>
    <w:rsid w:val="006D6FC9"/>
    <w:rsid w:val="006D70DE"/>
    <w:rsid w:val="006D7112"/>
    <w:rsid w:val="006D71AE"/>
    <w:rsid w:val="006D7549"/>
    <w:rsid w:val="006D7BFD"/>
    <w:rsid w:val="006D7C8F"/>
    <w:rsid w:val="006E0167"/>
    <w:rsid w:val="006E0858"/>
    <w:rsid w:val="006E0A0B"/>
    <w:rsid w:val="006E0C8B"/>
    <w:rsid w:val="006E0E92"/>
    <w:rsid w:val="006E0F93"/>
    <w:rsid w:val="006E1005"/>
    <w:rsid w:val="006E151E"/>
    <w:rsid w:val="006E18CE"/>
    <w:rsid w:val="006E1DE4"/>
    <w:rsid w:val="006E23C8"/>
    <w:rsid w:val="006E2730"/>
    <w:rsid w:val="006E280B"/>
    <w:rsid w:val="006E284D"/>
    <w:rsid w:val="006E28A1"/>
    <w:rsid w:val="006E2CC5"/>
    <w:rsid w:val="006E3336"/>
    <w:rsid w:val="006E39B6"/>
    <w:rsid w:val="006E3AB8"/>
    <w:rsid w:val="006E3E79"/>
    <w:rsid w:val="006E42CC"/>
    <w:rsid w:val="006E4785"/>
    <w:rsid w:val="006E4A49"/>
    <w:rsid w:val="006E50DC"/>
    <w:rsid w:val="006E5617"/>
    <w:rsid w:val="006E56F8"/>
    <w:rsid w:val="006E56FC"/>
    <w:rsid w:val="006E5DFB"/>
    <w:rsid w:val="006E63D9"/>
    <w:rsid w:val="006E643F"/>
    <w:rsid w:val="006E68E3"/>
    <w:rsid w:val="006E691E"/>
    <w:rsid w:val="006E6BD1"/>
    <w:rsid w:val="006E7501"/>
    <w:rsid w:val="006E7620"/>
    <w:rsid w:val="006E76E2"/>
    <w:rsid w:val="006E779B"/>
    <w:rsid w:val="006F05F7"/>
    <w:rsid w:val="006F07A5"/>
    <w:rsid w:val="006F0A5F"/>
    <w:rsid w:val="006F0F7C"/>
    <w:rsid w:val="006F12DF"/>
    <w:rsid w:val="006F14AF"/>
    <w:rsid w:val="006F15D5"/>
    <w:rsid w:val="006F17FA"/>
    <w:rsid w:val="006F19AD"/>
    <w:rsid w:val="006F1F11"/>
    <w:rsid w:val="006F1FAF"/>
    <w:rsid w:val="006F218A"/>
    <w:rsid w:val="006F21EC"/>
    <w:rsid w:val="006F28E3"/>
    <w:rsid w:val="006F2924"/>
    <w:rsid w:val="006F2999"/>
    <w:rsid w:val="006F2AC7"/>
    <w:rsid w:val="006F2C6A"/>
    <w:rsid w:val="006F2E0D"/>
    <w:rsid w:val="006F301E"/>
    <w:rsid w:val="006F38B6"/>
    <w:rsid w:val="006F3ADE"/>
    <w:rsid w:val="006F3CDE"/>
    <w:rsid w:val="006F3FA1"/>
    <w:rsid w:val="006F4182"/>
    <w:rsid w:val="006F4379"/>
    <w:rsid w:val="006F492B"/>
    <w:rsid w:val="006F4A2D"/>
    <w:rsid w:val="006F4F09"/>
    <w:rsid w:val="006F58ED"/>
    <w:rsid w:val="006F5B7B"/>
    <w:rsid w:val="006F5D2B"/>
    <w:rsid w:val="006F619F"/>
    <w:rsid w:val="006F67AB"/>
    <w:rsid w:val="006F7893"/>
    <w:rsid w:val="006F7D76"/>
    <w:rsid w:val="006F7E2F"/>
    <w:rsid w:val="0070005C"/>
    <w:rsid w:val="0070015F"/>
    <w:rsid w:val="00700342"/>
    <w:rsid w:val="00700CF2"/>
    <w:rsid w:val="00700FE0"/>
    <w:rsid w:val="007010A5"/>
    <w:rsid w:val="007013E1"/>
    <w:rsid w:val="00701694"/>
    <w:rsid w:val="007016B6"/>
    <w:rsid w:val="00701AD6"/>
    <w:rsid w:val="00701F56"/>
    <w:rsid w:val="007022C8"/>
    <w:rsid w:val="00702675"/>
    <w:rsid w:val="00702E8B"/>
    <w:rsid w:val="007030B0"/>
    <w:rsid w:val="007030D5"/>
    <w:rsid w:val="007033D9"/>
    <w:rsid w:val="007038B6"/>
    <w:rsid w:val="0070391A"/>
    <w:rsid w:val="00703DFA"/>
    <w:rsid w:val="00703E90"/>
    <w:rsid w:val="00704261"/>
    <w:rsid w:val="0070435A"/>
    <w:rsid w:val="00704CD3"/>
    <w:rsid w:val="00704FEA"/>
    <w:rsid w:val="0070542C"/>
    <w:rsid w:val="00705BCE"/>
    <w:rsid w:val="00705DCE"/>
    <w:rsid w:val="00705E3D"/>
    <w:rsid w:val="00706261"/>
    <w:rsid w:val="00706905"/>
    <w:rsid w:val="007074D8"/>
    <w:rsid w:val="00707D5A"/>
    <w:rsid w:val="00707D5F"/>
    <w:rsid w:val="007101B1"/>
    <w:rsid w:val="00710274"/>
    <w:rsid w:val="007102C9"/>
    <w:rsid w:val="00710452"/>
    <w:rsid w:val="0071048C"/>
    <w:rsid w:val="00710762"/>
    <w:rsid w:val="007107C0"/>
    <w:rsid w:val="00710C59"/>
    <w:rsid w:val="007111F9"/>
    <w:rsid w:val="0071128A"/>
    <w:rsid w:val="00711301"/>
    <w:rsid w:val="00711393"/>
    <w:rsid w:val="007116E5"/>
    <w:rsid w:val="00711835"/>
    <w:rsid w:val="00711923"/>
    <w:rsid w:val="0071196A"/>
    <w:rsid w:val="007120ED"/>
    <w:rsid w:val="00712203"/>
    <w:rsid w:val="00712307"/>
    <w:rsid w:val="00712323"/>
    <w:rsid w:val="007125C3"/>
    <w:rsid w:val="00712A2C"/>
    <w:rsid w:val="00712B43"/>
    <w:rsid w:val="00712C9C"/>
    <w:rsid w:val="00712D0C"/>
    <w:rsid w:val="00712DDA"/>
    <w:rsid w:val="00713082"/>
    <w:rsid w:val="00713170"/>
    <w:rsid w:val="007132BE"/>
    <w:rsid w:val="00713372"/>
    <w:rsid w:val="00713D13"/>
    <w:rsid w:val="00713D82"/>
    <w:rsid w:val="00714817"/>
    <w:rsid w:val="007149B2"/>
    <w:rsid w:val="00714CBA"/>
    <w:rsid w:val="00714F11"/>
    <w:rsid w:val="0071561F"/>
    <w:rsid w:val="00715E81"/>
    <w:rsid w:val="00715F02"/>
    <w:rsid w:val="007164FD"/>
    <w:rsid w:val="007166C2"/>
    <w:rsid w:val="0071700D"/>
    <w:rsid w:val="00717498"/>
    <w:rsid w:val="007174A6"/>
    <w:rsid w:val="007175FA"/>
    <w:rsid w:val="00717972"/>
    <w:rsid w:val="00717A66"/>
    <w:rsid w:val="00717CAE"/>
    <w:rsid w:val="00717DF1"/>
    <w:rsid w:val="00717F9C"/>
    <w:rsid w:val="00720042"/>
    <w:rsid w:val="00720134"/>
    <w:rsid w:val="0072049B"/>
    <w:rsid w:val="007206E1"/>
    <w:rsid w:val="007206FD"/>
    <w:rsid w:val="00720B45"/>
    <w:rsid w:val="00720D73"/>
    <w:rsid w:val="00720E97"/>
    <w:rsid w:val="00720F8B"/>
    <w:rsid w:val="00720FD4"/>
    <w:rsid w:val="007216A0"/>
    <w:rsid w:val="00721799"/>
    <w:rsid w:val="00721959"/>
    <w:rsid w:val="00721E04"/>
    <w:rsid w:val="007221C7"/>
    <w:rsid w:val="0072304B"/>
    <w:rsid w:val="0072304C"/>
    <w:rsid w:val="0072309F"/>
    <w:rsid w:val="00723815"/>
    <w:rsid w:val="007239E8"/>
    <w:rsid w:val="00723C96"/>
    <w:rsid w:val="00723CB0"/>
    <w:rsid w:val="00723DEF"/>
    <w:rsid w:val="00723E26"/>
    <w:rsid w:val="00724A2C"/>
    <w:rsid w:val="00724D0E"/>
    <w:rsid w:val="00725369"/>
    <w:rsid w:val="007258CB"/>
    <w:rsid w:val="00725A1D"/>
    <w:rsid w:val="00725A54"/>
    <w:rsid w:val="00725AAA"/>
    <w:rsid w:val="00725B8E"/>
    <w:rsid w:val="00725C11"/>
    <w:rsid w:val="00725D6A"/>
    <w:rsid w:val="00725E18"/>
    <w:rsid w:val="00726053"/>
    <w:rsid w:val="00726380"/>
    <w:rsid w:val="00726741"/>
    <w:rsid w:val="00726830"/>
    <w:rsid w:val="00727ADC"/>
    <w:rsid w:val="00727C51"/>
    <w:rsid w:val="00727EF7"/>
    <w:rsid w:val="00730185"/>
    <w:rsid w:val="007303A0"/>
    <w:rsid w:val="00730C6E"/>
    <w:rsid w:val="00730C99"/>
    <w:rsid w:val="00730DC9"/>
    <w:rsid w:val="00730E8D"/>
    <w:rsid w:val="007312B6"/>
    <w:rsid w:val="007314F1"/>
    <w:rsid w:val="007316BF"/>
    <w:rsid w:val="007317DD"/>
    <w:rsid w:val="00731914"/>
    <w:rsid w:val="00731996"/>
    <w:rsid w:val="00731A90"/>
    <w:rsid w:val="00731CBE"/>
    <w:rsid w:val="00731F7A"/>
    <w:rsid w:val="00732275"/>
    <w:rsid w:val="007322B7"/>
    <w:rsid w:val="007324DC"/>
    <w:rsid w:val="00732A6D"/>
    <w:rsid w:val="00732D0F"/>
    <w:rsid w:val="0073300B"/>
    <w:rsid w:val="0073301D"/>
    <w:rsid w:val="007330D7"/>
    <w:rsid w:val="00733370"/>
    <w:rsid w:val="00733449"/>
    <w:rsid w:val="00733460"/>
    <w:rsid w:val="00733892"/>
    <w:rsid w:val="007339D4"/>
    <w:rsid w:val="00733E31"/>
    <w:rsid w:val="00733F0B"/>
    <w:rsid w:val="00734226"/>
    <w:rsid w:val="00734A48"/>
    <w:rsid w:val="00734CEB"/>
    <w:rsid w:val="00735083"/>
    <w:rsid w:val="00735354"/>
    <w:rsid w:val="00735759"/>
    <w:rsid w:val="00735A38"/>
    <w:rsid w:val="00735B73"/>
    <w:rsid w:val="00735C83"/>
    <w:rsid w:val="007362E2"/>
    <w:rsid w:val="00736A7A"/>
    <w:rsid w:val="00736D6C"/>
    <w:rsid w:val="00736E07"/>
    <w:rsid w:val="007370A2"/>
    <w:rsid w:val="007372FA"/>
    <w:rsid w:val="007377A2"/>
    <w:rsid w:val="007379E3"/>
    <w:rsid w:val="00737B69"/>
    <w:rsid w:val="00737D94"/>
    <w:rsid w:val="00737EC9"/>
    <w:rsid w:val="00737F76"/>
    <w:rsid w:val="0074036F"/>
    <w:rsid w:val="0074049C"/>
    <w:rsid w:val="00740985"/>
    <w:rsid w:val="00741488"/>
    <w:rsid w:val="00741513"/>
    <w:rsid w:val="0074169E"/>
    <w:rsid w:val="00741E8F"/>
    <w:rsid w:val="007422A8"/>
    <w:rsid w:val="0074261C"/>
    <w:rsid w:val="00742687"/>
    <w:rsid w:val="007426B8"/>
    <w:rsid w:val="00742748"/>
    <w:rsid w:val="0074283D"/>
    <w:rsid w:val="00742A51"/>
    <w:rsid w:val="0074336D"/>
    <w:rsid w:val="0074341E"/>
    <w:rsid w:val="00743496"/>
    <w:rsid w:val="007434B1"/>
    <w:rsid w:val="00743705"/>
    <w:rsid w:val="00743837"/>
    <w:rsid w:val="00743F6B"/>
    <w:rsid w:val="00744003"/>
    <w:rsid w:val="00744506"/>
    <w:rsid w:val="00744C6F"/>
    <w:rsid w:val="0074546B"/>
    <w:rsid w:val="00745C79"/>
    <w:rsid w:val="00746203"/>
    <w:rsid w:val="007467F9"/>
    <w:rsid w:val="00746A1C"/>
    <w:rsid w:val="00746EAC"/>
    <w:rsid w:val="007475A4"/>
    <w:rsid w:val="00747784"/>
    <w:rsid w:val="00747BD8"/>
    <w:rsid w:val="00747DD4"/>
    <w:rsid w:val="00747E98"/>
    <w:rsid w:val="0075017F"/>
    <w:rsid w:val="00750408"/>
    <w:rsid w:val="00750435"/>
    <w:rsid w:val="0075065C"/>
    <w:rsid w:val="00750A23"/>
    <w:rsid w:val="00750E72"/>
    <w:rsid w:val="00750EA1"/>
    <w:rsid w:val="00751271"/>
    <w:rsid w:val="00751668"/>
    <w:rsid w:val="0075174C"/>
    <w:rsid w:val="007518F6"/>
    <w:rsid w:val="00751AFD"/>
    <w:rsid w:val="00751D22"/>
    <w:rsid w:val="0075208F"/>
    <w:rsid w:val="0075235C"/>
    <w:rsid w:val="007524BF"/>
    <w:rsid w:val="0075258E"/>
    <w:rsid w:val="0075265C"/>
    <w:rsid w:val="00752C54"/>
    <w:rsid w:val="00752D23"/>
    <w:rsid w:val="00752EA5"/>
    <w:rsid w:val="0075324F"/>
    <w:rsid w:val="007535F3"/>
    <w:rsid w:val="00753860"/>
    <w:rsid w:val="0075434F"/>
    <w:rsid w:val="00754404"/>
    <w:rsid w:val="00754573"/>
    <w:rsid w:val="00754A85"/>
    <w:rsid w:val="00754BBE"/>
    <w:rsid w:val="00755DD9"/>
    <w:rsid w:val="00756070"/>
    <w:rsid w:val="00756361"/>
    <w:rsid w:val="0075666E"/>
    <w:rsid w:val="00756ACF"/>
    <w:rsid w:val="00757C8A"/>
    <w:rsid w:val="00757D28"/>
    <w:rsid w:val="00757DCA"/>
    <w:rsid w:val="00757DFB"/>
    <w:rsid w:val="00760236"/>
    <w:rsid w:val="00760248"/>
    <w:rsid w:val="007604EB"/>
    <w:rsid w:val="007607F9"/>
    <w:rsid w:val="0076093D"/>
    <w:rsid w:val="00760D97"/>
    <w:rsid w:val="0076143D"/>
    <w:rsid w:val="00761521"/>
    <w:rsid w:val="00761A8C"/>
    <w:rsid w:val="00761DE5"/>
    <w:rsid w:val="00762415"/>
    <w:rsid w:val="0076266D"/>
    <w:rsid w:val="007626FA"/>
    <w:rsid w:val="007629AA"/>
    <w:rsid w:val="00762BE3"/>
    <w:rsid w:val="00762C62"/>
    <w:rsid w:val="00762FF2"/>
    <w:rsid w:val="007633CC"/>
    <w:rsid w:val="00763693"/>
    <w:rsid w:val="00763726"/>
    <w:rsid w:val="0076372E"/>
    <w:rsid w:val="007637D4"/>
    <w:rsid w:val="007637EB"/>
    <w:rsid w:val="007640BC"/>
    <w:rsid w:val="007646A3"/>
    <w:rsid w:val="00764721"/>
    <w:rsid w:val="0076484F"/>
    <w:rsid w:val="007648C3"/>
    <w:rsid w:val="00764A8D"/>
    <w:rsid w:val="00764F1C"/>
    <w:rsid w:val="007654D4"/>
    <w:rsid w:val="00765B23"/>
    <w:rsid w:val="00765B8E"/>
    <w:rsid w:val="00765C2F"/>
    <w:rsid w:val="00765CCB"/>
    <w:rsid w:val="0076603D"/>
    <w:rsid w:val="00766155"/>
    <w:rsid w:val="00766315"/>
    <w:rsid w:val="00766782"/>
    <w:rsid w:val="007667BC"/>
    <w:rsid w:val="00766B8E"/>
    <w:rsid w:val="00766D12"/>
    <w:rsid w:val="0076769D"/>
    <w:rsid w:val="00767784"/>
    <w:rsid w:val="00767B13"/>
    <w:rsid w:val="00767CC6"/>
    <w:rsid w:val="0077041D"/>
    <w:rsid w:val="00770B27"/>
    <w:rsid w:val="00770B93"/>
    <w:rsid w:val="00770BB1"/>
    <w:rsid w:val="00770C0D"/>
    <w:rsid w:val="00770D3E"/>
    <w:rsid w:val="00771074"/>
    <w:rsid w:val="00771339"/>
    <w:rsid w:val="00771706"/>
    <w:rsid w:val="0077170C"/>
    <w:rsid w:val="00771A5B"/>
    <w:rsid w:val="00771EBB"/>
    <w:rsid w:val="007724A7"/>
    <w:rsid w:val="00772578"/>
    <w:rsid w:val="007728F5"/>
    <w:rsid w:val="007729C4"/>
    <w:rsid w:val="00772CC1"/>
    <w:rsid w:val="00772E22"/>
    <w:rsid w:val="00773342"/>
    <w:rsid w:val="007746BD"/>
    <w:rsid w:val="00774904"/>
    <w:rsid w:val="00774F75"/>
    <w:rsid w:val="00775068"/>
    <w:rsid w:val="00775C45"/>
    <w:rsid w:val="00776080"/>
    <w:rsid w:val="00776127"/>
    <w:rsid w:val="00776339"/>
    <w:rsid w:val="007764CF"/>
    <w:rsid w:val="007764D3"/>
    <w:rsid w:val="0077684B"/>
    <w:rsid w:val="007768D1"/>
    <w:rsid w:val="00776D71"/>
    <w:rsid w:val="00776D87"/>
    <w:rsid w:val="0077711B"/>
    <w:rsid w:val="007772C2"/>
    <w:rsid w:val="00777311"/>
    <w:rsid w:val="00777548"/>
    <w:rsid w:val="00777921"/>
    <w:rsid w:val="00777CF4"/>
    <w:rsid w:val="00780023"/>
    <w:rsid w:val="00780812"/>
    <w:rsid w:val="00780943"/>
    <w:rsid w:val="00780A74"/>
    <w:rsid w:val="00780DDB"/>
    <w:rsid w:val="00780F49"/>
    <w:rsid w:val="00781408"/>
    <w:rsid w:val="00781913"/>
    <w:rsid w:val="00781BD6"/>
    <w:rsid w:val="00781E92"/>
    <w:rsid w:val="007824DB"/>
    <w:rsid w:val="007824E9"/>
    <w:rsid w:val="00782535"/>
    <w:rsid w:val="007825A4"/>
    <w:rsid w:val="007828BB"/>
    <w:rsid w:val="00782C19"/>
    <w:rsid w:val="00782DF0"/>
    <w:rsid w:val="007831BB"/>
    <w:rsid w:val="007833EB"/>
    <w:rsid w:val="007834CC"/>
    <w:rsid w:val="00783698"/>
    <w:rsid w:val="00783751"/>
    <w:rsid w:val="0078399C"/>
    <w:rsid w:val="00783A8B"/>
    <w:rsid w:val="00783E22"/>
    <w:rsid w:val="007841F6"/>
    <w:rsid w:val="00784239"/>
    <w:rsid w:val="0078444B"/>
    <w:rsid w:val="0078490C"/>
    <w:rsid w:val="00784BFF"/>
    <w:rsid w:val="00784E67"/>
    <w:rsid w:val="00785174"/>
    <w:rsid w:val="007851C6"/>
    <w:rsid w:val="0078601C"/>
    <w:rsid w:val="00786640"/>
    <w:rsid w:val="0078670D"/>
    <w:rsid w:val="00786BE5"/>
    <w:rsid w:val="00786BEC"/>
    <w:rsid w:val="00786FE4"/>
    <w:rsid w:val="007870DE"/>
    <w:rsid w:val="007874A3"/>
    <w:rsid w:val="007874CA"/>
    <w:rsid w:val="007878C2"/>
    <w:rsid w:val="00787AE9"/>
    <w:rsid w:val="00787B76"/>
    <w:rsid w:val="00787BCF"/>
    <w:rsid w:val="00787E08"/>
    <w:rsid w:val="00787E16"/>
    <w:rsid w:val="00787E30"/>
    <w:rsid w:val="00790F32"/>
    <w:rsid w:val="00790F8A"/>
    <w:rsid w:val="00791217"/>
    <w:rsid w:val="00791258"/>
    <w:rsid w:val="00791337"/>
    <w:rsid w:val="007914F0"/>
    <w:rsid w:val="007917B4"/>
    <w:rsid w:val="007917E1"/>
    <w:rsid w:val="007918CE"/>
    <w:rsid w:val="00791E8C"/>
    <w:rsid w:val="0079231B"/>
    <w:rsid w:val="00792548"/>
    <w:rsid w:val="00792795"/>
    <w:rsid w:val="00792A4F"/>
    <w:rsid w:val="00792BA3"/>
    <w:rsid w:val="00792C1B"/>
    <w:rsid w:val="00792CDD"/>
    <w:rsid w:val="00792E74"/>
    <w:rsid w:val="0079339A"/>
    <w:rsid w:val="007933DB"/>
    <w:rsid w:val="007933F0"/>
    <w:rsid w:val="00793523"/>
    <w:rsid w:val="00793558"/>
    <w:rsid w:val="0079380A"/>
    <w:rsid w:val="00793874"/>
    <w:rsid w:val="007939DE"/>
    <w:rsid w:val="00793E76"/>
    <w:rsid w:val="00793FA2"/>
    <w:rsid w:val="00794152"/>
    <w:rsid w:val="007941C0"/>
    <w:rsid w:val="00794BB6"/>
    <w:rsid w:val="0079531C"/>
    <w:rsid w:val="0079547C"/>
    <w:rsid w:val="007955A4"/>
    <w:rsid w:val="0079582B"/>
    <w:rsid w:val="007958B0"/>
    <w:rsid w:val="007959BB"/>
    <w:rsid w:val="00795A6B"/>
    <w:rsid w:val="00795AEF"/>
    <w:rsid w:val="00795C9D"/>
    <w:rsid w:val="0079613D"/>
    <w:rsid w:val="007961A1"/>
    <w:rsid w:val="00796DD2"/>
    <w:rsid w:val="00797035"/>
    <w:rsid w:val="0079711B"/>
    <w:rsid w:val="0079739A"/>
    <w:rsid w:val="007974C4"/>
    <w:rsid w:val="00797BA7"/>
    <w:rsid w:val="00797F6C"/>
    <w:rsid w:val="007A02D9"/>
    <w:rsid w:val="007A053E"/>
    <w:rsid w:val="007A0971"/>
    <w:rsid w:val="007A0981"/>
    <w:rsid w:val="007A09BF"/>
    <w:rsid w:val="007A0A20"/>
    <w:rsid w:val="007A0A23"/>
    <w:rsid w:val="007A0A9E"/>
    <w:rsid w:val="007A0C25"/>
    <w:rsid w:val="007A14AD"/>
    <w:rsid w:val="007A14E0"/>
    <w:rsid w:val="007A1851"/>
    <w:rsid w:val="007A1977"/>
    <w:rsid w:val="007A1A5A"/>
    <w:rsid w:val="007A1E8F"/>
    <w:rsid w:val="007A209F"/>
    <w:rsid w:val="007A21F3"/>
    <w:rsid w:val="007A2305"/>
    <w:rsid w:val="007A2407"/>
    <w:rsid w:val="007A28F3"/>
    <w:rsid w:val="007A2BEA"/>
    <w:rsid w:val="007A2D5B"/>
    <w:rsid w:val="007A2F6B"/>
    <w:rsid w:val="007A3792"/>
    <w:rsid w:val="007A388C"/>
    <w:rsid w:val="007A3E0E"/>
    <w:rsid w:val="007A40A2"/>
    <w:rsid w:val="007A48E2"/>
    <w:rsid w:val="007A49A7"/>
    <w:rsid w:val="007A4F21"/>
    <w:rsid w:val="007A5078"/>
    <w:rsid w:val="007A5292"/>
    <w:rsid w:val="007A5342"/>
    <w:rsid w:val="007A5411"/>
    <w:rsid w:val="007A5567"/>
    <w:rsid w:val="007A55B7"/>
    <w:rsid w:val="007A56BA"/>
    <w:rsid w:val="007A5AA5"/>
    <w:rsid w:val="007A5ACC"/>
    <w:rsid w:val="007A5E70"/>
    <w:rsid w:val="007A6E5A"/>
    <w:rsid w:val="007A71A9"/>
    <w:rsid w:val="007A744A"/>
    <w:rsid w:val="007A7578"/>
    <w:rsid w:val="007A76D9"/>
    <w:rsid w:val="007A76DE"/>
    <w:rsid w:val="007A7735"/>
    <w:rsid w:val="007B0A4F"/>
    <w:rsid w:val="007B0C68"/>
    <w:rsid w:val="007B12DF"/>
    <w:rsid w:val="007B1FB4"/>
    <w:rsid w:val="007B2158"/>
    <w:rsid w:val="007B2512"/>
    <w:rsid w:val="007B28BA"/>
    <w:rsid w:val="007B2900"/>
    <w:rsid w:val="007B2D33"/>
    <w:rsid w:val="007B2F95"/>
    <w:rsid w:val="007B3104"/>
    <w:rsid w:val="007B3564"/>
    <w:rsid w:val="007B3CB9"/>
    <w:rsid w:val="007B3E30"/>
    <w:rsid w:val="007B3F42"/>
    <w:rsid w:val="007B3F8D"/>
    <w:rsid w:val="007B460B"/>
    <w:rsid w:val="007B485D"/>
    <w:rsid w:val="007B4BCA"/>
    <w:rsid w:val="007B502C"/>
    <w:rsid w:val="007B5A47"/>
    <w:rsid w:val="007B6EDF"/>
    <w:rsid w:val="007B738C"/>
    <w:rsid w:val="007B73CB"/>
    <w:rsid w:val="007B7697"/>
    <w:rsid w:val="007B776D"/>
    <w:rsid w:val="007B7793"/>
    <w:rsid w:val="007B7F66"/>
    <w:rsid w:val="007C05D9"/>
    <w:rsid w:val="007C0CB4"/>
    <w:rsid w:val="007C1124"/>
    <w:rsid w:val="007C11F7"/>
    <w:rsid w:val="007C126E"/>
    <w:rsid w:val="007C1948"/>
    <w:rsid w:val="007C1CCF"/>
    <w:rsid w:val="007C231A"/>
    <w:rsid w:val="007C2625"/>
    <w:rsid w:val="007C2ACD"/>
    <w:rsid w:val="007C2C30"/>
    <w:rsid w:val="007C2DD1"/>
    <w:rsid w:val="007C3125"/>
    <w:rsid w:val="007C36E9"/>
    <w:rsid w:val="007C3FE1"/>
    <w:rsid w:val="007C4556"/>
    <w:rsid w:val="007C4821"/>
    <w:rsid w:val="007C495A"/>
    <w:rsid w:val="007C49C1"/>
    <w:rsid w:val="007C4B09"/>
    <w:rsid w:val="007C511A"/>
    <w:rsid w:val="007C5377"/>
    <w:rsid w:val="007C5751"/>
    <w:rsid w:val="007C5AAD"/>
    <w:rsid w:val="007C5BDF"/>
    <w:rsid w:val="007C6056"/>
    <w:rsid w:val="007C6131"/>
    <w:rsid w:val="007C6462"/>
    <w:rsid w:val="007C65A5"/>
    <w:rsid w:val="007C6C25"/>
    <w:rsid w:val="007C6D1F"/>
    <w:rsid w:val="007C6E6E"/>
    <w:rsid w:val="007C7115"/>
    <w:rsid w:val="007C73FE"/>
    <w:rsid w:val="007C76A6"/>
    <w:rsid w:val="007C7A86"/>
    <w:rsid w:val="007C7B39"/>
    <w:rsid w:val="007D03B8"/>
    <w:rsid w:val="007D03E3"/>
    <w:rsid w:val="007D04EF"/>
    <w:rsid w:val="007D087D"/>
    <w:rsid w:val="007D0972"/>
    <w:rsid w:val="007D0A5D"/>
    <w:rsid w:val="007D1318"/>
    <w:rsid w:val="007D14F1"/>
    <w:rsid w:val="007D21A7"/>
    <w:rsid w:val="007D226D"/>
    <w:rsid w:val="007D24C6"/>
    <w:rsid w:val="007D293D"/>
    <w:rsid w:val="007D2B95"/>
    <w:rsid w:val="007D33E4"/>
    <w:rsid w:val="007D38AF"/>
    <w:rsid w:val="007D3C9B"/>
    <w:rsid w:val="007D3DB2"/>
    <w:rsid w:val="007D3DC1"/>
    <w:rsid w:val="007D3E46"/>
    <w:rsid w:val="007D408A"/>
    <w:rsid w:val="007D435B"/>
    <w:rsid w:val="007D46DA"/>
    <w:rsid w:val="007D4AB6"/>
    <w:rsid w:val="007D4BF4"/>
    <w:rsid w:val="007D517E"/>
    <w:rsid w:val="007D5184"/>
    <w:rsid w:val="007D5299"/>
    <w:rsid w:val="007D544F"/>
    <w:rsid w:val="007D54BF"/>
    <w:rsid w:val="007D5634"/>
    <w:rsid w:val="007D5732"/>
    <w:rsid w:val="007D598B"/>
    <w:rsid w:val="007D5F43"/>
    <w:rsid w:val="007D6061"/>
    <w:rsid w:val="007D61FD"/>
    <w:rsid w:val="007D6C15"/>
    <w:rsid w:val="007D6C60"/>
    <w:rsid w:val="007D71D2"/>
    <w:rsid w:val="007D745D"/>
    <w:rsid w:val="007D76AA"/>
    <w:rsid w:val="007D7B77"/>
    <w:rsid w:val="007D7C2F"/>
    <w:rsid w:val="007D7D02"/>
    <w:rsid w:val="007D7E47"/>
    <w:rsid w:val="007E060F"/>
    <w:rsid w:val="007E0BDD"/>
    <w:rsid w:val="007E0C3B"/>
    <w:rsid w:val="007E0E8D"/>
    <w:rsid w:val="007E0EB5"/>
    <w:rsid w:val="007E15A8"/>
    <w:rsid w:val="007E172E"/>
    <w:rsid w:val="007E1886"/>
    <w:rsid w:val="007E1EE4"/>
    <w:rsid w:val="007E1F7E"/>
    <w:rsid w:val="007E20E4"/>
    <w:rsid w:val="007E261A"/>
    <w:rsid w:val="007E268A"/>
    <w:rsid w:val="007E27DE"/>
    <w:rsid w:val="007E2D0F"/>
    <w:rsid w:val="007E3362"/>
    <w:rsid w:val="007E3782"/>
    <w:rsid w:val="007E3B0D"/>
    <w:rsid w:val="007E3B42"/>
    <w:rsid w:val="007E443E"/>
    <w:rsid w:val="007E4B99"/>
    <w:rsid w:val="007E4E7D"/>
    <w:rsid w:val="007E53C8"/>
    <w:rsid w:val="007E5415"/>
    <w:rsid w:val="007E55AD"/>
    <w:rsid w:val="007E5D3E"/>
    <w:rsid w:val="007E5ED9"/>
    <w:rsid w:val="007E5F74"/>
    <w:rsid w:val="007E5F86"/>
    <w:rsid w:val="007E6498"/>
    <w:rsid w:val="007E65B4"/>
    <w:rsid w:val="007E65F3"/>
    <w:rsid w:val="007E6971"/>
    <w:rsid w:val="007E69E7"/>
    <w:rsid w:val="007E6DC9"/>
    <w:rsid w:val="007E6FC6"/>
    <w:rsid w:val="007E7132"/>
    <w:rsid w:val="007E75C0"/>
    <w:rsid w:val="007E7740"/>
    <w:rsid w:val="007E7A95"/>
    <w:rsid w:val="007E7AED"/>
    <w:rsid w:val="007E7B3A"/>
    <w:rsid w:val="007E7CFD"/>
    <w:rsid w:val="007E7E4D"/>
    <w:rsid w:val="007E7E7D"/>
    <w:rsid w:val="007E7ECF"/>
    <w:rsid w:val="007F0240"/>
    <w:rsid w:val="007F0542"/>
    <w:rsid w:val="007F0778"/>
    <w:rsid w:val="007F154C"/>
    <w:rsid w:val="007F20AA"/>
    <w:rsid w:val="007F23A4"/>
    <w:rsid w:val="007F23DD"/>
    <w:rsid w:val="007F27D3"/>
    <w:rsid w:val="007F28FE"/>
    <w:rsid w:val="007F2A4D"/>
    <w:rsid w:val="007F2A6D"/>
    <w:rsid w:val="007F2D43"/>
    <w:rsid w:val="007F2D54"/>
    <w:rsid w:val="007F354C"/>
    <w:rsid w:val="007F3A65"/>
    <w:rsid w:val="007F3A9A"/>
    <w:rsid w:val="007F4358"/>
    <w:rsid w:val="007F477D"/>
    <w:rsid w:val="007F49D3"/>
    <w:rsid w:val="007F4AB1"/>
    <w:rsid w:val="007F4DBC"/>
    <w:rsid w:val="007F51FF"/>
    <w:rsid w:val="007F528F"/>
    <w:rsid w:val="007F58A6"/>
    <w:rsid w:val="007F5931"/>
    <w:rsid w:val="007F5985"/>
    <w:rsid w:val="007F5A1A"/>
    <w:rsid w:val="007F5B51"/>
    <w:rsid w:val="007F5CE8"/>
    <w:rsid w:val="007F5D1E"/>
    <w:rsid w:val="007F5D7C"/>
    <w:rsid w:val="007F6092"/>
    <w:rsid w:val="007F62DF"/>
    <w:rsid w:val="007F6370"/>
    <w:rsid w:val="007F6A64"/>
    <w:rsid w:val="007F6AD3"/>
    <w:rsid w:val="007F6C55"/>
    <w:rsid w:val="007F705C"/>
    <w:rsid w:val="007F7182"/>
    <w:rsid w:val="007F74B5"/>
    <w:rsid w:val="007F74BD"/>
    <w:rsid w:val="007F781F"/>
    <w:rsid w:val="0080001A"/>
    <w:rsid w:val="00800413"/>
    <w:rsid w:val="00800728"/>
    <w:rsid w:val="00800A1D"/>
    <w:rsid w:val="00800D4D"/>
    <w:rsid w:val="00801055"/>
    <w:rsid w:val="00801195"/>
    <w:rsid w:val="00801400"/>
    <w:rsid w:val="00801419"/>
    <w:rsid w:val="0080188F"/>
    <w:rsid w:val="00801B67"/>
    <w:rsid w:val="00801DC9"/>
    <w:rsid w:val="00802155"/>
    <w:rsid w:val="0080225C"/>
    <w:rsid w:val="0080260A"/>
    <w:rsid w:val="00802B82"/>
    <w:rsid w:val="00803697"/>
    <w:rsid w:val="008036D7"/>
    <w:rsid w:val="0080386C"/>
    <w:rsid w:val="008038A3"/>
    <w:rsid w:val="00803A63"/>
    <w:rsid w:val="00803ED7"/>
    <w:rsid w:val="00804A69"/>
    <w:rsid w:val="00804DDE"/>
    <w:rsid w:val="00804DE0"/>
    <w:rsid w:val="00804ECD"/>
    <w:rsid w:val="00804FCB"/>
    <w:rsid w:val="00804FDB"/>
    <w:rsid w:val="00805131"/>
    <w:rsid w:val="00805140"/>
    <w:rsid w:val="0080518B"/>
    <w:rsid w:val="00805426"/>
    <w:rsid w:val="008055D5"/>
    <w:rsid w:val="0080591B"/>
    <w:rsid w:val="00805A67"/>
    <w:rsid w:val="00805CA2"/>
    <w:rsid w:val="00806155"/>
    <w:rsid w:val="008064BC"/>
    <w:rsid w:val="00806502"/>
    <w:rsid w:val="0080689E"/>
    <w:rsid w:val="00806A47"/>
    <w:rsid w:val="00806BFD"/>
    <w:rsid w:val="00806E2B"/>
    <w:rsid w:val="0080721E"/>
    <w:rsid w:val="00807AD2"/>
    <w:rsid w:val="00810093"/>
    <w:rsid w:val="00810771"/>
    <w:rsid w:val="00810793"/>
    <w:rsid w:val="008109AD"/>
    <w:rsid w:val="00810D03"/>
    <w:rsid w:val="00810E8F"/>
    <w:rsid w:val="008116A7"/>
    <w:rsid w:val="008117A4"/>
    <w:rsid w:val="00811C0C"/>
    <w:rsid w:val="00812140"/>
    <w:rsid w:val="0081254C"/>
    <w:rsid w:val="00812677"/>
    <w:rsid w:val="00812AEF"/>
    <w:rsid w:val="00812AF2"/>
    <w:rsid w:val="00812B8C"/>
    <w:rsid w:val="00812C18"/>
    <w:rsid w:val="00812E44"/>
    <w:rsid w:val="00812F6C"/>
    <w:rsid w:val="00812FD7"/>
    <w:rsid w:val="008133C2"/>
    <w:rsid w:val="0081349D"/>
    <w:rsid w:val="00813562"/>
    <w:rsid w:val="00813D3A"/>
    <w:rsid w:val="00813F21"/>
    <w:rsid w:val="00813F5B"/>
    <w:rsid w:val="008142B5"/>
    <w:rsid w:val="00814322"/>
    <w:rsid w:val="008144CB"/>
    <w:rsid w:val="00814E64"/>
    <w:rsid w:val="008150F7"/>
    <w:rsid w:val="008156AC"/>
    <w:rsid w:val="008159A0"/>
    <w:rsid w:val="00815A8C"/>
    <w:rsid w:val="00815DA3"/>
    <w:rsid w:val="00815DB5"/>
    <w:rsid w:val="0081600D"/>
    <w:rsid w:val="00816500"/>
    <w:rsid w:val="008168E2"/>
    <w:rsid w:val="00816AF1"/>
    <w:rsid w:val="00816B11"/>
    <w:rsid w:val="00816E53"/>
    <w:rsid w:val="008171C4"/>
    <w:rsid w:val="00817349"/>
    <w:rsid w:val="00817D25"/>
    <w:rsid w:val="008201C4"/>
    <w:rsid w:val="0082056A"/>
    <w:rsid w:val="00820624"/>
    <w:rsid w:val="008207C7"/>
    <w:rsid w:val="00820A72"/>
    <w:rsid w:val="00820EDD"/>
    <w:rsid w:val="00820FDE"/>
    <w:rsid w:val="008213F5"/>
    <w:rsid w:val="0082179F"/>
    <w:rsid w:val="00821AE8"/>
    <w:rsid w:val="00821BEF"/>
    <w:rsid w:val="0082202E"/>
    <w:rsid w:val="008225F1"/>
    <w:rsid w:val="008226A1"/>
    <w:rsid w:val="0082279B"/>
    <w:rsid w:val="0082299E"/>
    <w:rsid w:val="008229EB"/>
    <w:rsid w:val="00822D48"/>
    <w:rsid w:val="0082317C"/>
    <w:rsid w:val="008235D3"/>
    <w:rsid w:val="008237CB"/>
    <w:rsid w:val="00823895"/>
    <w:rsid w:val="00823B49"/>
    <w:rsid w:val="00823C45"/>
    <w:rsid w:val="00823E10"/>
    <w:rsid w:val="00823FE8"/>
    <w:rsid w:val="008241E1"/>
    <w:rsid w:val="00824214"/>
    <w:rsid w:val="0082437F"/>
    <w:rsid w:val="0082442D"/>
    <w:rsid w:val="0082539B"/>
    <w:rsid w:val="0082555E"/>
    <w:rsid w:val="008255E0"/>
    <w:rsid w:val="00825DCA"/>
    <w:rsid w:val="00825E39"/>
    <w:rsid w:val="00826734"/>
    <w:rsid w:val="00826749"/>
    <w:rsid w:val="00826952"/>
    <w:rsid w:val="00826B54"/>
    <w:rsid w:val="008275F5"/>
    <w:rsid w:val="0082778A"/>
    <w:rsid w:val="008277E1"/>
    <w:rsid w:val="00830371"/>
    <w:rsid w:val="0083038E"/>
    <w:rsid w:val="00830931"/>
    <w:rsid w:val="00830AB1"/>
    <w:rsid w:val="00831562"/>
    <w:rsid w:val="00831674"/>
    <w:rsid w:val="008316D0"/>
    <w:rsid w:val="0083194D"/>
    <w:rsid w:val="00831D66"/>
    <w:rsid w:val="008322BF"/>
    <w:rsid w:val="00832527"/>
    <w:rsid w:val="00832BF8"/>
    <w:rsid w:val="00832D57"/>
    <w:rsid w:val="00832F6C"/>
    <w:rsid w:val="008330B2"/>
    <w:rsid w:val="008331CA"/>
    <w:rsid w:val="008331E3"/>
    <w:rsid w:val="0083338D"/>
    <w:rsid w:val="0083340D"/>
    <w:rsid w:val="00833494"/>
    <w:rsid w:val="008335E4"/>
    <w:rsid w:val="0083389F"/>
    <w:rsid w:val="00833A4C"/>
    <w:rsid w:val="00833CE4"/>
    <w:rsid w:val="00833D83"/>
    <w:rsid w:val="00834108"/>
    <w:rsid w:val="0083485B"/>
    <w:rsid w:val="00834B9A"/>
    <w:rsid w:val="008355C8"/>
    <w:rsid w:val="00835969"/>
    <w:rsid w:val="00835AF2"/>
    <w:rsid w:val="00835E49"/>
    <w:rsid w:val="008369CB"/>
    <w:rsid w:val="00836B25"/>
    <w:rsid w:val="00837167"/>
    <w:rsid w:val="00837283"/>
    <w:rsid w:val="00837BBC"/>
    <w:rsid w:val="0084016B"/>
    <w:rsid w:val="008401BA"/>
    <w:rsid w:val="008402DF"/>
    <w:rsid w:val="008404F3"/>
    <w:rsid w:val="008407E3"/>
    <w:rsid w:val="00840870"/>
    <w:rsid w:val="00840B11"/>
    <w:rsid w:val="00840BA5"/>
    <w:rsid w:val="00840BCF"/>
    <w:rsid w:val="00840C7E"/>
    <w:rsid w:val="00840DC5"/>
    <w:rsid w:val="00841323"/>
    <w:rsid w:val="0084146B"/>
    <w:rsid w:val="00841765"/>
    <w:rsid w:val="008419AC"/>
    <w:rsid w:val="00841A99"/>
    <w:rsid w:val="00841B95"/>
    <w:rsid w:val="00841CF9"/>
    <w:rsid w:val="00841F9F"/>
    <w:rsid w:val="008422B8"/>
    <w:rsid w:val="008429F1"/>
    <w:rsid w:val="00842CBC"/>
    <w:rsid w:val="00842DB1"/>
    <w:rsid w:val="00843669"/>
    <w:rsid w:val="00843834"/>
    <w:rsid w:val="00843884"/>
    <w:rsid w:val="00843BD8"/>
    <w:rsid w:val="008440C0"/>
    <w:rsid w:val="00844207"/>
    <w:rsid w:val="00844549"/>
    <w:rsid w:val="00844602"/>
    <w:rsid w:val="0084496C"/>
    <w:rsid w:val="00844A48"/>
    <w:rsid w:val="00844ACB"/>
    <w:rsid w:val="00844AD5"/>
    <w:rsid w:val="00844DD0"/>
    <w:rsid w:val="00844E00"/>
    <w:rsid w:val="00844FA0"/>
    <w:rsid w:val="00845417"/>
    <w:rsid w:val="008454A0"/>
    <w:rsid w:val="008457FB"/>
    <w:rsid w:val="00845A16"/>
    <w:rsid w:val="00845E64"/>
    <w:rsid w:val="008469D6"/>
    <w:rsid w:val="00846BD1"/>
    <w:rsid w:val="00846D00"/>
    <w:rsid w:val="00847605"/>
    <w:rsid w:val="00847883"/>
    <w:rsid w:val="00847900"/>
    <w:rsid w:val="008479A7"/>
    <w:rsid w:val="00847AFB"/>
    <w:rsid w:val="00847BD5"/>
    <w:rsid w:val="00847C56"/>
    <w:rsid w:val="00847E08"/>
    <w:rsid w:val="00850213"/>
    <w:rsid w:val="0085057A"/>
    <w:rsid w:val="00850699"/>
    <w:rsid w:val="008512AB"/>
    <w:rsid w:val="00851C8C"/>
    <w:rsid w:val="00851D4E"/>
    <w:rsid w:val="00851F27"/>
    <w:rsid w:val="008529F3"/>
    <w:rsid w:val="00852EBE"/>
    <w:rsid w:val="00853019"/>
    <w:rsid w:val="008537E8"/>
    <w:rsid w:val="00853E5B"/>
    <w:rsid w:val="00853EEA"/>
    <w:rsid w:val="0085418C"/>
    <w:rsid w:val="0085419C"/>
    <w:rsid w:val="0085452F"/>
    <w:rsid w:val="00854AC0"/>
    <w:rsid w:val="008550AE"/>
    <w:rsid w:val="008553E7"/>
    <w:rsid w:val="00855674"/>
    <w:rsid w:val="0085570E"/>
    <w:rsid w:val="008557CB"/>
    <w:rsid w:val="00855BA4"/>
    <w:rsid w:val="008560B5"/>
    <w:rsid w:val="008566E2"/>
    <w:rsid w:val="008566FF"/>
    <w:rsid w:val="00856718"/>
    <w:rsid w:val="0085697D"/>
    <w:rsid w:val="00856E68"/>
    <w:rsid w:val="00857554"/>
    <w:rsid w:val="008575FF"/>
    <w:rsid w:val="00857ABE"/>
    <w:rsid w:val="00857AEA"/>
    <w:rsid w:val="00857E30"/>
    <w:rsid w:val="00860782"/>
    <w:rsid w:val="00860791"/>
    <w:rsid w:val="00860D5C"/>
    <w:rsid w:val="00861128"/>
    <w:rsid w:val="00861304"/>
    <w:rsid w:val="00861853"/>
    <w:rsid w:val="00861868"/>
    <w:rsid w:val="0086186B"/>
    <w:rsid w:val="00861D3A"/>
    <w:rsid w:val="00861E6F"/>
    <w:rsid w:val="0086218F"/>
    <w:rsid w:val="00862248"/>
    <w:rsid w:val="00862992"/>
    <w:rsid w:val="008629EB"/>
    <w:rsid w:val="00862A1F"/>
    <w:rsid w:val="00862BF3"/>
    <w:rsid w:val="00862D13"/>
    <w:rsid w:val="00862D90"/>
    <w:rsid w:val="00862E5C"/>
    <w:rsid w:val="00862EEC"/>
    <w:rsid w:val="008641AF"/>
    <w:rsid w:val="00864421"/>
    <w:rsid w:val="0086459B"/>
    <w:rsid w:val="0086463B"/>
    <w:rsid w:val="00864AC4"/>
    <w:rsid w:val="00864B7A"/>
    <w:rsid w:val="00865139"/>
    <w:rsid w:val="0086550C"/>
    <w:rsid w:val="008657DA"/>
    <w:rsid w:val="008658CE"/>
    <w:rsid w:val="00865DCF"/>
    <w:rsid w:val="008667D7"/>
    <w:rsid w:val="00866C22"/>
    <w:rsid w:val="00866D5C"/>
    <w:rsid w:val="00867192"/>
    <w:rsid w:val="00867895"/>
    <w:rsid w:val="00867E0B"/>
    <w:rsid w:val="00867F66"/>
    <w:rsid w:val="00870261"/>
    <w:rsid w:val="00870333"/>
    <w:rsid w:val="008703E4"/>
    <w:rsid w:val="008709A9"/>
    <w:rsid w:val="00870AB4"/>
    <w:rsid w:val="00870F0C"/>
    <w:rsid w:val="00870F4A"/>
    <w:rsid w:val="0087108A"/>
    <w:rsid w:val="00871657"/>
    <w:rsid w:val="0087194D"/>
    <w:rsid w:val="00871CBE"/>
    <w:rsid w:val="00871DF7"/>
    <w:rsid w:val="00871F39"/>
    <w:rsid w:val="00872282"/>
    <w:rsid w:val="00872311"/>
    <w:rsid w:val="00872679"/>
    <w:rsid w:val="00872995"/>
    <w:rsid w:val="00872B99"/>
    <w:rsid w:val="00873713"/>
    <w:rsid w:val="008738F2"/>
    <w:rsid w:val="00873A22"/>
    <w:rsid w:val="00873D01"/>
    <w:rsid w:val="00873E7F"/>
    <w:rsid w:val="00873F6E"/>
    <w:rsid w:val="00873F70"/>
    <w:rsid w:val="00873FFD"/>
    <w:rsid w:val="00874001"/>
    <w:rsid w:val="0087419C"/>
    <w:rsid w:val="008744BA"/>
    <w:rsid w:val="00874558"/>
    <w:rsid w:val="00874644"/>
    <w:rsid w:val="00874DBB"/>
    <w:rsid w:val="00874F3A"/>
    <w:rsid w:val="00875237"/>
    <w:rsid w:val="008756AE"/>
    <w:rsid w:val="00875EE5"/>
    <w:rsid w:val="008763CA"/>
    <w:rsid w:val="0087640C"/>
    <w:rsid w:val="0087653C"/>
    <w:rsid w:val="00876612"/>
    <w:rsid w:val="0087665E"/>
    <w:rsid w:val="00876B82"/>
    <w:rsid w:val="00876ED2"/>
    <w:rsid w:val="00876FAE"/>
    <w:rsid w:val="00877254"/>
    <w:rsid w:val="00877A03"/>
    <w:rsid w:val="00877D3A"/>
    <w:rsid w:val="00880097"/>
    <w:rsid w:val="008800CE"/>
    <w:rsid w:val="00880315"/>
    <w:rsid w:val="00880B93"/>
    <w:rsid w:val="00880BDA"/>
    <w:rsid w:val="00880CD0"/>
    <w:rsid w:val="00880EFB"/>
    <w:rsid w:val="00881077"/>
    <w:rsid w:val="008815ED"/>
    <w:rsid w:val="008816A3"/>
    <w:rsid w:val="008817E5"/>
    <w:rsid w:val="00881B6A"/>
    <w:rsid w:val="00881D7B"/>
    <w:rsid w:val="00881EEC"/>
    <w:rsid w:val="008820C8"/>
    <w:rsid w:val="0088217B"/>
    <w:rsid w:val="008823C9"/>
    <w:rsid w:val="008823E2"/>
    <w:rsid w:val="00882787"/>
    <w:rsid w:val="00882ECF"/>
    <w:rsid w:val="00883077"/>
    <w:rsid w:val="00883997"/>
    <w:rsid w:val="00884586"/>
    <w:rsid w:val="008848D0"/>
    <w:rsid w:val="00884900"/>
    <w:rsid w:val="00884CAF"/>
    <w:rsid w:val="00884F68"/>
    <w:rsid w:val="0088523B"/>
    <w:rsid w:val="008853D7"/>
    <w:rsid w:val="0088642B"/>
    <w:rsid w:val="00886446"/>
    <w:rsid w:val="008865F2"/>
    <w:rsid w:val="00886777"/>
    <w:rsid w:val="00886BBD"/>
    <w:rsid w:val="00886D1E"/>
    <w:rsid w:val="008870A2"/>
    <w:rsid w:val="008871FB"/>
    <w:rsid w:val="00887467"/>
    <w:rsid w:val="00887F4B"/>
    <w:rsid w:val="0089007C"/>
    <w:rsid w:val="008904DD"/>
    <w:rsid w:val="00890A9A"/>
    <w:rsid w:val="00890CA5"/>
    <w:rsid w:val="00890E87"/>
    <w:rsid w:val="00890EB3"/>
    <w:rsid w:val="00891088"/>
    <w:rsid w:val="008911B3"/>
    <w:rsid w:val="00891A0F"/>
    <w:rsid w:val="00891A49"/>
    <w:rsid w:val="00891A5A"/>
    <w:rsid w:val="00891DE9"/>
    <w:rsid w:val="00891EDD"/>
    <w:rsid w:val="00892001"/>
    <w:rsid w:val="0089283E"/>
    <w:rsid w:val="00892855"/>
    <w:rsid w:val="00892922"/>
    <w:rsid w:val="0089320B"/>
    <w:rsid w:val="0089343F"/>
    <w:rsid w:val="00893B4A"/>
    <w:rsid w:val="00893BF8"/>
    <w:rsid w:val="00893E3F"/>
    <w:rsid w:val="008944DA"/>
    <w:rsid w:val="008946AD"/>
    <w:rsid w:val="00894861"/>
    <w:rsid w:val="00894EB9"/>
    <w:rsid w:val="00894F7A"/>
    <w:rsid w:val="0089501C"/>
    <w:rsid w:val="008950B6"/>
    <w:rsid w:val="00895384"/>
    <w:rsid w:val="008954DD"/>
    <w:rsid w:val="008957E3"/>
    <w:rsid w:val="008958E8"/>
    <w:rsid w:val="00896456"/>
    <w:rsid w:val="0089673F"/>
    <w:rsid w:val="00896DB8"/>
    <w:rsid w:val="00896E2E"/>
    <w:rsid w:val="00897026"/>
    <w:rsid w:val="00897954"/>
    <w:rsid w:val="00897BF7"/>
    <w:rsid w:val="00897C9F"/>
    <w:rsid w:val="00897EF2"/>
    <w:rsid w:val="00897F5C"/>
    <w:rsid w:val="00897FF9"/>
    <w:rsid w:val="008A004A"/>
    <w:rsid w:val="008A035F"/>
    <w:rsid w:val="008A0810"/>
    <w:rsid w:val="008A0B07"/>
    <w:rsid w:val="008A0EED"/>
    <w:rsid w:val="008A1132"/>
    <w:rsid w:val="008A1418"/>
    <w:rsid w:val="008A1B63"/>
    <w:rsid w:val="008A1E59"/>
    <w:rsid w:val="008A1EA3"/>
    <w:rsid w:val="008A2029"/>
    <w:rsid w:val="008A23A5"/>
    <w:rsid w:val="008A264E"/>
    <w:rsid w:val="008A2922"/>
    <w:rsid w:val="008A29B8"/>
    <w:rsid w:val="008A2A01"/>
    <w:rsid w:val="008A3E70"/>
    <w:rsid w:val="008A3EA5"/>
    <w:rsid w:val="008A3F25"/>
    <w:rsid w:val="008A4204"/>
    <w:rsid w:val="008A459B"/>
    <w:rsid w:val="008A4786"/>
    <w:rsid w:val="008A4B02"/>
    <w:rsid w:val="008A515A"/>
    <w:rsid w:val="008A5275"/>
    <w:rsid w:val="008A54AE"/>
    <w:rsid w:val="008A557F"/>
    <w:rsid w:val="008A5AA7"/>
    <w:rsid w:val="008A5EF3"/>
    <w:rsid w:val="008A628B"/>
    <w:rsid w:val="008A6467"/>
    <w:rsid w:val="008A64D0"/>
    <w:rsid w:val="008A66F0"/>
    <w:rsid w:val="008A6703"/>
    <w:rsid w:val="008A6AEB"/>
    <w:rsid w:val="008A6F72"/>
    <w:rsid w:val="008A70B5"/>
    <w:rsid w:val="008A716E"/>
    <w:rsid w:val="008A7243"/>
    <w:rsid w:val="008A7485"/>
    <w:rsid w:val="008A75B4"/>
    <w:rsid w:val="008A7752"/>
    <w:rsid w:val="008A7BCD"/>
    <w:rsid w:val="008B0028"/>
    <w:rsid w:val="008B02EA"/>
    <w:rsid w:val="008B07BD"/>
    <w:rsid w:val="008B0B98"/>
    <w:rsid w:val="008B0D81"/>
    <w:rsid w:val="008B1132"/>
    <w:rsid w:val="008B138D"/>
    <w:rsid w:val="008B14F5"/>
    <w:rsid w:val="008B2116"/>
    <w:rsid w:val="008B217C"/>
    <w:rsid w:val="008B239D"/>
    <w:rsid w:val="008B2773"/>
    <w:rsid w:val="008B28C2"/>
    <w:rsid w:val="008B2951"/>
    <w:rsid w:val="008B29A0"/>
    <w:rsid w:val="008B2D5F"/>
    <w:rsid w:val="008B303E"/>
    <w:rsid w:val="008B335F"/>
    <w:rsid w:val="008B343C"/>
    <w:rsid w:val="008B3615"/>
    <w:rsid w:val="008B3804"/>
    <w:rsid w:val="008B3B03"/>
    <w:rsid w:val="008B3CBA"/>
    <w:rsid w:val="008B4C48"/>
    <w:rsid w:val="008B4D1A"/>
    <w:rsid w:val="008B53F1"/>
    <w:rsid w:val="008B555A"/>
    <w:rsid w:val="008B5B5C"/>
    <w:rsid w:val="008B622D"/>
    <w:rsid w:val="008B66F0"/>
    <w:rsid w:val="008B6714"/>
    <w:rsid w:val="008B6C14"/>
    <w:rsid w:val="008B701D"/>
    <w:rsid w:val="008B7BAA"/>
    <w:rsid w:val="008B7CB1"/>
    <w:rsid w:val="008C0258"/>
    <w:rsid w:val="008C0259"/>
    <w:rsid w:val="008C03C9"/>
    <w:rsid w:val="008C05BC"/>
    <w:rsid w:val="008C07BF"/>
    <w:rsid w:val="008C091D"/>
    <w:rsid w:val="008C09FC"/>
    <w:rsid w:val="008C0A9F"/>
    <w:rsid w:val="008C0D7C"/>
    <w:rsid w:val="008C0F95"/>
    <w:rsid w:val="008C1192"/>
    <w:rsid w:val="008C17EB"/>
    <w:rsid w:val="008C18A3"/>
    <w:rsid w:val="008C19E5"/>
    <w:rsid w:val="008C1B42"/>
    <w:rsid w:val="008C1B86"/>
    <w:rsid w:val="008C1D8A"/>
    <w:rsid w:val="008C2290"/>
    <w:rsid w:val="008C23ED"/>
    <w:rsid w:val="008C2917"/>
    <w:rsid w:val="008C2925"/>
    <w:rsid w:val="008C29F3"/>
    <w:rsid w:val="008C2A9E"/>
    <w:rsid w:val="008C2C66"/>
    <w:rsid w:val="008C2CD4"/>
    <w:rsid w:val="008C311C"/>
    <w:rsid w:val="008C3A08"/>
    <w:rsid w:val="008C3AF9"/>
    <w:rsid w:val="008C4470"/>
    <w:rsid w:val="008C5132"/>
    <w:rsid w:val="008C5567"/>
    <w:rsid w:val="008C5676"/>
    <w:rsid w:val="008C58EF"/>
    <w:rsid w:val="008C5E9E"/>
    <w:rsid w:val="008C5F94"/>
    <w:rsid w:val="008C68A6"/>
    <w:rsid w:val="008C6DF9"/>
    <w:rsid w:val="008C6E43"/>
    <w:rsid w:val="008C6F46"/>
    <w:rsid w:val="008C713B"/>
    <w:rsid w:val="008C769D"/>
    <w:rsid w:val="008C7843"/>
    <w:rsid w:val="008C78CB"/>
    <w:rsid w:val="008C7A9F"/>
    <w:rsid w:val="008D042F"/>
    <w:rsid w:val="008D056E"/>
    <w:rsid w:val="008D093E"/>
    <w:rsid w:val="008D0947"/>
    <w:rsid w:val="008D09DD"/>
    <w:rsid w:val="008D0E84"/>
    <w:rsid w:val="008D0F63"/>
    <w:rsid w:val="008D0FF0"/>
    <w:rsid w:val="008D1853"/>
    <w:rsid w:val="008D21A0"/>
    <w:rsid w:val="008D29DC"/>
    <w:rsid w:val="008D2CC2"/>
    <w:rsid w:val="008D2D8D"/>
    <w:rsid w:val="008D2F27"/>
    <w:rsid w:val="008D3050"/>
    <w:rsid w:val="008D35C5"/>
    <w:rsid w:val="008D3CD8"/>
    <w:rsid w:val="008D3F74"/>
    <w:rsid w:val="008D4190"/>
    <w:rsid w:val="008D42C8"/>
    <w:rsid w:val="008D4A89"/>
    <w:rsid w:val="008D4E43"/>
    <w:rsid w:val="008D4FFE"/>
    <w:rsid w:val="008D555E"/>
    <w:rsid w:val="008D5E28"/>
    <w:rsid w:val="008D6486"/>
    <w:rsid w:val="008D697D"/>
    <w:rsid w:val="008D6B7A"/>
    <w:rsid w:val="008D6C99"/>
    <w:rsid w:val="008D6CDA"/>
    <w:rsid w:val="008D7568"/>
    <w:rsid w:val="008D76A9"/>
    <w:rsid w:val="008D7C5A"/>
    <w:rsid w:val="008D7F0C"/>
    <w:rsid w:val="008E037E"/>
    <w:rsid w:val="008E0513"/>
    <w:rsid w:val="008E068C"/>
    <w:rsid w:val="008E0BE7"/>
    <w:rsid w:val="008E0CBA"/>
    <w:rsid w:val="008E0D81"/>
    <w:rsid w:val="008E0EC8"/>
    <w:rsid w:val="008E1111"/>
    <w:rsid w:val="008E114D"/>
    <w:rsid w:val="008E17FA"/>
    <w:rsid w:val="008E18D6"/>
    <w:rsid w:val="008E1B1D"/>
    <w:rsid w:val="008E2504"/>
    <w:rsid w:val="008E2565"/>
    <w:rsid w:val="008E289A"/>
    <w:rsid w:val="008E3236"/>
    <w:rsid w:val="008E33B3"/>
    <w:rsid w:val="008E369A"/>
    <w:rsid w:val="008E37AD"/>
    <w:rsid w:val="008E40D2"/>
    <w:rsid w:val="008E4176"/>
    <w:rsid w:val="008E4398"/>
    <w:rsid w:val="008E4B18"/>
    <w:rsid w:val="008E4BF8"/>
    <w:rsid w:val="008E4C52"/>
    <w:rsid w:val="008E4CDC"/>
    <w:rsid w:val="008E4EF2"/>
    <w:rsid w:val="008E4F8B"/>
    <w:rsid w:val="008E5107"/>
    <w:rsid w:val="008E5404"/>
    <w:rsid w:val="008E54F6"/>
    <w:rsid w:val="008E58EC"/>
    <w:rsid w:val="008E59AD"/>
    <w:rsid w:val="008E5B13"/>
    <w:rsid w:val="008E5EF2"/>
    <w:rsid w:val="008E5F12"/>
    <w:rsid w:val="008E5F6F"/>
    <w:rsid w:val="008E64AE"/>
    <w:rsid w:val="008E66C8"/>
    <w:rsid w:val="008E67F4"/>
    <w:rsid w:val="008E6B7E"/>
    <w:rsid w:val="008E7580"/>
    <w:rsid w:val="008E7E22"/>
    <w:rsid w:val="008E7EA9"/>
    <w:rsid w:val="008F00AF"/>
    <w:rsid w:val="008F0308"/>
    <w:rsid w:val="008F03CE"/>
    <w:rsid w:val="008F071A"/>
    <w:rsid w:val="008F0737"/>
    <w:rsid w:val="008F0888"/>
    <w:rsid w:val="008F0894"/>
    <w:rsid w:val="008F09D6"/>
    <w:rsid w:val="008F0ACF"/>
    <w:rsid w:val="008F0FBC"/>
    <w:rsid w:val="008F0FC7"/>
    <w:rsid w:val="008F137B"/>
    <w:rsid w:val="008F193E"/>
    <w:rsid w:val="008F1A41"/>
    <w:rsid w:val="008F1BBC"/>
    <w:rsid w:val="008F21DA"/>
    <w:rsid w:val="008F2276"/>
    <w:rsid w:val="008F22F2"/>
    <w:rsid w:val="008F27DD"/>
    <w:rsid w:val="008F2A90"/>
    <w:rsid w:val="008F2BDE"/>
    <w:rsid w:val="008F335A"/>
    <w:rsid w:val="008F3458"/>
    <w:rsid w:val="008F369D"/>
    <w:rsid w:val="008F3709"/>
    <w:rsid w:val="008F375C"/>
    <w:rsid w:val="008F37BE"/>
    <w:rsid w:val="008F3BC8"/>
    <w:rsid w:val="008F3EDC"/>
    <w:rsid w:val="008F3FA2"/>
    <w:rsid w:val="008F43E3"/>
    <w:rsid w:val="008F4418"/>
    <w:rsid w:val="008F44BD"/>
    <w:rsid w:val="008F44D3"/>
    <w:rsid w:val="008F44DC"/>
    <w:rsid w:val="008F47E1"/>
    <w:rsid w:val="008F484D"/>
    <w:rsid w:val="008F48C0"/>
    <w:rsid w:val="008F4D68"/>
    <w:rsid w:val="008F4EA3"/>
    <w:rsid w:val="008F5183"/>
    <w:rsid w:val="008F5585"/>
    <w:rsid w:val="008F577F"/>
    <w:rsid w:val="008F57D1"/>
    <w:rsid w:val="008F5DF8"/>
    <w:rsid w:val="008F5E2A"/>
    <w:rsid w:val="008F6547"/>
    <w:rsid w:val="008F6B8A"/>
    <w:rsid w:val="008F7153"/>
    <w:rsid w:val="008F74EF"/>
    <w:rsid w:val="008F7771"/>
    <w:rsid w:val="008F789C"/>
    <w:rsid w:val="008F7A14"/>
    <w:rsid w:val="008F7A5F"/>
    <w:rsid w:val="008F7C88"/>
    <w:rsid w:val="008F7CBF"/>
    <w:rsid w:val="008F7E22"/>
    <w:rsid w:val="008F7EAC"/>
    <w:rsid w:val="00900056"/>
    <w:rsid w:val="0090007D"/>
    <w:rsid w:val="00900213"/>
    <w:rsid w:val="009002C5"/>
    <w:rsid w:val="00900928"/>
    <w:rsid w:val="00900975"/>
    <w:rsid w:val="00900D59"/>
    <w:rsid w:val="00901267"/>
    <w:rsid w:val="009013A1"/>
    <w:rsid w:val="00901A55"/>
    <w:rsid w:val="00901CFB"/>
    <w:rsid w:val="00901EE5"/>
    <w:rsid w:val="0090241F"/>
    <w:rsid w:val="00902562"/>
    <w:rsid w:val="0090293F"/>
    <w:rsid w:val="00902CAB"/>
    <w:rsid w:val="009034E0"/>
    <w:rsid w:val="009043B6"/>
    <w:rsid w:val="00904457"/>
    <w:rsid w:val="009044BB"/>
    <w:rsid w:val="009049F0"/>
    <w:rsid w:val="00904B0C"/>
    <w:rsid w:val="00904C12"/>
    <w:rsid w:val="00904D1E"/>
    <w:rsid w:val="00904DC3"/>
    <w:rsid w:val="00905118"/>
    <w:rsid w:val="0090521F"/>
    <w:rsid w:val="00905353"/>
    <w:rsid w:val="009053BA"/>
    <w:rsid w:val="00905712"/>
    <w:rsid w:val="00905948"/>
    <w:rsid w:val="00905A8B"/>
    <w:rsid w:val="00905C42"/>
    <w:rsid w:val="00905DDD"/>
    <w:rsid w:val="00905EC1"/>
    <w:rsid w:val="00906469"/>
    <w:rsid w:val="009064B3"/>
    <w:rsid w:val="00906B6C"/>
    <w:rsid w:val="009073B8"/>
    <w:rsid w:val="009075A7"/>
    <w:rsid w:val="00907627"/>
    <w:rsid w:val="009076B2"/>
    <w:rsid w:val="00907B2A"/>
    <w:rsid w:val="00907E6D"/>
    <w:rsid w:val="00907E8F"/>
    <w:rsid w:val="009108BB"/>
    <w:rsid w:val="00910AD5"/>
    <w:rsid w:val="009112A3"/>
    <w:rsid w:val="00911469"/>
    <w:rsid w:val="009115DE"/>
    <w:rsid w:val="0091173E"/>
    <w:rsid w:val="009119DC"/>
    <w:rsid w:val="00911BD7"/>
    <w:rsid w:val="00911DC1"/>
    <w:rsid w:val="0091228A"/>
    <w:rsid w:val="00912D04"/>
    <w:rsid w:val="00913023"/>
    <w:rsid w:val="009137E8"/>
    <w:rsid w:val="00913BA9"/>
    <w:rsid w:val="00913CF3"/>
    <w:rsid w:val="009147FB"/>
    <w:rsid w:val="00914802"/>
    <w:rsid w:val="009148A5"/>
    <w:rsid w:val="0091491C"/>
    <w:rsid w:val="00914C0D"/>
    <w:rsid w:val="00914F3A"/>
    <w:rsid w:val="00915759"/>
    <w:rsid w:val="00915861"/>
    <w:rsid w:val="00915A20"/>
    <w:rsid w:val="00915A34"/>
    <w:rsid w:val="0091614C"/>
    <w:rsid w:val="00916168"/>
    <w:rsid w:val="00916407"/>
    <w:rsid w:val="00916C3C"/>
    <w:rsid w:val="00916ED5"/>
    <w:rsid w:val="00917E62"/>
    <w:rsid w:val="00920379"/>
    <w:rsid w:val="0092044A"/>
    <w:rsid w:val="00920BE6"/>
    <w:rsid w:val="00920D45"/>
    <w:rsid w:val="00920E3D"/>
    <w:rsid w:val="009210B3"/>
    <w:rsid w:val="0092122C"/>
    <w:rsid w:val="009212CA"/>
    <w:rsid w:val="00921654"/>
    <w:rsid w:val="009218CA"/>
    <w:rsid w:val="00921916"/>
    <w:rsid w:val="00921A2C"/>
    <w:rsid w:val="00921B3F"/>
    <w:rsid w:val="009221C9"/>
    <w:rsid w:val="0092269E"/>
    <w:rsid w:val="00922718"/>
    <w:rsid w:val="009228CB"/>
    <w:rsid w:val="00922D7C"/>
    <w:rsid w:val="00922E96"/>
    <w:rsid w:val="00922FC5"/>
    <w:rsid w:val="0092345B"/>
    <w:rsid w:val="00923517"/>
    <w:rsid w:val="0092355D"/>
    <w:rsid w:val="0092387E"/>
    <w:rsid w:val="00923AB3"/>
    <w:rsid w:val="009243C7"/>
    <w:rsid w:val="00924A1B"/>
    <w:rsid w:val="00924B05"/>
    <w:rsid w:val="00925345"/>
    <w:rsid w:val="00925414"/>
    <w:rsid w:val="009256E4"/>
    <w:rsid w:val="009258D3"/>
    <w:rsid w:val="00925A58"/>
    <w:rsid w:val="00925F78"/>
    <w:rsid w:val="009261FD"/>
    <w:rsid w:val="00926446"/>
    <w:rsid w:val="009264A9"/>
    <w:rsid w:val="009264E1"/>
    <w:rsid w:val="00926522"/>
    <w:rsid w:val="00926DFA"/>
    <w:rsid w:val="00926DFC"/>
    <w:rsid w:val="009271E0"/>
    <w:rsid w:val="009272BB"/>
    <w:rsid w:val="0092740F"/>
    <w:rsid w:val="009275A7"/>
    <w:rsid w:val="0092768E"/>
    <w:rsid w:val="0092790D"/>
    <w:rsid w:val="00927E27"/>
    <w:rsid w:val="00927F57"/>
    <w:rsid w:val="00927FC5"/>
    <w:rsid w:val="009300AD"/>
    <w:rsid w:val="00930125"/>
    <w:rsid w:val="009307E0"/>
    <w:rsid w:val="00930A30"/>
    <w:rsid w:val="00930FE3"/>
    <w:rsid w:val="00931054"/>
    <w:rsid w:val="00931501"/>
    <w:rsid w:val="0093156D"/>
    <w:rsid w:val="00931B5A"/>
    <w:rsid w:val="00931CF2"/>
    <w:rsid w:val="00931E04"/>
    <w:rsid w:val="00931F95"/>
    <w:rsid w:val="0093201B"/>
    <w:rsid w:val="009320CC"/>
    <w:rsid w:val="009320F3"/>
    <w:rsid w:val="00932794"/>
    <w:rsid w:val="00932E1D"/>
    <w:rsid w:val="00933021"/>
    <w:rsid w:val="00933851"/>
    <w:rsid w:val="00933D85"/>
    <w:rsid w:val="00933E12"/>
    <w:rsid w:val="0093488C"/>
    <w:rsid w:val="00935198"/>
    <w:rsid w:val="00935238"/>
    <w:rsid w:val="00935898"/>
    <w:rsid w:val="009358CF"/>
    <w:rsid w:val="00935C24"/>
    <w:rsid w:val="00935E75"/>
    <w:rsid w:val="009361AC"/>
    <w:rsid w:val="00936538"/>
    <w:rsid w:val="009367D4"/>
    <w:rsid w:val="00936878"/>
    <w:rsid w:val="00936C5E"/>
    <w:rsid w:val="00937091"/>
    <w:rsid w:val="00937474"/>
    <w:rsid w:val="00937CB9"/>
    <w:rsid w:val="00937DC8"/>
    <w:rsid w:val="00940119"/>
    <w:rsid w:val="0094075F"/>
    <w:rsid w:val="0094083F"/>
    <w:rsid w:val="009409E9"/>
    <w:rsid w:val="00940D9F"/>
    <w:rsid w:val="00940ECC"/>
    <w:rsid w:val="00940F35"/>
    <w:rsid w:val="00940F4B"/>
    <w:rsid w:val="00941001"/>
    <w:rsid w:val="00941004"/>
    <w:rsid w:val="00941116"/>
    <w:rsid w:val="009416BB"/>
    <w:rsid w:val="00941808"/>
    <w:rsid w:val="00941929"/>
    <w:rsid w:val="00941A93"/>
    <w:rsid w:val="00941ADA"/>
    <w:rsid w:val="00941D24"/>
    <w:rsid w:val="00942147"/>
    <w:rsid w:val="00942188"/>
    <w:rsid w:val="00942336"/>
    <w:rsid w:val="009424A6"/>
    <w:rsid w:val="00942B4C"/>
    <w:rsid w:val="00942F97"/>
    <w:rsid w:val="00942F9F"/>
    <w:rsid w:val="0094328C"/>
    <w:rsid w:val="00943A1F"/>
    <w:rsid w:val="00943D8C"/>
    <w:rsid w:val="00943F07"/>
    <w:rsid w:val="00944263"/>
    <w:rsid w:val="00944546"/>
    <w:rsid w:val="009445E3"/>
    <w:rsid w:val="009446C3"/>
    <w:rsid w:val="00944A11"/>
    <w:rsid w:val="00944E87"/>
    <w:rsid w:val="00944FD6"/>
    <w:rsid w:val="00945356"/>
    <w:rsid w:val="009455CC"/>
    <w:rsid w:val="00945C53"/>
    <w:rsid w:val="00945E7F"/>
    <w:rsid w:val="00946026"/>
    <w:rsid w:val="0094633C"/>
    <w:rsid w:val="009467F0"/>
    <w:rsid w:val="00946D75"/>
    <w:rsid w:val="00947034"/>
    <w:rsid w:val="009475D0"/>
    <w:rsid w:val="009501BD"/>
    <w:rsid w:val="009508C5"/>
    <w:rsid w:val="00950C79"/>
    <w:rsid w:val="00950D2B"/>
    <w:rsid w:val="009518E5"/>
    <w:rsid w:val="00951A00"/>
    <w:rsid w:val="00951F95"/>
    <w:rsid w:val="0095215C"/>
    <w:rsid w:val="0095253A"/>
    <w:rsid w:val="009525FA"/>
    <w:rsid w:val="009528BA"/>
    <w:rsid w:val="00952F6B"/>
    <w:rsid w:val="00953195"/>
    <w:rsid w:val="009533ED"/>
    <w:rsid w:val="009535F3"/>
    <w:rsid w:val="009538BF"/>
    <w:rsid w:val="00953B03"/>
    <w:rsid w:val="00953D7B"/>
    <w:rsid w:val="0095476C"/>
    <w:rsid w:val="00954E99"/>
    <w:rsid w:val="0095515A"/>
    <w:rsid w:val="0095567A"/>
    <w:rsid w:val="00955A3A"/>
    <w:rsid w:val="00955D78"/>
    <w:rsid w:val="00955DDD"/>
    <w:rsid w:val="00956CF3"/>
    <w:rsid w:val="00956D83"/>
    <w:rsid w:val="00956E99"/>
    <w:rsid w:val="009576C7"/>
    <w:rsid w:val="0095798C"/>
    <w:rsid w:val="00957C13"/>
    <w:rsid w:val="00957C5A"/>
    <w:rsid w:val="00957EDE"/>
    <w:rsid w:val="0096016B"/>
    <w:rsid w:val="00960494"/>
    <w:rsid w:val="009605F7"/>
    <w:rsid w:val="00961E2E"/>
    <w:rsid w:val="00961FAE"/>
    <w:rsid w:val="009620FE"/>
    <w:rsid w:val="00962709"/>
    <w:rsid w:val="00962B12"/>
    <w:rsid w:val="00962C84"/>
    <w:rsid w:val="00962D8E"/>
    <w:rsid w:val="00962E4E"/>
    <w:rsid w:val="00962E6E"/>
    <w:rsid w:val="00963117"/>
    <w:rsid w:val="009632B4"/>
    <w:rsid w:val="00963397"/>
    <w:rsid w:val="00963720"/>
    <w:rsid w:val="00963AE6"/>
    <w:rsid w:val="009640B6"/>
    <w:rsid w:val="00964116"/>
    <w:rsid w:val="009643BE"/>
    <w:rsid w:val="009647CD"/>
    <w:rsid w:val="00964C0D"/>
    <w:rsid w:val="00964E1C"/>
    <w:rsid w:val="009651ED"/>
    <w:rsid w:val="00965255"/>
    <w:rsid w:val="00965608"/>
    <w:rsid w:val="009659D4"/>
    <w:rsid w:val="00965AB3"/>
    <w:rsid w:val="0096607F"/>
    <w:rsid w:val="009665DE"/>
    <w:rsid w:val="00966DDA"/>
    <w:rsid w:val="00967004"/>
    <w:rsid w:val="009671B1"/>
    <w:rsid w:val="0096737C"/>
    <w:rsid w:val="00967426"/>
    <w:rsid w:val="00967929"/>
    <w:rsid w:val="00967CA2"/>
    <w:rsid w:val="00967EB6"/>
    <w:rsid w:val="00967F15"/>
    <w:rsid w:val="009700AF"/>
    <w:rsid w:val="00970945"/>
    <w:rsid w:val="00970F16"/>
    <w:rsid w:val="009716EE"/>
    <w:rsid w:val="0097176F"/>
    <w:rsid w:val="009717F0"/>
    <w:rsid w:val="009723B7"/>
    <w:rsid w:val="0097252A"/>
    <w:rsid w:val="0097252E"/>
    <w:rsid w:val="009726F2"/>
    <w:rsid w:val="00972AF4"/>
    <w:rsid w:val="00972EF6"/>
    <w:rsid w:val="009733AC"/>
    <w:rsid w:val="009737B1"/>
    <w:rsid w:val="00973A22"/>
    <w:rsid w:val="00973B07"/>
    <w:rsid w:val="00973B9B"/>
    <w:rsid w:val="00973D37"/>
    <w:rsid w:val="00973EE2"/>
    <w:rsid w:val="00974227"/>
    <w:rsid w:val="00974282"/>
    <w:rsid w:val="0097464B"/>
    <w:rsid w:val="009747A0"/>
    <w:rsid w:val="00974BEF"/>
    <w:rsid w:val="00974C3F"/>
    <w:rsid w:val="00975269"/>
    <w:rsid w:val="00975565"/>
    <w:rsid w:val="00975BD3"/>
    <w:rsid w:val="00975C36"/>
    <w:rsid w:val="009760D2"/>
    <w:rsid w:val="009768C1"/>
    <w:rsid w:val="00976944"/>
    <w:rsid w:val="00976AA5"/>
    <w:rsid w:val="00976D46"/>
    <w:rsid w:val="009770E3"/>
    <w:rsid w:val="009774CA"/>
    <w:rsid w:val="009776FE"/>
    <w:rsid w:val="009779AE"/>
    <w:rsid w:val="00977AD0"/>
    <w:rsid w:val="00977D4B"/>
    <w:rsid w:val="00977FB3"/>
    <w:rsid w:val="009801C5"/>
    <w:rsid w:val="00980604"/>
    <w:rsid w:val="0098074B"/>
    <w:rsid w:val="00980768"/>
    <w:rsid w:val="009809AB"/>
    <w:rsid w:val="00980BAD"/>
    <w:rsid w:val="00980D56"/>
    <w:rsid w:val="00980E78"/>
    <w:rsid w:val="00980F06"/>
    <w:rsid w:val="009810BE"/>
    <w:rsid w:val="0098175C"/>
    <w:rsid w:val="00981A10"/>
    <w:rsid w:val="00981AE7"/>
    <w:rsid w:val="00981D7A"/>
    <w:rsid w:val="00981E09"/>
    <w:rsid w:val="00981E79"/>
    <w:rsid w:val="00981F42"/>
    <w:rsid w:val="00982134"/>
    <w:rsid w:val="00982323"/>
    <w:rsid w:val="0098236F"/>
    <w:rsid w:val="00982424"/>
    <w:rsid w:val="0098274A"/>
    <w:rsid w:val="00982CA9"/>
    <w:rsid w:val="00982CBD"/>
    <w:rsid w:val="00982D18"/>
    <w:rsid w:val="00982EB0"/>
    <w:rsid w:val="00983132"/>
    <w:rsid w:val="00983255"/>
    <w:rsid w:val="00983463"/>
    <w:rsid w:val="00983487"/>
    <w:rsid w:val="00983581"/>
    <w:rsid w:val="009835D4"/>
    <w:rsid w:val="00983EDC"/>
    <w:rsid w:val="009840C5"/>
    <w:rsid w:val="00984242"/>
    <w:rsid w:val="009842D0"/>
    <w:rsid w:val="00984DF8"/>
    <w:rsid w:val="00984FF2"/>
    <w:rsid w:val="00985644"/>
    <w:rsid w:val="0098567C"/>
    <w:rsid w:val="009857A1"/>
    <w:rsid w:val="009859DF"/>
    <w:rsid w:val="00985A11"/>
    <w:rsid w:val="00985D78"/>
    <w:rsid w:val="00985FBE"/>
    <w:rsid w:val="0098655A"/>
    <w:rsid w:val="0098679F"/>
    <w:rsid w:val="00986B85"/>
    <w:rsid w:val="00986D96"/>
    <w:rsid w:val="00986D9D"/>
    <w:rsid w:val="00986FDB"/>
    <w:rsid w:val="009876EC"/>
    <w:rsid w:val="00987853"/>
    <w:rsid w:val="00987997"/>
    <w:rsid w:val="00987A23"/>
    <w:rsid w:val="00987BFE"/>
    <w:rsid w:val="00987CDE"/>
    <w:rsid w:val="00987F02"/>
    <w:rsid w:val="00987FC2"/>
    <w:rsid w:val="00990042"/>
    <w:rsid w:val="0099013F"/>
    <w:rsid w:val="0099014B"/>
    <w:rsid w:val="00990370"/>
    <w:rsid w:val="0099082A"/>
    <w:rsid w:val="00990A96"/>
    <w:rsid w:val="00990D21"/>
    <w:rsid w:val="00990EEB"/>
    <w:rsid w:val="009916C2"/>
    <w:rsid w:val="00991A2B"/>
    <w:rsid w:val="00991C14"/>
    <w:rsid w:val="00991DB3"/>
    <w:rsid w:val="00992392"/>
    <w:rsid w:val="00993023"/>
    <w:rsid w:val="00993199"/>
    <w:rsid w:val="00993B00"/>
    <w:rsid w:val="00993D1E"/>
    <w:rsid w:val="00993D42"/>
    <w:rsid w:val="00993EEC"/>
    <w:rsid w:val="00994479"/>
    <w:rsid w:val="0099482C"/>
    <w:rsid w:val="009948DA"/>
    <w:rsid w:val="00994C41"/>
    <w:rsid w:val="00994E5A"/>
    <w:rsid w:val="00994FB5"/>
    <w:rsid w:val="009954D2"/>
    <w:rsid w:val="009959BB"/>
    <w:rsid w:val="00995FB3"/>
    <w:rsid w:val="00995FF0"/>
    <w:rsid w:val="009960AE"/>
    <w:rsid w:val="0099666B"/>
    <w:rsid w:val="0099684A"/>
    <w:rsid w:val="00996F97"/>
    <w:rsid w:val="0099700A"/>
    <w:rsid w:val="00997291"/>
    <w:rsid w:val="009972C9"/>
    <w:rsid w:val="00997368"/>
    <w:rsid w:val="0099739E"/>
    <w:rsid w:val="00997562"/>
    <w:rsid w:val="00997678"/>
    <w:rsid w:val="00997CC7"/>
    <w:rsid w:val="00997FCF"/>
    <w:rsid w:val="00997FD0"/>
    <w:rsid w:val="009A010E"/>
    <w:rsid w:val="009A0376"/>
    <w:rsid w:val="009A0776"/>
    <w:rsid w:val="009A07B0"/>
    <w:rsid w:val="009A0AC9"/>
    <w:rsid w:val="009A0BFC"/>
    <w:rsid w:val="009A0E83"/>
    <w:rsid w:val="009A0EA5"/>
    <w:rsid w:val="009A11F7"/>
    <w:rsid w:val="009A1362"/>
    <w:rsid w:val="009A194B"/>
    <w:rsid w:val="009A1952"/>
    <w:rsid w:val="009A1DE3"/>
    <w:rsid w:val="009A1EFD"/>
    <w:rsid w:val="009A1FEB"/>
    <w:rsid w:val="009A22E3"/>
    <w:rsid w:val="009A23E3"/>
    <w:rsid w:val="009A25AD"/>
    <w:rsid w:val="009A2942"/>
    <w:rsid w:val="009A2A00"/>
    <w:rsid w:val="009A2F01"/>
    <w:rsid w:val="009A3939"/>
    <w:rsid w:val="009A4658"/>
    <w:rsid w:val="009A4922"/>
    <w:rsid w:val="009A495B"/>
    <w:rsid w:val="009A4C3E"/>
    <w:rsid w:val="009A4F69"/>
    <w:rsid w:val="009A4F75"/>
    <w:rsid w:val="009A59EE"/>
    <w:rsid w:val="009A5DF1"/>
    <w:rsid w:val="009A5E43"/>
    <w:rsid w:val="009A6058"/>
    <w:rsid w:val="009A60B1"/>
    <w:rsid w:val="009A638A"/>
    <w:rsid w:val="009A63EB"/>
    <w:rsid w:val="009A680B"/>
    <w:rsid w:val="009A6F59"/>
    <w:rsid w:val="009A742D"/>
    <w:rsid w:val="009A7440"/>
    <w:rsid w:val="009A7CF4"/>
    <w:rsid w:val="009A7D45"/>
    <w:rsid w:val="009B0225"/>
    <w:rsid w:val="009B048A"/>
    <w:rsid w:val="009B054C"/>
    <w:rsid w:val="009B0EFC"/>
    <w:rsid w:val="009B0FFC"/>
    <w:rsid w:val="009B1792"/>
    <w:rsid w:val="009B1F15"/>
    <w:rsid w:val="009B22E9"/>
    <w:rsid w:val="009B24A6"/>
    <w:rsid w:val="009B266C"/>
    <w:rsid w:val="009B27C9"/>
    <w:rsid w:val="009B29E3"/>
    <w:rsid w:val="009B2A45"/>
    <w:rsid w:val="009B2D4F"/>
    <w:rsid w:val="009B2E43"/>
    <w:rsid w:val="009B34AB"/>
    <w:rsid w:val="009B36E0"/>
    <w:rsid w:val="009B3AD7"/>
    <w:rsid w:val="009B3AD9"/>
    <w:rsid w:val="009B4463"/>
    <w:rsid w:val="009B44CC"/>
    <w:rsid w:val="009B4D6C"/>
    <w:rsid w:val="009B5896"/>
    <w:rsid w:val="009B5D78"/>
    <w:rsid w:val="009B6185"/>
    <w:rsid w:val="009B61A9"/>
    <w:rsid w:val="009B6924"/>
    <w:rsid w:val="009B6A82"/>
    <w:rsid w:val="009B6BC5"/>
    <w:rsid w:val="009B6E76"/>
    <w:rsid w:val="009B6F49"/>
    <w:rsid w:val="009B734B"/>
    <w:rsid w:val="009B7455"/>
    <w:rsid w:val="009B7466"/>
    <w:rsid w:val="009B79E4"/>
    <w:rsid w:val="009B7ABD"/>
    <w:rsid w:val="009C01E7"/>
    <w:rsid w:val="009C0213"/>
    <w:rsid w:val="009C036D"/>
    <w:rsid w:val="009C0889"/>
    <w:rsid w:val="009C0972"/>
    <w:rsid w:val="009C0D2B"/>
    <w:rsid w:val="009C0D2C"/>
    <w:rsid w:val="009C0F0C"/>
    <w:rsid w:val="009C0F85"/>
    <w:rsid w:val="009C0FAA"/>
    <w:rsid w:val="009C1041"/>
    <w:rsid w:val="009C1057"/>
    <w:rsid w:val="009C138B"/>
    <w:rsid w:val="009C17D4"/>
    <w:rsid w:val="009C1A81"/>
    <w:rsid w:val="009C1F76"/>
    <w:rsid w:val="009C20F2"/>
    <w:rsid w:val="009C2446"/>
    <w:rsid w:val="009C2474"/>
    <w:rsid w:val="009C249A"/>
    <w:rsid w:val="009C2543"/>
    <w:rsid w:val="009C2888"/>
    <w:rsid w:val="009C28EA"/>
    <w:rsid w:val="009C2925"/>
    <w:rsid w:val="009C29BE"/>
    <w:rsid w:val="009C2B3B"/>
    <w:rsid w:val="009C2CAA"/>
    <w:rsid w:val="009C34BF"/>
    <w:rsid w:val="009C3626"/>
    <w:rsid w:val="009C37BB"/>
    <w:rsid w:val="009C38AA"/>
    <w:rsid w:val="009C3A5A"/>
    <w:rsid w:val="009C3ADF"/>
    <w:rsid w:val="009C3BC2"/>
    <w:rsid w:val="009C3EF6"/>
    <w:rsid w:val="009C45D3"/>
    <w:rsid w:val="009C4C44"/>
    <w:rsid w:val="009C4E84"/>
    <w:rsid w:val="009C51F5"/>
    <w:rsid w:val="009C52E1"/>
    <w:rsid w:val="009C5D2E"/>
    <w:rsid w:val="009C5DA5"/>
    <w:rsid w:val="009C6055"/>
    <w:rsid w:val="009C61E0"/>
    <w:rsid w:val="009C6407"/>
    <w:rsid w:val="009C6751"/>
    <w:rsid w:val="009C6DEB"/>
    <w:rsid w:val="009C7235"/>
    <w:rsid w:val="009C7655"/>
    <w:rsid w:val="009D0A13"/>
    <w:rsid w:val="009D0B0E"/>
    <w:rsid w:val="009D0DD9"/>
    <w:rsid w:val="009D0E25"/>
    <w:rsid w:val="009D0E87"/>
    <w:rsid w:val="009D1142"/>
    <w:rsid w:val="009D1B21"/>
    <w:rsid w:val="009D211D"/>
    <w:rsid w:val="009D24FF"/>
    <w:rsid w:val="009D31DC"/>
    <w:rsid w:val="009D33F2"/>
    <w:rsid w:val="009D3864"/>
    <w:rsid w:val="009D39B0"/>
    <w:rsid w:val="009D39EA"/>
    <w:rsid w:val="009D3E0B"/>
    <w:rsid w:val="009D4171"/>
    <w:rsid w:val="009D4319"/>
    <w:rsid w:val="009D447A"/>
    <w:rsid w:val="009D4485"/>
    <w:rsid w:val="009D4F40"/>
    <w:rsid w:val="009D50C6"/>
    <w:rsid w:val="009D5233"/>
    <w:rsid w:val="009D5293"/>
    <w:rsid w:val="009D538C"/>
    <w:rsid w:val="009D5623"/>
    <w:rsid w:val="009D56D7"/>
    <w:rsid w:val="009D5761"/>
    <w:rsid w:val="009D585C"/>
    <w:rsid w:val="009D5DC6"/>
    <w:rsid w:val="009D5E5E"/>
    <w:rsid w:val="009D61BE"/>
    <w:rsid w:val="009D65F3"/>
    <w:rsid w:val="009D6BDA"/>
    <w:rsid w:val="009D7131"/>
    <w:rsid w:val="009D7289"/>
    <w:rsid w:val="009D74D7"/>
    <w:rsid w:val="009D7636"/>
    <w:rsid w:val="009D771C"/>
    <w:rsid w:val="009D7A80"/>
    <w:rsid w:val="009D7AB9"/>
    <w:rsid w:val="009D7EDE"/>
    <w:rsid w:val="009E0014"/>
    <w:rsid w:val="009E0610"/>
    <w:rsid w:val="009E0D7F"/>
    <w:rsid w:val="009E18EE"/>
    <w:rsid w:val="009E1DAD"/>
    <w:rsid w:val="009E20B9"/>
    <w:rsid w:val="009E2563"/>
    <w:rsid w:val="009E25C0"/>
    <w:rsid w:val="009E27B9"/>
    <w:rsid w:val="009E295B"/>
    <w:rsid w:val="009E2CFE"/>
    <w:rsid w:val="009E3552"/>
    <w:rsid w:val="009E37B5"/>
    <w:rsid w:val="009E39F2"/>
    <w:rsid w:val="009E3EC2"/>
    <w:rsid w:val="009E41BC"/>
    <w:rsid w:val="009E4850"/>
    <w:rsid w:val="009E48EA"/>
    <w:rsid w:val="009E4E29"/>
    <w:rsid w:val="009E4E61"/>
    <w:rsid w:val="009E5756"/>
    <w:rsid w:val="009E5B77"/>
    <w:rsid w:val="009E5D05"/>
    <w:rsid w:val="009E5D53"/>
    <w:rsid w:val="009E669A"/>
    <w:rsid w:val="009E727C"/>
    <w:rsid w:val="009E79FF"/>
    <w:rsid w:val="009E7A78"/>
    <w:rsid w:val="009E7B66"/>
    <w:rsid w:val="009E7DAB"/>
    <w:rsid w:val="009E7E5D"/>
    <w:rsid w:val="009F002B"/>
    <w:rsid w:val="009F0252"/>
    <w:rsid w:val="009F0AF3"/>
    <w:rsid w:val="009F1650"/>
    <w:rsid w:val="009F16D0"/>
    <w:rsid w:val="009F1BF4"/>
    <w:rsid w:val="009F1E7A"/>
    <w:rsid w:val="009F1F6E"/>
    <w:rsid w:val="009F1FD6"/>
    <w:rsid w:val="009F2162"/>
    <w:rsid w:val="009F2190"/>
    <w:rsid w:val="009F238C"/>
    <w:rsid w:val="009F2AC3"/>
    <w:rsid w:val="009F2B36"/>
    <w:rsid w:val="009F2B7A"/>
    <w:rsid w:val="009F2BC0"/>
    <w:rsid w:val="009F2C1C"/>
    <w:rsid w:val="009F3F6B"/>
    <w:rsid w:val="009F400F"/>
    <w:rsid w:val="009F40CC"/>
    <w:rsid w:val="009F41A9"/>
    <w:rsid w:val="009F450F"/>
    <w:rsid w:val="009F49B5"/>
    <w:rsid w:val="009F4A9C"/>
    <w:rsid w:val="009F4E0E"/>
    <w:rsid w:val="009F4F49"/>
    <w:rsid w:val="009F4FAA"/>
    <w:rsid w:val="009F4FFA"/>
    <w:rsid w:val="009F50C6"/>
    <w:rsid w:val="009F5800"/>
    <w:rsid w:val="009F5AE2"/>
    <w:rsid w:val="009F5D6A"/>
    <w:rsid w:val="009F630E"/>
    <w:rsid w:val="009F67B8"/>
    <w:rsid w:val="009F681E"/>
    <w:rsid w:val="009F6DAD"/>
    <w:rsid w:val="009F7987"/>
    <w:rsid w:val="009F7AD9"/>
    <w:rsid w:val="009F7D15"/>
    <w:rsid w:val="009F7F51"/>
    <w:rsid w:val="00A003CF"/>
    <w:rsid w:val="00A0041B"/>
    <w:rsid w:val="00A00487"/>
    <w:rsid w:val="00A0075C"/>
    <w:rsid w:val="00A00790"/>
    <w:rsid w:val="00A00DFE"/>
    <w:rsid w:val="00A00E14"/>
    <w:rsid w:val="00A00FB4"/>
    <w:rsid w:val="00A0127F"/>
    <w:rsid w:val="00A013DD"/>
    <w:rsid w:val="00A01A10"/>
    <w:rsid w:val="00A01F99"/>
    <w:rsid w:val="00A02354"/>
    <w:rsid w:val="00A02849"/>
    <w:rsid w:val="00A02CB1"/>
    <w:rsid w:val="00A0342C"/>
    <w:rsid w:val="00A03793"/>
    <w:rsid w:val="00A0401F"/>
    <w:rsid w:val="00A04460"/>
    <w:rsid w:val="00A04AA3"/>
    <w:rsid w:val="00A05116"/>
    <w:rsid w:val="00A059FE"/>
    <w:rsid w:val="00A05A7A"/>
    <w:rsid w:val="00A05C63"/>
    <w:rsid w:val="00A05CF8"/>
    <w:rsid w:val="00A05EC0"/>
    <w:rsid w:val="00A05F3F"/>
    <w:rsid w:val="00A063FC"/>
    <w:rsid w:val="00A06AA6"/>
    <w:rsid w:val="00A06B84"/>
    <w:rsid w:val="00A06DD5"/>
    <w:rsid w:val="00A06E07"/>
    <w:rsid w:val="00A07346"/>
    <w:rsid w:val="00A10261"/>
    <w:rsid w:val="00A103F9"/>
    <w:rsid w:val="00A106C7"/>
    <w:rsid w:val="00A10B90"/>
    <w:rsid w:val="00A10BE3"/>
    <w:rsid w:val="00A110A7"/>
    <w:rsid w:val="00A1193E"/>
    <w:rsid w:val="00A119BF"/>
    <w:rsid w:val="00A11A2D"/>
    <w:rsid w:val="00A11B96"/>
    <w:rsid w:val="00A11EB3"/>
    <w:rsid w:val="00A1210E"/>
    <w:rsid w:val="00A12BC3"/>
    <w:rsid w:val="00A12D50"/>
    <w:rsid w:val="00A12EF5"/>
    <w:rsid w:val="00A13499"/>
    <w:rsid w:val="00A13567"/>
    <w:rsid w:val="00A136A2"/>
    <w:rsid w:val="00A13AA9"/>
    <w:rsid w:val="00A13C01"/>
    <w:rsid w:val="00A13C98"/>
    <w:rsid w:val="00A14382"/>
    <w:rsid w:val="00A144B3"/>
    <w:rsid w:val="00A144C6"/>
    <w:rsid w:val="00A14715"/>
    <w:rsid w:val="00A14D17"/>
    <w:rsid w:val="00A14DFF"/>
    <w:rsid w:val="00A15150"/>
    <w:rsid w:val="00A15372"/>
    <w:rsid w:val="00A15B8B"/>
    <w:rsid w:val="00A15E9A"/>
    <w:rsid w:val="00A1604D"/>
    <w:rsid w:val="00A160FA"/>
    <w:rsid w:val="00A161A5"/>
    <w:rsid w:val="00A1658E"/>
    <w:rsid w:val="00A16596"/>
    <w:rsid w:val="00A1679E"/>
    <w:rsid w:val="00A1789A"/>
    <w:rsid w:val="00A17C7A"/>
    <w:rsid w:val="00A200AE"/>
    <w:rsid w:val="00A20105"/>
    <w:rsid w:val="00A2011F"/>
    <w:rsid w:val="00A2016E"/>
    <w:rsid w:val="00A202C2"/>
    <w:rsid w:val="00A20300"/>
    <w:rsid w:val="00A205DD"/>
    <w:rsid w:val="00A2091A"/>
    <w:rsid w:val="00A20ECC"/>
    <w:rsid w:val="00A212FE"/>
    <w:rsid w:val="00A216AF"/>
    <w:rsid w:val="00A216E8"/>
    <w:rsid w:val="00A21AA4"/>
    <w:rsid w:val="00A21B14"/>
    <w:rsid w:val="00A21B4B"/>
    <w:rsid w:val="00A21BA4"/>
    <w:rsid w:val="00A21BF4"/>
    <w:rsid w:val="00A22287"/>
    <w:rsid w:val="00A2277A"/>
    <w:rsid w:val="00A22838"/>
    <w:rsid w:val="00A23225"/>
    <w:rsid w:val="00A233DB"/>
    <w:rsid w:val="00A23A79"/>
    <w:rsid w:val="00A24065"/>
    <w:rsid w:val="00A249B9"/>
    <w:rsid w:val="00A24A16"/>
    <w:rsid w:val="00A24B3B"/>
    <w:rsid w:val="00A24E65"/>
    <w:rsid w:val="00A25395"/>
    <w:rsid w:val="00A25478"/>
    <w:rsid w:val="00A256E2"/>
    <w:rsid w:val="00A25E59"/>
    <w:rsid w:val="00A26185"/>
    <w:rsid w:val="00A262E8"/>
    <w:rsid w:val="00A26988"/>
    <w:rsid w:val="00A277FB"/>
    <w:rsid w:val="00A27A7F"/>
    <w:rsid w:val="00A27F02"/>
    <w:rsid w:val="00A27F35"/>
    <w:rsid w:val="00A300EF"/>
    <w:rsid w:val="00A303A3"/>
    <w:rsid w:val="00A30792"/>
    <w:rsid w:val="00A309A1"/>
    <w:rsid w:val="00A30EB5"/>
    <w:rsid w:val="00A31625"/>
    <w:rsid w:val="00A31683"/>
    <w:rsid w:val="00A3319A"/>
    <w:rsid w:val="00A333EF"/>
    <w:rsid w:val="00A334D3"/>
    <w:rsid w:val="00A33660"/>
    <w:rsid w:val="00A33969"/>
    <w:rsid w:val="00A33B51"/>
    <w:rsid w:val="00A34471"/>
    <w:rsid w:val="00A34542"/>
    <w:rsid w:val="00A34FC4"/>
    <w:rsid w:val="00A34FDE"/>
    <w:rsid w:val="00A3525B"/>
    <w:rsid w:val="00A35793"/>
    <w:rsid w:val="00A35858"/>
    <w:rsid w:val="00A3589B"/>
    <w:rsid w:val="00A35A9B"/>
    <w:rsid w:val="00A35D77"/>
    <w:rsid w:val="00A35DF5"/>
    <w:rsid w:val="00A35E9B"/>
    <w:rsid w:val="00A35F1B"/>
    <w:rsid w:val="00A361A6"/>
    <w:rsid w:val="00A36551"/>
    <w:rsid w:val="00A3666C"/>
    <w:rsid w:val="00A3687F"/>
    <w:rsid w:val="00A371F5"/>
    <w:rsid w:val="00A373E6"/>
    <w:rsid w:val="00A378C3"/>
    <w:rsid w:val="00A40603"/>
    <w:rsid w:val="00A40625"/>
    <w:rsid w:val="00A407EA"/>
    <w:rsid w:val="00A40BD5"/>
    <w:rsid w:val="00A40F21"/>
    <w:rsid w:val="00A41423"/>
    <w:rsid w:val="00A414F7"/>
    <w:rsid w:val="00A41E77"/>
    <w:rsid w:val="00A41E8F"/>
    <w:rsid w:val="00A422DC"/>
    <w:rsid w:val="00A42434"/>
    <w:rsid w:val="00A4246C"/>
    <w:rsid w:val="00A42936"/>
    <w:rsid w:val="00A42B7F"/>
    <w:rsid w:val="00A42B96"/>
    <w:rsid w:val="00A43086"/>
    <w:rsid w:val="00A43133"/>
    <w:rsid w:val="00A431A5"/>
    <w:rsid w:val="00A432FF"/>
    <w:rsid w:val="00A43513"/>
    <w:rsid w:val="00A4389D"/>
    <w:rsid w:val="00A43B39"/>
    <w:rsid w:val="00A43D9F"/>
    <w:rsid w:val="00A43E20"/>
    <w:rsid w:val="00A43E22"/>
    <w:rsid w:val="00A43EDF"/>
    <w:rsid w:val="00A44178"/>
    <w:rsid w:val="00A44233"/>
    <w:rsid w:val="00A447A2"/>
    <w:rsid w:val="00A447A8"/>
    <w:rsid w:val="00A44B70"/>
    <w:rsid w:val="00A44C8D"/>
    <w:rsid w:val="00A456A4"/>
    <w:rsid w:val="00A45740"/>
    <w:rsid w:val="00A45A93"/>
    <w:rsid w:val="00A45B4E"/>
    <w:rsid w:val="00A45C4D"/>
    <w:rsid w:val="00A45D39"/>
    <w:rsid w:val="00A45E48"/>
    <w:rsid w:val="00A46076"/>
    <w:rsid w:val="00A4608D"/>
    <w:rsid w:val="00A468E4"/>
    <w:rsid w:val="00A469B2"/>
    <w:rsid w:val="00A47089"/>
    <w:rsid w:val="00A4717C"/>
    <w:rsid w:val="00A4746D"/>
    <w:rsid w:val="00A4774A"/>
    <w:rsid w:val="00A4793E"/>
    <w:rsid w:val="00A47B6F"/>
    <w:rsid w:val="00A47B86"/>
    <w:rsid w:val="00A47BA9"/>
    <w:rsid w:val="00A47DA2"/>
    <w:rsid w:val="00A50C1A"/>
    <w:rsid w:val="00A50E8D"/>
    <w:rsid w:val="00A51125"/>
    <w:rsid w:val="00A511BB"/>
    <w:rsid w:val="00A51270"/>
    <w:rsid w:val="00A51397"/>
    <w:rsid w:val="00A5151C"/>
    <w:rsid w:val="00A519C5"/>
    <w:rsid w:val="00A519E7"/>
    <w:rsid w:val="00A51D7A"/>
    <w:rsid w:val="00A51F54"/>
    <w:rsid w:val="00A520EF"/>
    <w:rsid w:val="00A521C5"/>
    <w:rsid w:val="00A52250"/>
    <w:rsid w:val="00A523C4"/>
    <w:rsid w:val="00A526BA"/>
    <w:rsid w:val="00A528AA"/>
    <w:rsid w:val="00A52B2C"/>
    <w:rsid w:val="00A533DD"/>
    <w:rsid w:val="00A537AD"/>
    <w:rsid w:val="00A53C3A"/>
    <w:rsid w:val="00A53E3B"/>
    <w:rsid w:val="00A540F9"/>
    <w:rsid w:val="00A54590"/>
    <w:rsid w:val="00A54612"/>
    <w:rsid w:val="00A546F6"/>
    <w:rsid w:val="00A5482A"/>
    <w:rsid w:val="00A54A67"/>
    <w:rsid w:val="00A54CDA"/>
    <w:rsid w:val="00A54D2A"/>
    <w:rsid w:val="00A54EB8"/>
    <w:rsid w:val="00A55015"/>
    <w:rsid w:val="00A55180"/>
    <w:rsid w:val="00A55198"/>
    <w:rsid w:val="00A55383"/>
    <w:rsid w:val="00A5543C"/>
    <w:rsid w:val="00A55673"/>
    <w:rsid w:val="00A55E3F"/>
    <w:rsid w:val="00A55EC8"/>
    <w:rsid w:val="00A561DE"/>
    <w:rsid w:val="00A563E6"/>
    <w:rsid w:val="00A56798"/>
    <w:rsid w:val="00A56AF3"/>
    <w:rsid w:val="00A56C71"/>
    <w:rsid w:val="00A570CB"/>
    <w:rsid w:val="00A57E2E"/>
    <w:rsid w:val="00A60080"/>
    <w:rsid w:val="00A60176"/>
    <w:rsid w:val="00A6087A"/>
    <w:rsid w:val="00A60D35"/>
    <w:rsid w:val="00A619B9"/>
    <w:rsid w:val="00A620B2"/>
    <w:rsid w:val="00A621EB"/>
    <w:rsid w:val="00A623E6"/>
    <w:rsid w:val="00A62637"/>
    <w:rsid w:val="00A626AC"/>
    <w:rsid w:val="00A62BA7"/>
    <w:rsid w:val="00A62E61"/>
    <w:rsid w:val="00A62F22"/>
    <w:rsid w:val="00A62FD7"/>
    <w:rsid w:val="00A63291"/>
    <w:rsid w:val="00A63B91"/>
    <w:rsid w:val="00A63EE5"/>
    <w:rsid w:val="00A6402E"/>
    <w:rsid w:val="00A641EB"/>
    <w:rsid w:val="00A64258"/>
    <w:rsid w:val="00A64351"/>
    <w:rsid w:val="00A6440E"/>
    <w:rsid w:val="00A6443F"/>
    <w:rsid w:val="00A647E6"/>
    <w:rsid w:val="00A64B54"/>
    <w:rsid w:val="00A64DA3"/>
    <w:rsid w:val="00A64E2D"/>
    <w:rsid w:val="00A65A20"/>
    <w:rsid w:val="00A65C2A"/>
    <w:rsid w:val="00A664D4"/>
    <w:rsid w:val="00A66748"/>
    <w:rsid w:val="00A66A77"/>
    <w:rsid w:val="00A66F0D"/>
    <w:rsid w:val="00A6759A"/>
    <w:rsid w:val="00A676CC"/>
    <w:rsid w:val="00A67843"/>
    <w:rsid w:val="00A67B7A"/>
    <w:rsid w:val="00A67BC4"/>
    <w:rsid w:val="00A701AF"/>
    <w:rsid w:val="00A70352"/>
    <w:rsid w:val="00A70C80"/>
    <w:rsid w:val="00A70D16"/>
    <w:rsid w:val="00A70DE4"/>
    <w:rsid w:val="00A70E41"/>
    <w:rsid w:val="00A70FEA"/>
    <w:rsid w:val="00A717B7"/>
    <w:rsid w:val="00A71B62"/>
    <w:rsid w:val="00A71BB3"/>
    <w:rsid w:val="00A71C3C"/>
    <w:rsid w:val="00A71ED5"/>
    <w:rsid w:val="00A723FC"/>
    <w:rsid w:val="00A724FC"/>
    <w:rsid w:val="00A7266E"/>
    <w:rsid w:val="00A72C63"/>
    <w:rsid w:val="00A730E1"/>
    <w:rsid w:val="00A731E0"/>
    <w:rsid w:val="00A7347A"/>
    <w:rsid w:val="00A7366F"/>
    <w:rsid w:val="00A7395E"/>
    <w:rsid w:val="00A739D8"/>
    <w:rsid w:val="00A73EF8"/>
    <w:rsid w:val="00A73FAA"/>
    <w:rsid w:val="00A74702"/>
    <w:rsid w:val="00A75101"/>
    <w:rsid w:val="00A752E6"/>
    <w:rsid w:val="00A75AC4"/>
    <w:rsid w:val="00A75D65"/>
    <w:rsid w:val="00A75EF5"/>
    <w:rsid w:val="00A75F13"/>
    <w:rsid w:val="00A75FF2"/>
    <w:rsid w:val="00A76037"/>
    <w:rsid w:val="00A7641C"/>
    <w:rsid w:val="00A767E0"/>
    <w:rsid w:val="00A769AE"/>
    <w:rsid w:val="00A76C62"/>
    <w:rsid w:val="00A76E54"/>
    <w:rsid w:val="00A76F55"/>
    <w:rsid w:val="00A77074"/>
    <w:rsid w:val="00A77EF8"/>
    <w:rsid w:val="00A77F3B"/>
    <w:rsid w:val="00A805AD"/>
    <w:rsid w:val="00A805B2"/>
    <w:rsid w:val="00A80764"/>
    <w:rsid w:val="00A80914"/>
    <w:rsid w:val="00A80B6D"/>
    <w:rsid w:val="00A80BE9"/>
    <w:rsid w:val="00A80C0C"/>
    <w:rsid w:val="00A80CB0"/>
    <w:rsid w:val="00A80CE9"/>
    <w:rsid w:val="00A80EDB"/>
    <w:rsid w:val="00A80F81"/>
    <w:rsid w:val="00A81178"/>
    <w:rsid w:val="00A819D6"/>
    <w:rsid w:val="00A81EF3"/>
    <w:rsid w:val="00A82435"/>
    <w:rsid w:val="00A82437"/>
    <w:rsid w:val="00A8281A"/>
    <w:rsid w:val="00A828CC"/>
    <w:rsid w:val="00A82905"/>
    <w:rsid w:val="00A830A9"/>
    <w:rsid w:val="00A8394D"/>
    <w:rsid w:val="00A83B01"/>
    <w:rsid w:val="00A83C81"/>
    <w:rsid w:val="00A83EEC"/>
    <w:rsid w:val="00A84AB4"/>
    <w:rsid w:val="00A84E44"/>
    <w:rsid w:val="00A850D8"/>
    <w:rsid w:val="00A85246"/>
    <w:rsid w:val="00A857C9"/>
    <w:rsid w:val="00A85939"/>
    <w:rsid w:val="00A85E3F"/>
    <w:rsid w:val="00A86E32"/>
    <w:rsid w:val="00A86F4F"/>
    <w:rsid w:val="00A871CF"/>
    <w:rsid w:val="00A87478"/>
    <w:rsid w:val="00A87654"/>
    <w:rsid w:val="00A87719"/>
    <w:rsid w:val="00A878AB"/>
    <w:rsid w:val="00A87952"/>
    <w:rsid w:val="00A87C4D"/>
    <w:rsid w:val="00A901BE"/>
    <w:rsid w:val="00A90364"/>
    <w:rsid w:val="00A9059F"/>
    <w:rsid w:val="00A90D65"/>
    <w:rsid w:val="00A915AB"/>
    <w:rsid w:val="00A915E8"/>
    <w:rsid w:val="00A917BB"/>
    <w:rsid w:val="00A91B0E"/>
    <w:rsid w:val="00A91CCC"/>
    <w:rsid w:val="00A91D2E"/>
    <w:rsid w:val="00A91D69"/>
    <w:rsid w:val="00A91F31"/>
    <w:rsid w:val="00A91FC6"/>
    <w:rsid w:val="00A92A20"/>
    <w:rsid w:val="00A92A56"/>
    <w:rsid w:val="00A92ADF"/>
    <w:rsid w:val="00A93220"/>
    <w:rsid w:val="00A932BB"/>
    <w:rsid w:val="00A93570"/>
    <w:rsid w:val="00A93A47"/>
    <w:rsid w:val="00A93A76"/>
    <w:rsid w:val="00A9439C"/>
    <w:rsid w:val="00A949F8"/>
    <w:rsid w:val="00A94A02"/>
    <w:rsid w:val="00A94AD1"/>
    <w:rsid w:val="00A95071"/>
    <w:rsid w:val="00A95129"/>
    <w:rsid w:val="00A9532F"/>
    <w:rsid w:val="00A95760"/>
    <w:rsid w:val="00A958FB"/>
    <w:rsid w:val="00A95B16"/>
    <w:rsid w:val="00A95BCC"/>
    <w:rsid w:val="00A9639E"/>
    <w:rsid w:val="00A964AE"/>
    <w:rsid w:val="00A9673C"/>
    <w:rsid w:val="00A96ADA"/>
    <w:rsid w:val="00A96CEC"/>
    <w:rsid w:val="00A97124"/>
    <w:rsid w:val="00A9732C"/>
    <w:rsid w:val="00A973A7"/>
    <w:rsid w:val="00A974F7"/>
    <w:rsid w:val="00A977FC"/>
    <w:rsid w:val="00A97F2D"/>
    <w:rsid w:val="00AA054D"/>
    <w:rsid w:val="00AA07DB"/>
    <w:rsid w:val="00AA0F9F"/>
    <w:rsid w:val="00AA0FEC"/>
    <w:rsid w:val="00AA14CF"/>
    <w:rsid w:val="00AA1556"/>
    <w:rsid w:val="00AA1A2E"/>
    <w:rsid w:val="00AA25AC"/>
    <w:rsid w:val="00AA2684"/>
    <w:rsid w:val="00AA29AA"/>
    <w:rsid w:val="00AA2C3C"/>
    <w:rsid w:val="00AA2E6C"/>
    <w:rsid w:val="00AA305B"/>
    <w:rsid w:val="00AA3913"/>
    <w:rsid w:val="00AA4656"/>
    <w:rsid w:val="00AA4E19"/>
    <w:rsid w:val="00AA5052"/>
    <w:rsid w:val="00AA5300"/>
    <w:rsid w:val="00AA533E"/>
    <w:rsid w:val="00AA5340"/>
    <w:rsid w:val="00AA550B"/>
    <w:rsid w:val="00AA5A52"/>
    <w:rsid w:val="00AA5B51"/>
    <w:rsid w:val="00AA5C8B"/>
    <w:rsid w:val="00AA5E86"/>
    <w:rsid w:val="00AA650B"/>
    <w:rsid w:val="00AA65FF"/>
    <w:rsid w:val="00AA6BC7"/>
    <w:rsid w:val="00AA6C74"/>
    <w:rsid w:val="00AA7177"/>
    <w:rsid w:val="00AA74A6"/>
    <w:rsid w:val="00AA77AD"/>
    <w:rsid w:val="00AA7AB3"/>
    <w:rsid w:val="00AB04E8"/>
    <w:rsid w:val="00AB0957"/>
    <w:rsid w:val="00AB0AF7"/>
    <w:rsid w:val="00AB0B1A"/>
    <w:rsid w:val="00AB0C62"/>
    <w:rsid w:val="00AB1BA1"/>
    <w:rsid w:val="00AB1CDE"/>
    <w:rsid w:val="00AB1DFA"/>
    <w:rsid w:val="00AB1F51"/>
    <w:rsid w:val="00AB24FE"/>
    <w:rsid w:val="00AB2554"/>
    <w:rsid w:val="00AB25CB"/>
    <w:rsid w:val="00AB272F"/>
    <w:rsid w:val="00AB28E8"/>
    <w:rsid w:val="00AB2B58"/>
    <w:rsid w:val="00AB3001"/>
    <w:rsid w:val="00AB33D0"/>
    <w:rsid w:val="00AB35FE"/>
    <w:rsid w:val="00AB3EB5"/>
    <w:rsid w:val="00AB3EE4"/>
    <w:rsid w:val="00AB4374"/>
    <w:rsid w:val="00AB4487"/>
    <w:rsid w:val="00AB4A83"/>
    <w:rsid w:val="00AB4B55"/>
    <w:rsid w:val="00AB529B"/>
    <w:rsid w:val="00AB56AD"/>
    <w:rsid w:val="00AB5725"/>
    <w:rsid w:val="00AB585A"/>
    <w:rsid w:val="00AB5A40"/>
    <w:rsid w:val="00AB5B1D"/>
    <w:rsid w:val="00AB5FC0"/>
    <w:rsid w:val="00AB603C"/>
    <w:rsid w:val="00AB672E"/>
    <w:rsid w:val="00AB686B"/>
    <w:rsid w:val="00AB691A"/>
    <w:rsid w:val="00AB69ED"/>
    <w:rsid w:val="00AB6F48"/>
    <w:rsid w:val="00AB7043"/>
    <w:rsid w:val="00AB71AB"/>
    <w:rsid w:val="00AB7524"/>
    <w:rsid w:val="00AB7709"/>
    <w:rsid w:val="00AB78C2"/>
    <w:rsid w:val="00AB78D7"/>
    <w:rsid w:val="00AC013A"/>
    <w:rsid w:val="00AC014E"/>
    <w:rsid w:val="00AC094C"/>
    <w:rsid w:val="00AC0A50"/>
    <w:rsid w:val="00AC0AED"/>
    <w:rsid w:val="00AC0BF6"/>
    <w:rsid w:val="00AC1095"/>
    <w:rsid w:val="00AC12C8"/>
    <w:rsid w:val="00AC1437"/>
    <w:rsid w:val="00AC148A"/>
    <w:rsid w:val="00AC151F"/>
    <w:rsid w:val="00AC15F4"/>
    <w:rsid w:val="00AC16FE"/>
    <w:rsid w:val="00AC1B9F"/>
    <w:rsid w:val="00AC20F3"/>
    <w:rsid w:val="00AC2141"/>
    <w:rsid w:val="00AC2397"/>
    <w:rsid w:val="00AC2859"/>
    <w:rsid w:val="00AC2A26"/>
    <w:rsid w:val="00AC2B66"/>
    <w:rsid w:val="00AC2E42"/>
    <w:rsid w:val="00AC3538"/>
    <w:rsid w:val="00AC397F"/>
    <w:rsid w:val="00AC3BF2"/>
    <w:rsid w:val="00AC3EF0"/>
    <w:rsid w:val="00AC3F05"/>
    <w:rsid w:val="00AC41F9"/>
    <w:rsid w:val="00AC484F"/>
    <w:rsid w:val="00AC49D1"/>
    <w:rsid w:val="00AC4E6F"/>
    <w:rsid w:val="00AC4ED0"/>
    <w:rsid w:val="00AC50EC"/>
    <w:rsid w:val="00AC53F5"/>
    <w:rsid w:val="00AC5532"/>
    <w:rsid w:val="00AC5FE8"/>
    <w:rsid w:val="00AC60E0"/>
    <w:rsid w:val="00AC6151"/>
    <w:rsid w:val="00AC636D"/>
    <w:rsid w:val="00AC6832"/>
    <w:rsid w:val="00AC6E7F"/>
    <w:rsid w:val="00AC6EF9"/>
    <w:rsid w:val="00AC700B"/>
    <w:rsid w:val="00AC7223"/>
    <w:rsid w:val="00AC72B7"/>
    <w:rsid w:val="00AC72C2"/>
    <w:rsid w:val="00AC7958"/>
    <w:rsid w:val="00AC7C99"/>
    <w:rsid w:val="00AD01A7"/>
    <w:rsid w:val="00AD0302"/>
    <w:rsid w:val="00AD08C6"/>
    <w:rsid w:val="00AD0971"/>
    <w:rsid w:val="00AD09D2"/>
    <w:rsid w:val="00AD0AFF"/>
    <w:rsid w:val="00AD0B6C"/>
    <w:rsid w:val="00AD0DBC"/>
    <w:rsid w:val="00AD12A0"/>
    <w:rsid w:val="00AD1590"/>
    <w:rsid w:val="00AD1636"/>
    <w:rsid w:val="00AD164B"/>
    <w:rsid w:val="00AD189B"/>
    <w:rsid w:val="00AD18D0"/>
    <w:rsid w:val="00AD1C4B"/>
    <w:rsid w:val="00AD1F67"/>
    <w:rsid w:val="00AD2106"/>
    <w:rsid w:val="00AD24A7"/>
    <w:rsid w:val="00AD24BA"/>
    <w:rsid w:val="00AD24CD"/>
    <w:rsid w:val="00AD27BE"/>
    <w:rsid w:val="00AD2942"/>
    <w:rsid w:val="00AD2DB6"/>
    <w:rsid w:val="00AD307F"/>
    <w:rsid w:val="00AD35F7"/>
    <w:rsid w:val="00AD3713"/>
    <w:rsid w:val="00AD3757"/>
    <w:rsid w:val="00AD3C31"/>
    <w:rsid w:val="00AD3F75"/>
    <w:rsid w:val="00AD4DBC"/>
    <w:rsid w:val="00AD5125"/>
    <w:rsid w:val="00AD518F"/>
    <w:rsid w:val="00AD5214"/>
    <w:rsid w:val="00AD526A"/>
    <w:rsid w:val="00AD56D9"/>
    <w:rsid w:val="00AD56FD"/>
    <w:rsid w:val="00AD590B"/>
    <w:rsid w:val="00AD5BBC"/>
    <w:rsid w:val="00AD5DCE"/>
    <w:rsid w:val="00AD68AD"/>
    <w:rsid w:val="00AD691D"/>
    <w:rsid w:val="00AD6AA6"/>
    <w:rsid w:val="00AD6EBD"/>
    <w:rsid w:val="00AD7290"/>
    <w:rsid w:val="00AD74A2"/>
    <w:rsid w:val="00AD7859"/>
    <w:rsid w:val="00AD78CE"/>
    <w:rsid w:val="00AD7AF2"/>
    <w:rsid w:val="00AD7D32"/>
    <w:rsid w:val="00AE0547"/>
    <w:rsid w:val="00AE099E"/>
    <w:rsid w:val="00AE0A22"/>
    <w:rsid w:val="00AE0BD7"/>
    <w:rsid w:val="00AE0D87"/>
    <w:rsid w:val="00AE1448"/>
    <w:rsid w:val="00AE163C"/>
    <w:rsid w:val="00AE1701"/>
    <w:rsid w:val="00AE187F"/>
    <w:rsid w:val="00AE2447"/>
    <w:rsid w:val="00AE2545"/>
    <w:rsid w:val="00AE259F"/>
    <w:rsid w:val="00AE286D"/>
    <w:rsid w:val="00AE353B"/>
    <w:rsid w:val="00AE3624"/>
    <w:rsid w:val="00AE3A93"/>
    <w:rsid w:val="00AE3BB6"/>
    <w:rsid w:val="00AE3C0B"/>
    <w:rsid w:val="00AE3D70"/>
    <w:rsid w:val="00AE4004"/>
    <w:rsid w:val="00AE41CC"/>
    <w:rsid w:val="00AE4284"/>
    <w:rsid w:val="00AE4444"/>
    <w:rsid w:val="00AE485B"/>
    <w:rsid w:val="00AE4B5B"/>
    <w:rsid w:val="00AE5477"/>
    <w:rsid w:val="00AE55CD"/>
    <w:rsid w:val="00AE599D"/>
    <w:rsid w:val="00AE66F3"/>
    <w:rsid w:val="00AE67DC"/>
    <w:rsid w:val="00AE681F"/>
    <w:rsid w:val="00AE696F"/>
    <w:rsid w:val="00AE6B40"/>
    <w:rsid w:val="00AE6B59"/>
    <w:rsid w:val="00AE6BBB"/>
    <w:rsid w:val="00AE70AF"/>
    <w:rsid w:val="00AE729D"/>
    <w:rsid w:val="00AE775F"/>
    <w:rsid w:val="00AE7781"/>
    <w:rsid w:val="00AE7A90"/>
    <w:rsid w:val="00AE7BBB"/>
    <w:rsid w:val="00AF0097"/>
    <w:rsid w:val="00AF08A3"/>
    <w:rsid w:val="00AF099B"/>
    <w:rsid w:val="00AF0B8C"/>
    <w:rsid w:val="00AF0BDF"/>
    <w:rsid w:val="00AF0C56"/>
    <w:rsid w:val="00AF20E1"/>
    <w:rsid w:val="00AF22AF"/>
    <w:rsid w:val="00AF2618"/>
    <w:rsid w:val="00AF2966"/>
    <w:rsid w:val="00AF2B20"/>
    <w:rsid w:val="00AF3045"/>
    <w:rsid w:val="00AF3633"/>
    <w:rsid w:val="00AF366E"/>
    <w:rsid w:val="00AF379A"/>
    <w:rsid w:val="00AF388D"/>
    <w:rsid w:val="00AF3A09"/>
    <w:rsid w:val="00AF3D38"/>
    <w:rsid w:val="00AF49BB"/>
    <w:rsid w:val="00AF4C3A"/>
    <w:rsid w:val="00AF4DE1"/>
    <w:rsid w:val="00AF509B"/>
    <w:rsid w:val="00AF51C7"/>
    <w:rsid w:val="00AF5266"/>
    <w:rsid w:val="00AF534C"/>
    <w:rsid w:val="00AF53B1"/>
    <w:rsid w:val="00AF53EE"/>
    <w:rsid w:val="00AF57FF"/>
    <w:rsid w:val="00AF586E"/>
    <w:rsid w:val="00AF5CB4"/>
    <w:rsid w:val="00AF61FA"/>
    <w:rsid w:val="00AF6751"/>
    <w:rsid w:val="00AF717D"/>
    <w:rsid w:val="00AF7529"/>
    <w:rsid w:val="00AF75D3"/>
    <w:rsid w:val="00AF7660"/>
    <w:rsid w:val="00AF77B5"/>
    <w:rsid w:val="00AF7A98"/>
    <w:rsid w:val="00B00009"/>
    <w:rsid w:val="00B003EA"/>
    <w:rsid w:val="00B00B7E"/>
    <w:rsid w:val="00B00E02"/>
    <w:rsid w:val="00B00F3C"/>
    <w:rsid w:val="00B015FE"/>
    <w:rsid w:val="00B016EB"/>
    <w:rsid w:val="00B018CE"/>
    <w:rsid w:val="00B02362"/>
    <w:rsid w:val="00B027D0"/>
    <w:rsid w:val="00B02B8B"/>
    <w:rsid w:val="00B031B0"/>
    <w:rsid w:val="00B03617"/>
    <w:rsid w:val="00B036E7"/>
    <w:rsid w:val="00B037D2"/>
    <w:rsid w:val="00B04A9D"/>
    <w:rsid w:val="00B04AC4"/>
    <w:rsid w:val="00B04BA5"/>
    <w:rsid w:val="00B04D7A"/>
    <w:rsid w:val="00B05002"/>
    <w:rsid w:val="00B0556F"/>
    <w:rsid w:val="00B05913"/>
    <w:rsid w:val="00B05AD6"/>
    <w:rsid w:val="00B05D45"/>
    <w:rsid w:val="00B05EB8"/>
    <w:rsid w:val="00B05F0F"/>
    <w:rsid w:val="00B06648"/>
    <w:rsid w:val="00B069F4"/>
    <w:rsid w:val="00B06B61"/>
    <w:rsid w:val="00B06D89"/>
    <w:rsid w:val="00B07009"/>
    <w:rsid w:val="00B0706E"/>
    <w:rsid w:val="00B07133"/>
    <w:rsid w:val="00B07320"/>
    <w:rsid w:val="00B075D0"/>
    <w:rsid w:val="00B075EB"/>
    <w:rsid w:val="00B076BF"/>
    <w:rsid w:val="00B07BCC"/>
    <w:rsid w:val="00B1006F"/>
    <w:rsid w:val="00B10323"/>
    <w:rsid w:val="00B10883"/>
    <w:rsid w:val="00B108DF"/>
    <w:rsid w:val="00B1091D"/>
    <w:rsid w:val="00B10CDD"/>
    <w:rsid w:val="00B10E4B"/>
    <w:rsid w:val="00B11026"/>
    <w:rsid w:val="00B111C6"/>
    <w:rsid w:val="00B11201"/>
    <w:rsid w:val="00B11815"/>
    <w:rsid w:val="00B11856"/>
    <w:rsid w:val="00B11EA6"/>
    <w:rsid w:val="00B1267A"/>
    <w:rsid w:val="00B13010"/>
    <w:rsid w:val="00B13051"/>
    <w:rsid w:val="00B13190"/>
    <w:rsid w:val="00B131B2"/>
    <w:rsid w:val="00B13588"/>
    <w:rsid w:val="00B13746"/>
    <w:rsid w:val="00B138F1"/>
    <w:rsid w:val="00B13979"/>
    <w:rsid w:val="00B13B70"/>
    <w:rsid w:val="00B14161"/>
    <w:rsid w:val="00B14A60"/>
    <w:rsid w:val="00B14D1F"/>
    <w:rsid w:val="00B14F7B"/>
    <w:rsid w:val="00B1541C"/>
    <w:rsid w:val="00B154F8"/>
    <w:rsid w:val="00B15583"/>
    <w:rsid w:val="00B156F2"/>
    <w:rsid w:val="00B15ABB"/>
    <w:rsid w:val="00B15AE6"/>
    <w:rsid w:val="00B15C89"/>
    <w:rsid w:val="00B15FA3"/>
    <w:rsid w:val="00B15FB9"/>
    <w:rsid w:val="00B1621C"/>
    <w:rsid w:val="00B16B63"/>
    <w:rsid w:val="00B16C30"/>
    <w:rsid w:val="00B171C5"/>
    <w:rsid w:val="00B17238"/>
    <w:rsid w:val="00B1739E"/>
    <w:rsid w:val="00B1741E"/>
    <w:rsid w:val="00B17955"/>
    <w:rsid w:val="00B2032D"/>
    <w:rsid w:val="00B20710"/>
    <w:rsid w:val="00B2097D"/>
    <w:rsid w:val="00B20B8A"/>
    <w:rsid w:val="00B21528"/>
    <w:rsid w:val="00B21BEF"/>
    <w:rsid w:val="00B21C56"/>
    <w:rsid w:val="00B21D1A"/>
    <w:rsid w:val="00B223B2"/>
    <w:rsid w:val="00B2282E"/>
    <w:rsid w:val="00B22AF1"/>
    <w:rsid w:val="00B2329A"/>
    <w:rsid w:val="00B23455"/>
    <w:rsid w:val="00B23729"/>
    <w:rsid w:val="00B237EA"/>
    <w:rsid w:val="00B23A00"/>
    <w:rsid w:val="00B23A30"/>
    <w:rsid w:val="00B23B2B"/>
    <w:rsid w:val="00B23F4A"/>
    <w:rsid w:val="00B24359"/>
    <w:rsid w:val="00B24B2F"/>
    <w:rsid w:val="00B24D6A"/>
    <w:rsid w:val="00B24F1D"/>
    <w:rsid w:val="00B24F59"/>
    <w:rsid w:val="00B252B6"/>
    <w:rsid w:val="00B256A0"/>
    <w:rsid w:val="00B25FEE"/>
    <w:rsid w:val="00B261BB"/>
    <w:rsid w:val="00B262B5"/>
    <w:rsid w:val="00B266E8"/>
    <w:rsid w:val="00B26A49"/>
    <w:rsid w:val="00B26A51"/>
    <w:rsid w:val="00B26B5E"/>
    <w:rsid w:val="00B26C5C"/>
    <w:rsid w:val="00B27635"/>
    <w:rsid w:val="00B27961"/>
    <w:rsid w:val="00B27BFB"/>
    <w:rsid w:val="00B27E95"/>
    <w:rsid w:val="00B300C3"/>
    <w:rsid w:val="00B300F6"/>
    <w:rsid w:val="00B3051F"/>
    <w:rsid w:val="00B3095A"/>
    <w:rsid w:val="00B30A3E"/>
    <w:rsid w:val="00B30C1F"/>
    <w:rsid w:val="00B30D04"/>
    <w:rsid w:val="00B30DE0"/>
    <w:rsid w:val="00B31690"/>
    <w:rsid w:val="00B318C4"/>
    <w:rsid w:val="00B31A62"/>
    <w:rsid w:val="00B31BF2"/>
    <w:rsid w:val="00B32B1A"/>
    <w:rsid w:val="00B33087"/>
    <w:rsid w:val="00B33304"/>
    <w:rsid w:val="00B3341B"/>
    <w:rsid w:val="00B3429C"/>
    <w:rsid w:val="00B34E00"/>
    <w:rsid w:val="00B35180"/>
    <w:rsid w:val="00B35CED"/>
    <w:rsid w:val="00B35E8A"/>
    <w:rsid w:val="00B360A6"/>
    <w:rsid w:val="00B3617F"/>
    <w:rsid w:val="00B3621C"/>
    <w:rsid w:val="00B369C0"/>
    <w:rsid w:val="00B36C30"/>
    <w:rsid w:val="00B371AC"/>
    <w:rsid w:val="00B376E9"/>
    <w:rsid w:val="00B378B1"/>
    <w:rsid w:val="00B37DC8"/>
    <w:rsid w:val="00B37E88"/>
    <w:rsid w:val="00B4005D"/>
    <w:rsid w:val="00B401EA"/>
    <w:rsid w:val="00B40205"/>
    <w:rsid w:val="00B4037C"/>
    <w:rsid w:val="00B40C6A"/>
    <w:rsid w:val="00B40D30"/>
    <w:rsid w:val="00B40D9E"/>
    <w:rsid w:val="00B40E46"/>
    <w:rsid w:val="00B4158E"/>
    <w:rsid w:val="00B41760"/>
    <w:rsid w:val="00B41881"/>
    <w:rsid w:val="00B41ABD"/>
    <w:rsid w:val="00B41B79"/>
    <w:rsid w:val="00B41C66"/>
    <w:rsid w:val="00B42034"/>
    <w:rsid w:val="00B4205C"/>
    <w:rsid w:val="00B42420"/>
    <w:rsid w:val="00B430A5"/>
    <w:rsid w:val="00B43136"/>
    <w:rsid w:val="00B431B8"/>
    <w:rsid w:val="00B4324E"/>
    <w:rsid w:val="00B43378"/>
    <w:rsid w:val="00B433F3"/>
    <w:rsid w:val="00B4379C"/>
    <w:rsid w:val="00B43EA9"/>
    <w:rsid w:val="00B44195"/>
    <w:rsid w:val="00B4431E"/>
    <w:rsid w:val="00B449E8"/>
    <w:rsid w:val="00B44A6E"/>
    <w:rsid w:val="00B44D65"/>
    <w:rsid w:val="00B4548E"/>
    <w:rsid w:val="00B45503"/>
    <w:rsid w:val="00B45757"/>
    <w:rsid w:val="00B46410"/>
    <w:rsid w:val="00B46BB6"/>
    <w:rsid w:val="00B46C09"/>
    <w:rsid w:val="00B46E08"/>
    <w:rsid w:val="00B46E6D"/>
    <w:rsid w:val="00B46EDA"/>
    <w:rsid w:val="00B4759A"/>
    <w:rsid w:val="00B478F6"/>
    <w:rsid w:val="00B47FBE"/>
    <w:rsid w:val="00B500E1"/>
    <w:rsid w:val="00B501C5"/>
    <w:rsid w:val="00B5021F"/>
    <w:rsid w:val="00B50471"/>
    <w:rsid w:val="00B50625"/>
    <w:rsid w:val="00B50626"/>
    <w:rsid w:val="00B50917"/>
    <w:rsid w:val="00B50AE0"/>
    <w:rsid w:val="00B50C80"/>
    <w:rsid w:val="00B510DA"/>
    <w:rsid w:val="00B51148"/>
    <w:rsid w:val="00B51444"/>
    <w:rsid w:val="00B516EB"/>
    <w:rsid w:val="00B520F8"/>
    <w:rsid w:val="00B5278B"/>
    <w:rsid w:val="00B53FF0"/>
    <w:rsid w:val="00B5426B"/>
    <w:rsid w:val="00B5436E"/>
    <w:rsid w:val="00B545FB"/>
    <w:rsid w:val="00B54667"/>
    <w:rsid w:val="00B54702"/>
    <w:rsid w:val="00B55769"/>
    <w:rsid w:val="00B557C7"/>
    <w:rsid w:val="00B55A43"/>
    <w:rsid w:val="00B56021"/>
    <w:rsid w:val="00B56055"/>
    <w:rsid w:val="00B560E2"/>
    <w:rsid w:val="00B563A3"/>
    <w:rsid w:val="00B565DC"/>
    <w:rsid w:val="00B56632"/>
    <w:rsid w:val="00B56BCA"/>
    <w:rsid w:val="00B56D50"/>
    <w:rsid w:val="00B573B3"/>
    <w:rsid w:val="00B57651"/>
    <w:rsid w:val="00B57931"/>
    <w:rsid w:val="00B57A77"/>
    <w:rsid w:val="00B57E61"/>
    <w:rsid w:val="00B57F68"/>
    <w:rsid w:val="00B608AB"/>
    <w:rsid w:val="00B60D8F"/>
    <w:rsid w:val="00B60FA4"/>
    <w:rsid w:val="00B61073"/>
    <w:rsid w:val="00B612B6"/>
    <w:rsid w:val="00B615A1"/>
    <w:rsid w:val="00B615EB"/>
    <w:rsid w:val="00B621B1"/>
    <w:rsid w:val="00B62223"/>
    <w:rsid w:val="00B622A1"/>
    <w:rsid w:val="00B62599"/>
    <w:rsid w:val="00B625C6"/>
    <w:rsid w:val="00B62B19"/>
    <w:rsid w:val="00B62D60"/>
    <w:rsid w:val="00B630D0"/>
    <w:rsid w:val="00B6316B"/>
    <w:rsid w:val="00B635CD"/>
    <w:rsid w:val="00B637B1"/>
    <w:rsid w:val="00B63E1B"/>
    <w:rsid w:val="00B63E24"/>
    <w:rsid w:val="00B63F8D"/>
    <w:rsid w:val="00B648E7"/>
    <w:rsid w:val="00B648FE"/>
    <w:rsid w:val="00B649B5"/>
    <w:rsid w:val="00B64B4C"/>
    <w:rsid w:val="00B64E93"/>
    <w:rsid w:val="00B64F51"/>
    <w:rsid w:val="00B6519A"/>
    <w:rsid w:val="00B65C01"/>
    <w:rsid w:val="00B65CFC"/>
    <w:rsid w:val="00B6608D"/>
    <w:rsid w:val="00B66210"/>
    <w:rsid w:val="00B66300"/>
    <w:rsid w:val="00B6655C"/>
    <w:rsid w:val="00B66654"/>
    <w:rsid w:val="00B66BF2"/>
    <w:rsid w:val="00B66CC7"/>
    <w:rsid w:val="00B66DD7"/>
    <w:rsid w:val="00B671A0"/>
    <w:rsid w:val="00B6728C"/>
    <w:rsid w:val="00B6754C"/>
    <w:rsid w:val="00B703F0"/>
    <w:rsid w:val="00B70524"/>
    <w:rsid w:val="00B70612"/>
    <w:rsid w:val="00B7068E"/>
    <w:rsid w:val="00B70BF1"/>
    <w:rsid w:val="00B71026"/>
    <w:rsid w:val="00B71488"/>
    <w:rsid w:val="00B7161A"/>
    <w:rsid w:val="00B71890"/>
    <w:rsid w:val="00B71994"/>
    <w:rsid w:val="00B71F09"/>
    <w:rsid w:val="00B722FB"/>
    <w:rsid w:val="00B72404"/>
    <w:rsid w:val="00B730BF"/>
    <w:rsid w:val="00B73F76"/>
    <w:rsid w:val="00B74122"/>
    <w:rsid w:val="00B74298"/>
    <w:rsid w:val="00B743E3"/>
    <w:rsid w:val="00B74515"/>
    <w:rsid w:val="00B74547"/>
    <w:rsid w:val="00B746C0"/>
    <w:rsid w:val="00B747CA"/>
    <w:rsid w:val="00B749C5"/>
    <w:rsid w:val="00B74ABB"/>
    <w:rsid w:val="00B74D79"/>
    <w:rsid w:val="00B7505F"/>
    <w:rsid w:val="00B75675"/>
    <w:rsid w:val="00B7594D"/>
    <w:rsid w:val="00B76075"/>
    <w:rsid w:val="00B76C08"/>
    <w:rsid w:val="00B771CE"/>
    <w:rsid w:val="00B775EA"/>
    <w:rsid w:val="00B779C5"/>
    <w:rsid w:val="00B77E1F"/>
    <w:rsid w:val="00B80072"/>
    <w:rsid w:val="00B80440"/>
    <w:rsid w:val="00B80636"/>
    <w:rsid w:val="00B80B8F"/>
    <w:rsid w:val="00B8100E"/>
    <w:rsid w:val="00B81078"/>
    <w:rsid w:val="00B81085"/>
    <w:rsid w:val="00B81579"/>
    <w:rsid w:val="00B81776"/>
    <w:rsid w:val="00B8198B"/>
    <w:rsid w:val="00B81B22"/>
    <w:rsid w:val="00B826EB"/>
    <w:rsid w:val="00B82A74"/>
    <w:rsid w:val="00B82A88"/>
    <w:rsid w:val="00B82CEA"/>
    <w:rsid w:val="00B832D9"/>
    <w:rsid w:val="00B83CB4"/>
    <w:rsid w:val="00B8416F"/>
    <w:rsid w:val="00B841A3"/>
    <w:rsid w:val="00B843F3"/>
    <w:rsid w:val="00B84808"/>
    <w:rsid w:val="00B84973"/>
    <w:rsid w:val="00B849CA"/>
    <w:rsid w:val="00B84AA6"/>
    <w:rsid w:val="00B850D7"/>
    <w:rsid w:val="00B85CF6"/>
    <w:rsid w:val="00B85E14"/>
    <w:rsid w:val="00B85E16"/>
    <w:rsid w:val="00B8614E"/>
    <w:rsid w:val="00B867E8"/>
    <w:rsid w:val="00B86833"/>
    <w:rsid w:val="00B86866"/>
    <w:rsid w:val="00B86896"/>
    <w:rsid w:val="00B86B94"/>
    <w:rsid w:val="00B8720A"/>
    <w:rsid w:val="00B8729B"/>
    <w:rsid w:val="00B875F6"/>
    <w:rsid w:val="00B877FE"/>
    <w:rsid w:val="00B87E67"/>
    <w:rsid w:val="00B87E8F"/>
    <w:rsid w:val="00B900B0"/>
    <w:rsid w:val="00B90386"/>
    <w:rsid w:val="00B906A7"/>
    <w:rsid w:val="00B90FE0"/>
    <w:rsid w:val="00B912F2"/>
    <w:rsid w:val="00B913F8"/>
    <w:rsid w:val="00B91A61"/>
    <w:rsid w:val="00B91E47"/>
    <w:rsid w:val="00B91FE0"/>
    <w:rsid w:val="00B9248D"/>
    <w:rsid w:val="00B928F7"/>
    <w:rsid w:val="00B92A85"/>
    <w:rsid w:val="00B92C90"/>
    <w:rsid w:val="00B92CE8"/>
    <w:rsid w:val="00B92D6E"/>
    <w:rsid w:val="00B92E30"/>
    <w:rsid w:val="00B930AA"/>
    <w:rsid w:val="00B935DD"/>
    <w:rsid w:val="00B93677"/>
    <w:rsid w:val="00B937FD"/>
    <w:rsid w:val="00B93829"/>
    <w:rsid w:val="00B93CF7"/>
    <w:rsid w:val="00B94039"/>
    <w:rsid w:val="00B945BA"/>
    <w:rsid w:val="00B9471C"/>
    <w:rsid w:val="00B9478A"/>
    <w:rsid w:val="00B948BA"/>
    <w:rsid w:val="00B94A03"/>
    <w:rsid w:val="00B94A20"/>
    <w:rsid w:val="00B95169"/>
    <w:rsid w:val="00B9531D"/>
    <w:rsid w:val="00B95399"/>
    <w:rsid w:val="00B9578C"/>
    <w:rsid w:val="00B95CBC"/>
    <w:rsid w:val="00B96122"/>
    <w:rsid w:val="00B96367"/>
    <w:rsid w:val="00B963AC"/>
    <w:rsid w:val="00B966C8"/>
    <w:rsid w:val="00B96ABD"/>
    <w:rsid w:val="00B96E36"/>
    <w:rsid w:val="00B97123"/>
    <w:rsid w:val="00B978EA"/>
    <w:rsid w:val="00BA048C"/>
    <w:rsid w:val="00BA09C5"/>
    <w:rsid w:val="00BA0D6B"/>
    <w:rsid w:val="00BA0F1D"/>
    <w:rsid w:val="00BA12F2"/>
    <w:rsid w:val="00BA163D"/>
    <w:rsid w:val="00BA1CA5"/>
    <w:rsid w:val="00BA1CDE"/>
    <w:rsid w:val="00BA1D2F"/>
    <w:rsid w:val="00BA21D9"/>
    <w:rsid w:val="00BA22A7"/>
    <w:rsid w:val="00BA2A74"/>
    <w:rsid w:val="00BA2FA1"/>
    <w:rsid w:val="00BA305F"/>
    <w:rsid w:val="00BA37DD"/>
    <w:rsid w:val="00BA3CA9"/>
    <w:rsid w:val="00BA3EA7"/>
    <w:rsid w:val="00BA409F"/>
    <w:rsid w:val="00BA42B3"/>
    <w:rsid w:val="00BA494A"/>
    <w:rsid w:val="00BA59AC"/>
    <w:rsid w:val="00BA5E0B"/>
    <w:rsid w:val="00BA5F12"/>
    <w:rsid w:val="00BA60CD"/>
    <w:rsid w:val="00BA6288"/>
    <w:rsid w:val="00BA691E"/>
    <w:rsid w:val="00BA6D23"/>
    <w:rsid w:val="00BA6F18"/>
    <w:rsid w:val="00BA71B3"/>
    <w:rsid w:val="00BA72F5"/>
    <w:rsid w:val="00BA73F6"/>
    <w:rsid w:val="00BA771D"/>
    <w:rsid w:val="00BA77CD"/>
    <w:rsid w:val="00BA7A61"/>
    <w:rsid w:val="00BB01EE"/>
    <w:rsid w:val="00BB0431"/>
    <w:rsid w:val="00BB080D"/>
    <w:rsid w:val="00BB081D"/>
    <w:rsid w:val="00BB0E0E"/>
    <w:rsid w:val="00BB0F03"/>
    <w:rsid w:val="00BB124E"/>
    <w:rsid w:val="00BB18D2"/>
    <w:rsid w:val="00BB19C7"/>
    <w:rsid w:val="00BB1C29"/>
    <w:rsid w:val="00BB1CD3"/>
    <w:rsid w:val="00BB1E6E"/>
    <w:rsid w:val="00BB238E"/>
    <w:rsid w:val="00BB2835"/>
    <w:rsid w:val="00BB28AB"/>
    <w:rsid w:val="00BB2A0E"/>
    <w:rsid w:val="00BB2CAF"/>
    <w:rsid w:val="00BB2D74"/>
    <w:rsid w:val="00BB2DD1"/>
    <w:rsid w:val="00BB2F02"/>
    <w:rsid w:val="00BB2FA1"/>
    <w:rsid w:val="00BB3338"/>
    <w:rsid w:val="00BB33F3"/>
    <w:rsid w:val="00BB3490"/>
    <w:rsid w:val="00BB3578"/>
    <w:rsid w:val="00BB3682"/>
    <w:rsid w:val="00BB3F09"/>
    <w:rsid w:val="00BB4386"/>
    <w:rsid w:val="00BB4EDF"/>
    <w:rsid w:val="00BB4F99"/>
    <w:rsid w:val="00BB5004"/>
    <w:rsid w:val="00BB535E"/>
    <w:rsid w:val="00BB581F"/>
    <w:rsid w:val="00BB5AFB"/>
    <w:rsid w:val="00BB5D99"/>
    <w:rsid w:val="00BB5E39"/>
    <w:rsid w:val="00BB5E42"/>
    <w:rsid w:val="00BB5F2C"/>
    <w:rsid w:val="00BB5FD1"/>
    <w:rsid w:val="00BB68F4"/>
    <w:rsid w:val="00BB69E5"/>
    <w:rsid w:val="00BB7076"/>
    <w:rsid w:val="00BB712F"/>
    <w:rsid w:val="00BB720E"/>
    <w:rsid w:val="00BB7749"/>
    <w:rsid w:val="00BB776A"/>
    <w:rsid w:val="00BB77B5"/>
    <w:rsid w:val="00BB7DEC"/>
    <w:rsid w:val="00BC01E0"/>
    <w:rsid w:val="00BC033F"/>
    <w:rsid w:val="00BC0AD3"/>
    <w:rsid w:val="00BC1079"/>
    <w:rsid w:val="00BC107F"/>
    <w:rsid w:val="00BC1246"/>
    <w:rsid w:val="00BC1D0A"/>
    <w:rsid w:val="00BC1EC1"/>
    <w:rsid w:val="00BC1F5E"/>
    <w:rsid w:val="00BC230F"/>
    <w:rsid w:val="00BC23DC"/>
    <w:rsid w:val="00BC28E4"/>
    <w:rsid w:val="00BC2E04"/>
    <w:rsid w:val="00BC331B"/>
    <w:rsid w:val="00BC3B53"/>
    <w:rsid w:val="00BC3D44"/>
    <w:rsid w:val="00BC487D"/>
    <w:rsid w:val="00BC4B53"/>
    <w:rsid w:val="00BC51AD"/>
    <w:rsid w:val="00BC540D"/>
    <w:rsid w:val="00BC54A3"/>
    <w:rsid w:val="00BC5BA5"/>
    <w:rsid w:val="00BC5C8C"/>
    <w:rsid w:val="00BC5CAC"/>
    <w:rsid w:val="00BC5FF7"/>
    <w:rsid w:val="00BC6409"/>
    <w:rsid w:val="00BC65BF"/>
    <w:rsid w:val="00BC6BF4"/>
    <w:rsid w:val="00BC75C2"/>
    <w:rsid w:val="00BC7BE1"/>
    <w:rsid w:val="00BC7E6C"/>
    <w:rsid w:val="00BD060F"/>
    <w:rsid w:val="00BD0A78"/>
    <w:rsid w:val="00BD0A84"/>
    <w:rsid w:val="00BD17AA"/>
    <w:rsid w:val="00BD2348"/>
    <w:rsid w:val="00BD24BD"/>
    <w:rsid w:val="00BD2539"/>
    <w:rsid w:val="00BD256C"/>
    <w:rsid w:val="00BD2A21"/>
    <w:rsid w:val="00BD3378"/>
    <w:rsid w:val="00BD3BF2"/>
    <w:rsid w:val="00BD40F5"/>
    <w:rsid w:val="00BD46F4"/>
    <w:rsid w:val="00BD49EC"/>
    <w:rsid w:val="00BD4C99"/>
    <w:rsid w:val="00BD4D30"/>
    <w:rsid w:val="00BD509D"/>
    <w:rsid w:val="00BD5198"/>
    <w:rsid w:val="00BD53D0"/>
    <w:rsid w:val="00BD5A6C"/>
    <w:rsid w:val="00BD5AA5"/>
    <w:rsid w:val="00BD5FF7"/>
    <w:rsid w:val="00BD6041"/>
    <w:rsid w:val="00BD611E"/>
    <w:rsid w:val="00BD6379"/>
    <w:rsid w:val="00BD6674"/>
    <w:rsid w:val="00BD67EC"/>
    <w:rsid w:val="00BD67FE"/>
    <w:rsid w:val="00BD6B08"/>
    <w:rsid w:val="00BD705B"/>
    <w:rsid w:val="00BD70B1"/>
    <w:rsid w:val="00BD7258"/>
    <w:rsid w:val="00BD7424"/>
    <w:rsid w:val="00BD7884"/>
    <w:rsid w:val="00BD7C13"/>
    <w:rsid w:val="00BE04AB"/>
    <w:rsid w:val="00BE055D"/>
    <w:rsid w:val="00BE11AD"/>
    <w:rsid w:val="00BE1639"/>
    <w:rsid w:val="00BE1A86"/>
    <w:rsid w:val="00BE2124"/>
    <w:rsid w:val="00BE21F2"/>
    <w:rsid w:val="00BE2983"/>
    <w:rsid w:val="00BE2E34"/>
    <w:rsid w:val="00BE322C"/>
    <w:rsid w:val="00BE3332"/>
    <w:rsid w:val="00BE3518"/>
    <w:rsid w:val="00BE3CE1"/>
    <w:rsid w:val="00BE40C1"/>
    <w:rsid w:val="00BE41FF"/>
    <w:rsid w:val="00BE458A"/>
    <w:rsid w:val="00BE46D7"/>
    <w:rsid w:val="00BE4E33"/>
    <w:rsid w:val="00BE4F7C"/>
    <w:rsid w:val="00BE4FC2"/>
    <w:rsid w:val="00BE5B77"/>
    <w:rsid w:val="00BE5CDA"/>
    <w:rsid w:val="00BE5FBD"/>
    <w:rsid w:val="00BE63AA"/>
    <w:rsid w:val="00BE6544"/>
    <w:rsid w:val="00BE6698"/>
    <w:rsid w:val="00BE6FBA"/>
    <w:rsid w:val="00BE704D"/>
    <w:rsid w:val="00BE7612"/>
    <w:rsid w:val="00BE7847"/>
    <w:rsid w:val="00BE7892"/>
    <w:rsid w:val="00BE7C3D"/>
    <w:rsid w:val="00BE7E79"/>
    <w:rsid w:val="00BE7F10"/>
    <w:rsid w:val="00BE7F83"/>
    <w:rsid w:val="00BF03D7"/>
    <w:rsid w:val="00BF063C"/>
    <w:rsid w:val="00BF0683"/>
    <w:rsid w:val="00BF0F67"/>
    <w:rsid w:val="00BF15CE"/>
    <w:rsid w:val="00BF1B50"/>
    <w:rsid w:val="00BF266B"/>
    <w:rsid w:val="00BF2693"/>
    <w:rsid w:val="00BF2CAE"/>
    <w:rsid w:val="00BF2DC1"/>
    <w:rsid w:val="00BF2EFB"/>
    <w:rsid w:val="00BF3602"/>
    <w:rsid w:val="00BF3DB2"/>
    <w:rsid w:val="00BF46D7"/>
    <w:rsid w:val="00BF475A"/>
    <w:rsid w:val="00BF4EE0"/>
    <w:rsid w:val="00BF5181"/>
    <w:rsid w:val="00BF5279"/>
    <w:rsid w:val="00BF569A"/>
    <w:rsid w:val="00BF56F6"/>
    <w:rsid w:val="00BF5BA6"/>
    <w:rsid w:val="00BF67DC"/>
    <w:rsid w:val="00BF6D6B"/>
    <w:rsid w:val="00BF6F88"/>
    <w:rsid w:val="00BF6FC4"/>
    <w:rsid w:val="00BF7406"/>
    <w:rsid w:val="00BF76F2"/>
    <w:rsid w:val="00BF7D0B"/>
    <w:rsid w:val="00BF7F85"/>
    <w:rsid w:val="00C00729"/>
    <w:rsid w:val="00C00BEB"/>
    <w:rsid w:val="00C00D07"/>
    <w:rsid w:val="00C00DB7"/>
    <w:rsid w:val="00C012BC"/>
    <w:rsid w:val="00C0142A"/>
    <w:rsid w:val="00C01449"/>
    <w:rsid w:val="00C018EF"/>
    <w:rsid w:val="00C01A26"/>
    <w:rsid w:val="00C01AF5"/>
    <w:rsid w:val="00C01DF2"/>
    <w:rsid w:val="00C023DD"/>
    <w:rsid w:val="00C02422"/>
    <w:rsid w:val="00C02707"/>
    <w:rsid w:val="00C028EA"/>
    <w:rsid w:val="00C029DF"/>
    <w:rsid w:val="00C02B9A"/>
    <w:rsid w:val="00C034C6"/>
    <w:rsid w:val="00C04149"/>
    <w:rsid w:val="00C04175"/>
    <w:rsid w:val="00C041AB"/>
    <w:rsid w:val="00C046D8"/>
    <w:rsid w:val="00C0506A"/>
    <w:rsid w:val="00C0567C"/>
    <w:rsid w:val="00C0577F"/>
    <w:rsid w:val="00C05827"/>
    <w:rsid w:val="00C059E6"/>
    <w:rsid w:val="00C05E91"/>
    <w:rsid w:val="00C062D5"/>
    <w:rsid w:val="00C06424"/>
    <w:rsid w:val="00C06651"/>
    <w:rsid w:val="00C06D88"/>
    <w:rsid w:val="00C06FFE"/>
    <w:rsid w:val="00C070E5"/>
    <w:rsid w:val="00C071D8"/>
    <w:rsid w:val="00C0730E"/>
    <w:rsid w:val="00C07588"/>
    <w:rsid w:val="00C0770E"/>
    <w:rsid w:val="00C1010C"/>
    <w:rsid w:val="00C10788"/>
    <w:rsid w:val="00C10D79"/>
    <w:rsid w:val="00C10EBE"/>
    <w:rsid w:val="00C11082"/>
    <w:rsid w:val="00C110A0"/>
    <w:rsid w:val="00C110D0"/>
    <w:rsid w:val="00C11432"/>
    <w:rsid w:val="00C11759"/>
    <w:rsid w:val="00C11830"/>
    <w:rsid w:val="00C11D0D"/>
    <w:rsid w:val="00C11F00"/>
    <w:rsid w:val="00C12225"/>
    <w:rsid w:val="00C1256D"/>
    <w:rsid w:val="00C12A17"/>
    <w:rsid w:val="00C12B14"/>
    <w:rsid w:val="00C12B89"/>
    <w:rsid w:val="00C1374D"/>
    <w:rsid w:val="00C1389E"/>
    <w:rsid w:val="00C138F5"/>
    <w:rsid w:val="00C13A43"/>
    <w:rsid w:val="00C13FF3"/>
    <w:rsid w:val="00C146C3"/>
    <w:rsid w:val="00C14853"/>
    <w:rsid w:val="00C14B85"/>
    <w:rsid w:val="00C14E3E"/>
    <w:rsid w:val="00C153DE"/>
    <w:rsid w:val="00C155B0"/>
    <w:rsid w:val="00C15941"/>
    <w:rsid w:val="00C15A54"/>
    <w:rsid w:val="00C15C37"/>
    <w:rsid w:val="00C16423"/>
    <w:rsid w:val="00C169F3"/>
    <w:rsid w:val="00C16AAC"/>
    <w:rsid w:val="00C16C56"/>
    <w:rsid w:val="00C16C7F"/>
    <w:rsid w:val="00C16D4D"/>
    <w:rsid w:val="00C16FD6"/>
    <w:rsid w:val="00C176B0"/>
    <w:rsid w:val="00C178C3"/>
    <w:rsid w:val="00C17FC7"/>
    <w:rsid w:val="00C20029"/>
    <w:rsid w:val="00C204D1"/>
    <w:rsid w:val="00C2076A"/>
    <w:rsid w:val="00C207F0"/>
    <w:rsid w:val="00C209F2"/>
    <w:rsid w:val="00C20B32"/>
    <w:rsid w:val="00C20C7E"/>
    <w:rsid w:val="00C2109E"/>
    <w:rsid w:val="00C2166C"/>
    <w:rsid w:val="00C21C50"/>
    <w:rsid w:val="00C21D0B"/>
    <w:rsid w:val="00C21DD4"/>
    <w:rsid w:val="00C22175"/>
    <w:rsid w:val="00C222F0"/>
    <w:rsid w:val="00C22334"/>
    <w:rsid w:val="00C22995"/>
    <w:rsid w:val="00C22D6D"/>
    <w:rsid w:val="00C22EDE"/>
    <w:rsid w:val="00C22FE9"/>
    <w:rsid w:val="00C23218"/>
    <w:rsid w:val="00C234DC"/>
    <w:rsid w:val="00C2353C"/>
    <w:rsid w:val="00C235BC"/>
    <w:rsid w:val="00C23B44"/>
    <w:rsid w:val="00C23BA0"/>
    <w:rsid w:val="00C23D8E"/>
    <w:rsid w:val="00C24339"/>
    <w:rsid w:val="00C247C8"/>
    <w:rsid w:val="00C248B5"/>
    <w:rsid w:val="00C24D02"/>
    <w:rsid w:val="00C24EDD"/>
    <w:rsid w:val="00C25248"/>
    <w:rsid w:val="00C2526A"/>
    <w:rsid w:val="00C25714"/>
    <w:rsid w:val="00C2571E"/>
    <w:rsid w:val="00C2573F"/>
    <w:rsid w:val="00C25DAA"/>
    <w:rsid w:val="00C262E4"/>
    <w:rsid w:val="00C2656B"/>
    <w:rsid w:val="00C26690"/>
    <w:rsid w:val="00C26CE7"/>
    <w:rsid w:val="00C270F3"/>
    <w:rsid w:val="00C27191"/>
    <w:rsid w:val="00C2743A"/>
    <w:rsid w:val="00C27586"/>
    <w:rsid w:val="00C2781F"/>
    <w:rsid w:val="00C278D4"/>
    <w:rsid w:val="00C279F1"/>
    <w:rsid w:val="00C27A75"/>
    <w:rsid w:val="00C27C6B"/>
    <w:rsid w:val="00C27CDA"/>
    <w:rsid w:val="00C31015"/>
    <w:rsid w:val="00C3145C"/>
    <w:rsid w:val="00C31797"/>
    <w:rsid w:val="00C31BC2"/>
    <w:rsid w:val="00C31C14"/>
    <w:rsid w:val="00C31CE0"/>
    <w:rsid w:val="00C32603"/>
    <w:rsid w:val="00C32B94"/>
    <w:rsid w:val="00C32E3C"/>
    <w:rsid w:val="00C330A1"/>
    <w:rsid w:val="00C3311E"/>
    <w:rsid w:val="00C3379B"/>
    <w:rsid w:val="00C33870"/>
    <w:rsid w:val="00C344DE"/>
    <w:rsid w:val="00C347EE"/>
    <w:rsid w:val="00C35823"/>
    <w:rsid w:val="00C3589F"/>
    <w:rsid w:val="00C35A92"/>
    <w:rsid w:val="00C35B89"/>
    <w:rsid w:val="00C35C0F"/>
    <w:rsid w:val="00C363FD"/>
    <w:rsid w:val="00C36409"/>
    <w:rsid w:val="00C3683F"/>
    <w:rsid w:val="00C3686A"/>
    <w:rsid w:val="00C36AB7"/>
    <w:rsid w:val="00C373CE"/>
    <w:rsid w:val="00C3760B"/>
    <w:rsid w:val="00C37B0D"/>
    <w:rsid w:val="00C37BE6"/>
    <w:rsid w:val="00C400B6"/>
    <w:rsid w:val="00C40365"/>
    <w:rsid w:val="00C40651"/>
    <w:rsid w:val="00C40757"/>
    <w:rsid w:val="00C40AF9"/>
    <w:rsid w:val="00C40B67"/>
    <w:rsid w:val="00C40EEF"/>
    <w:rsid w:val="00C410EE"/>
    <w:rsid w:val="00C41114"/>
    <w:rsid w:val="00C41299"/>
    <w:rsid w:val="00C41870"/>
    <w:rsid w:val="00C41919"/>
    <w:rsid w:val="00C41DE5"/>
    <w:rsid w:val="00C41E87"/>
    <w:rsid w:val="00C41E89"/>
    <w:rsid w:val="00C41EC2"/>
    <w:rsid w:val="00C42433"/>
    <w:rsid w:val="00C42547"/>
    <w:rsid w:val="00C42AEF"/>
    <w:rsid w:val="00C42ECE"/>
    <w:rsid w:val="00C42F32"/>
    <w:rsid w:val="00C43097"/>
    <w:rsid w:val="00C431DE"/>
    <w:rsid w:val="00C43DBD"/>
    <w:rsid w:val="00C43FCC"/>
    <w:rsid w:val="00C44023"/>
    <w:rsid w:val="00C441E7"/>
    <w:rsid w:val="00C4466D"/>
    <w:rsid w:val="00C44EE8"/>
    <w:rsid w:val="00C4501B"/>
    <w:rsid w:val="00C45083"/>
    <w:rsid w:val="00C4513E"/>
    <w:rsid w:val="00C4525F"/>
    <w:rsid w:val="00C452AC"/>
    <w:rsid w:val="00C45342"/>
    <w:rsid w:val="00C4577E"/>
    <w:rsid w:val="00C45D0C"/>
    <w:rsid w:val="00C45DC7"/>
    <w:rsid w:val="00C4644C"/>
    <w:rsid w:val="00C4644E"/>
    <w:rsid w:val="00C4648A"/>
    <w:rsid w:val="00C46E19"/>
    <w:rsid w:val="00C4779B"/>
    <w:rsid w:val="00C47DEA"/>
    <w:rsid w:val="00C47F94"/>
    <w:rsid w:val="00C50211"/>
    <w:rsid w:val="00C50560"/>
    <w:rsid w:val="00C506B1"/>
    <w:rsid w:val="00C50A58"/>
    <w:rsid w:val="00C50A59"/>
    <w:rsid w:val="00C50F5C"/>
    <w:rsid w:val="00C51176"/>
    <w:rsid w:val="00C511B1"/>
    <w:rsid w:val="00C51317"/>
    <w:rsid w:val="00C5175A"/>
    <w:rsid w:val="00C517DD"/>
    <w:rsid w:val="00C5182E"/>
    <w:rsid w:val="00C519D9"/>
    <w:rsid w:val="00C52064"/>
    <w:rsid w:val="00C52407"/>
    <w:rsid w:val="00C524A2"/>
    <w:rsid w:val="00C5260A"/>
    <w:rsid w:val="00C52A7F"/>
    <w:rsid w:val="00C52AEE"/>
    <w:rsid w:val="00C52CB5"/>
    <w:rsid w:val="00C52F65"/>
    <w:rsid w:val="00C52F9D"/>
    <w:rsid w:val="00C53328"/>
    <w:rsid w:val="00C5333A"/>
    <w:rsid w:val="00C53A4E"/>
    <w:rsid w:val="00C54157"/>
    <w:rsid w:val="00C5447A"/>
    <w:rsid w:val="00C546BF"/>
    <w:rsid w:val="00C54D73"/>
    <w:rsid w:val="00C553CD"/>
    <w:rsid w:val="00C557B6"/>
    <w:rsid w:val="00C55AC4"/>
    <w:rsid w:val="00C55F3D"/>
    <w:rsid w:val="00C55F9E"/>
    <w:rsid w:val="00C561A1"/>
    <w:rsid w:val="00C5699A"/>
    <w:rsid w:val="00C56B89"/>
    <w:rsid w:val="00C57113"/>
    <w:rsid w:val="00C5719A"/>
    <w:rsid w:val="00C57961"/>
    <w:rsid w:val="00C5799D"/>
    <w:rsid w:val="00C57E39"/>
    <w:rsid w:val="00C57E3F"/>
    <w:rsid w:val="00C60174"/>
    <w:rsid w:val="00C609B5"/>
    <w:rsid w:val="00C60E11"/>
    <w:rsid w:val="00C60FE0"/>
    <w:rsid w:val="00C611DB"/>
    <w:rsid w:val="00C616A8"/>
    <w:rsid w:val="00C61894"/>
    <w:rsid w:val="00C61C40"/>
    <w:rsid w:val="00C61DD4"/>
    <w:rsid w:val="00C61FF6"/>
    <w:rsid w:val="00C620BC"/>
    <w:rsid w:val="00C620C0"/>
    <w:rsid w:val="00C6236E"/>
    <w:rsid w:val="00C6254F"/>
    <w:rsid w:val="00C62D63"/>
    <w:rsid w:val="00C62DFD"/>
    <w:rsid w:val="00C63286"/>
    <w:rsid w:val="00C63CD3"/>
    <w:rsid w:val="00C63D99"/>
    <w:rsid w:val="00C63E7B"/>
    <w:rsid w:val="00C63F0C"/>
    <w:rsid w:val="00C63F96"/>
    <w:rsid w:val="00C645C7"/>
    <w:rsid w:val="00C645EC"/>
    <w:rsid w:val="00C6466A"/>
    <w:rsid w:val="00C646C0"/>
    <w:rsid w:val="00C6494B"/>
    <w:rsid w:val="00C64B45"/>
    <w:rsid w:val="00C64DCB"/>
    <w:rsid w:val="00C654BA"/>
    <w:rsid w:val="00C65D0E"/>
    <w:rsid w:val="00C65EB3"/>
    <w:rsid w:val="00C65FD6"/>
    <w:rsid w:val="00C6613B"/>
    <w:rsid w:val="00C6661F"/>
    <w:rsid w:val="00C66A1C"/>
    <w:rsid w:val="00C66BDD"/>
    <w:rsid w:val="00C66EED"/>
    <w:rsid w:val="00C670FB"/>
    <w:rsid w:val="00C674D0"/>
    <w:rsid w:val="00C6754C"/>
    <w:rsid w:val="00C67D5B"/>
    <w:rsid w:val="00C70226"/>
    <w:rsid w:val="00C70370"/>
    <w:rsid w:val="00C7084C"/>
    <w:rsid w:val="00C70BFE"/>
    <w:rsid w:val="00C70ED8"/>
    <w:rsid w:val="00C70F36"/>
    <w:rsid w:val="00C710EE"/>
    <w:rsid w:val="00C71134"/>
    <w:rsid w:val="00C7114D"/>
    <w:rsid w:val="00C715F0"/>
    <w:rsid w:val="00C71A5C"/>
    <w:rsid w:val="00C72233"/>
    <w:rsid w:val="00C72951"/>
    <w:rsid w:val="00C72BCA"/>
    <w:rsid w:val="00C72F32"/>
    <w:rsid w:val="00C732AF"/>
    <w:rsid w:val="00C734A5"/>
    <w:rsid w:val="00C73DFA"/>
    <w:rsid w:val="00C74F54"/>
    <w:rsid w:val="00C74FAF"/>
    <w:rsid w:val="00C75588"/>
    <w:rsid w:val="00C760BC"/>
    <w:rsid w:val="00C760D0"/>
    <w:rsid w:val="00C76661"/>
    <w:rsid w:val="00C76836"/>
    <w:rsid w:val="00C76B72"/>
    <w:rsid w:val="00C76FA3"/>
    <w:rsid w:val="00C776E6"/>
    <w:rsid w:val="00C77B13"/>
    <w:rsid w:val="00C80295"/>
    <w:rsid w:val="00C80C52"/>
    <w:rsid w:val="00C80D25"/>
    <w:rsid w:val="00C80DAB"/>
    <w:rsid w:val="00C81006"/>
    <w:rsid w:val="00C81188"/>
    <w:rsid w:val="00C812EB"/>
    <w:rsid w:val="00C8156C"/>
    <w:rsid w:val="00C81625"/>
    <w:rsid w:val="00C81785"/>
    <w:rsid w:val="00C81B84"/>
    <w:rsid w:val="00C81C5D"/>
    <w:rsid w:val="00C81FBE"/>
    <w:rsid w:val="00C82280"/>
    <w:rsid w:val="00C825DD"/>
    <w:rsid w:val="00C826A2"/>
    <w:rsid w:val="00C8273A"/>
    <w:rsid w:val="00C82896"/>
    <w:rsid w:val="00C82A8D"/>
    <w:rsid w:val="00C82EB4"/>
    <w:rsid w:val="00C82FE4"/>
    <w:rsid w:val="00C831BF"/>
    <w:rsid w:val="00C85170"/>
    <w:rsid w:val="00C853FA"/>
    <w:rsid w:val="00C857CC"/>
    <w:rsid w:val="00C8584C"/>
    <w:rsid w:val="00C860BB"/>
    <w:rsid w:val="00C86133"/>
    <w:rsid w:val="00C86209"/>
    <w:rsid w:val="00C86999"/>
    <w:rsid w:val="00C86D66"/>
    <w:rsid w:val="00C86E77"/>
    <w:rsid w:val="00C86FCC"/>
    <w:rsid w:val="00C87474"/>
    <w:rsid w:val="00C875D8"/>
    <w:rsid w:val="00C876AB"/>
    <w:rsid w:val="00C8783A"/>
    <w:rsid w:val="00C87AA2"/>
    <w:rsid w:val="00C87B8A"/>
    <w:rsid w:val="00C901F1"/>
    <w:rsid w:val="00C90424"/>
    <w:rsid w:val="00C908CF"/>
    <w:rsid w:val="00C90992"/>
    <w:rsid w:val="00C90C23"/>
    <w:rsid w:val="00C90C64"/>
    <w:rsid w:val="00C90DFF"/>
    <w:rsid w:val="00C90FFD"/>
    <w:rsid w:val="00C910FB"/>
    <w:rsid w:val="00C91533"/>
    <w:rsid w:val="00C91917"/>
    <w:rsid w:val="00C9195C"/>
    <w:rsid w:val="00C91F32"/>
    <w:rsid w:val="00C92B0F"/>
    <w:rsid w:val="00C92BC0"/>
    <w:rsid w:val="00C92DB8"/>
    <w:rsid w:val="00C92EB8"/>
    <w:rsid w:val="00C932F4"/>
    <w:rsid w:val="00C93366"/>
    <w:rsid w:val="00C939BB"/>
    <w:rsid w:val="00C93A09"/>
    <w:rsid w:val="00C93C48"/>
    <w:rsid w:val="00C93C61"/>
    <w:rsid w:val="00C93EAF"/>
    <w:rsid w:val="00C94641"/>
    <w:rsid w:val="00C947CE"/>
    <w:rsid w:val="00C95101"/>
    <w:rsid w:val="00C95685"/>
    <w:rsid w:val="00C95A1C"/>
    <w:rsid w:val="00C95B06"/>
    <w:rsid w:val="00C95CCB"/>
    <w:rsid w:val="00C9692C"/>
    <w:rsid w:val="00C9696C"/>
    <w:rsid w:val="00C97363"/>
    <w:rsid w:val="00C9743F"/>
    <w:rsid w:val="00C9758E"/>
    <w:rsid w:val="00C97591"/>
    <w:rsid w:val="00C976E8"/>
    <w:rsid w:val="00C97EC9"/>
    <w:rsid w:val="00C97FB4"/>
    <w:rsid w:val="00CA01E1"/>
    <w:rsid w:val="00CA04A3"/>
    <w:rsid w:val="00CA081C"/>
    <w:rsid w:val="00CA0B5F"/>
    <w:rsid w:val="00CA0E58"/>
    <w:rsid w:val="00CA116A"/>
    <w:rsid w:val="00CA1254"/>
    <w:rsid w:val="00CA1358"/>
    <w:rsid w:val="00CA1B8E"/>
    <w:rsid w:val="00CA255B"/>
    <w:rsid w:val="00CA25DA"/>
    <w:rsid w:val="00CA2892"/>
    <w:rsid w:val="00CA29B1"/>
    <w:rsid w:val="00CA2BE1"/>
    <w:rsid w:val="00CA2E8F"/>
    <w:rsid w:val="00CA3083"/>
    <w:rsid w:val="00CA309C"/>
    <w:rsid w:val="00CA3309"/>
    <w:rsid w:val="00CA3327"/>
    <w:rsid w:val="00CA340C"/>
    <w:rsid w:val="00CA35D2"/>
    <w:rsid w:val="00CA3620"/>
    <w:rsid w:val="00CA37BC"/>
    <w:rsid w:val="00CA411A"/>
    <w:rsid w:val="00CA41CC"/>
    <w:rsid w:val="00CA4540"/>
    <w:rsid w:val="00CA4697"/>
    <w:rsid w:val="00CA5D42"/>
    <w:rsid w:val="00CA5E0B"/>
    <w:rsid w:val="00CA5FCD"/>
    <w:rsid w:val="00CA6040"/>
    <w:rsid w:val="00CA609B"/>
    <w:rsid w:val="00CA6628"/>
    <w:rsid w:val="00CA6A09"/>
    <w:rsid w:val="00CA76E1"/>
    <w:rsid w:val="00CA78EE"/>
    <w:rsid w:val="00CA7913"/>
    <w:rsid w:val="00CA7AA8"/>
    <w:rsid w:val="00CB001D"/>
    <w:rsid w:val="00CB0558"/>
    <w:rsid w:val="00CB09B7"/>
    <w:rsid w:val="00CB09E4"/>
    <w:rsid w:val="00CB12BE"/>
    <w:rsid w:val="00CB1388"/>
    <w:rsid w:val="00CB13FB"/>
    <w:rsid w:val="00CB1563"/>
    <w:rsid w:val="00CB171D"/>
    <w:rsid w:val="00CB177E"/>
    <w:rsid w:val="00CB1815"/>
    <w:rsid w:val="00CB1E2B"/>
    <w:rsid w:val="00CB1EC5"/>
    <w:rsid w:val="00CB22E8"/>
    <w:rsid w:val="00CB250E"/>
    <w:rsid w:val="00CB28C0"/>
    <w:rsid w:val="00CB28E8"/>
    <w:rsid w:val="00CB2AC0"/>
    <w:rsid w:val="00CB2C05"/>
    <w:rsid w:val="00CB2D7E"/>
    <w:rsid w:val="00CB2F2E"/>
    <w:rsid w:val="00CB30DF"/>
    <w:rsid w:val="00CB3746"/>
    <w:rsid w:val="00CB3AB4"/>
    <w:rsid w:val="00CB3C5A"/>
    <w:rsid w:val="00CB45F2"/>
    <w:rsid w:val="00CB49D0"/>
    <w:rsid w:val="00CB4F12"/>
    <w:rsid w:val="00CB5795"/>
    <w:rsid w:val="00CB5AE1"/>
    <w:rsid w:val="00CB5F15"/>
    <w:rsid w:val="00CB65F7"/>
    <w:rsid w:val="00CB6CCC"/>
    <w:rsid w:val="00CB6EAF"/>
    <w:rsid w:val="00CB72BE"/>
    <w:rsid w:val="00CB79AA"/>
    <w:rsid w:val="00CC0203"/>
    <w:rsid w:val="00CC0681"/>
    <w:rsid w:val="00CC0839"/>
    <w:rsid w:val="00CC09BA"/>
    <w:rsid w:val="00CC0BF3"/>
    <w:rsid w:val="00CC0C73"/>
    <w:rsid w:val="00CC0E0D"/>
    <w:rsid w:val="00CC0F54"/>
    <w:rsid w:val="00CC102F"/>
    <w:rsid w:val="00CC11F6"/>
    <w:rsid w:val="00CC1253"/>
    <w:rsid w:val="00CC1261"/>
    <w:rsid w:val="00CC16E1"/>
    <w:rsid w:val="00CC18A4"/>
    <w:rsid w:val="00CC39D2"/>
    <w:rsid w:val="00CC3B28"/>
    <w:rsid w:val="00CC3C83"/>
    <w:rsid w:val="00CC3D40"/>
    <w:rsid w:val="00CC3E25"/>
    <w:rsid w:val="00CC3EF8"/>
    <w:rsid w:val="00CC3FCC"/>
    <w:rsid w:val="00CC40CF"/>
    <w:rsid w:val="00CC4654"/>
    <w:rsid w:val="00CC488A"/>
    <w:rsid w:val="00CC4924"/>
    <w:rsid w:val="00CC4F99"/>
    <w:rsid w:val="00CC51DC"/>
    <w:rsid w:val="00CC5DA0"/>
    <w:rsid w:val="00CC5E71"/>
    <w:rsid w:val="00CC6586"/>
    <w:rsid w:val="00CC6E84"/>
    <w:rsid w:val="00CC7134"/>
    <w:rsid w:val="00CC7C05"/>
    <w:rsid w:val="00CC7F6A"/>
    <w:rsid w:val="00CD0164"/>
    <w:rsid w:val="00CD0506"/>
    <w:rsid w:val="00CD073C"/>
    <w:rsid w:val="00CD09CF"/>
    <w:rsid w:val="00CD0C7C"/>
    <w:rsid w:val="00CD0E23"/>
    <w:rsid w:val="00CD14AB"/>
    <w:rsid w:val="00CD158A"/>
    <w:rsid w:val="00CD1BAB"/>
    <w:rsid w:val="00CD1D6C"/>
    <w:rsid w:val="00CD23EE"/>
    <w:rsid w:val="00CD264B"/>
    <w:rsid w:val="00CD2772"/>
    <w:rsid w:val="00CD2887"/>
    <w:rsid w:val="00CD2C9B"/>
    <w:rsid w:val="00CD2DDB"/>
    <w:rsid w:val="00CD3030"/>
    <w:rsid w:val="00CD3314"/>
    <w:rsid w:val="00CD33D0"/>
    <w:rsid w:val="00CD451F"/>
    <w:rsid w:val="00CD4AC5"/>
    <w:rsid w:val="00CD4E1B"/>
    <w:rsid w:val="00CD543E"/>
    <w:rsid w:val="00CD577A"/>
    <w:rsid w:val="00CD5B49"/>
    <w:rsid w:val="00CD5D45"/>
    <w:rsid w:val="00CD6122"/>
    <w:rsid w:val="00CD6A60"/>
    <w:rsid w:val="00CD7287"/>
    <w:rsid w:val="00CD72B7"/>
    <w:rsid w:val="00CD7774"/>
    <w:rsid w:val="00CE0029"/>
    <w:rsid w:val="00CE010A"/>
    <w:rsid w:val="00CE0418"/>
    <w:rsid w:val="00CE0535"/>
    <w:rsid w:val="00CE05F7"/>
    <w:rsid w:val="00CE09F2"/>
    <w:rsid w:val="00CE10F0"/>
    <w:rsid w:val="00CE1462"/>
    <w:rsid w:val="00CE160E"/>
    <w:rsid w:val="00CE1670"/>
    <w:rsid w:val="00CE176C"/>
    <w:rsid w:val="00CE1823"/>
    <w:rsid w:val="00CE183E"/>
    <w:rsid w:val="00CE1892"/>
    <w:rsid w:val="00CE1A92"/>
    <w:rsid w:val="00CE1FE4"/>
    <w:rsid w:val="00CE216F"/>
    <w:rsid w:val="00CE238A"/>
    <w:rsid w:val="00CE2908"/>
    <w:rsid w:val="00CE2C40"/>
    <w:rsid w:val="00CE2CD5"/>
    <w:rsid w:val="00CE3112"/>
    <w:rsid w:val="00CE32E3"/>
    <w:rsid w:val="00CE37F2"/>
    <w:rsid w:val="00CE3972"/>
    <w:rsid w:val="00CE3D27"/>
    <w:rsid w:val="00CE3E8A"/>
    <w:rsid w:val="00CE40B5"/>
    <w:rsid w:val="00CE40F1"/>
    <w:rsid w:val="00CE417F"/>
    <w:rsid w:val="00CE46D4"/>
    <w:rsid w:val="00CE4819"/>
    <w:rsid w:val="00CE5007"/>
    <w:rsid w:val="00CE56C6"/>
    <w:rsid w:val="00CE570A"/>
    <w:rsid w:val="00CE572F"/>
    <w:rsid w:val="00CE5C60"/>
    <w:rsid w:val="00CE61A1"/>
    <w:rsid w:val="00CE63F6"/>
    <w:rsid w:val="00CE65D2"/>
    <w:rsid w:val="00CE66D8"/>
    <w:rsid w:val="00CE6862"/>
    <w:rsid w:val="00CE6A12"/>
    <w:rsid w:val="00CE6E61"/>
    <w:rsid w:val="00CE74CD"/>
    <w:rsid w:val="00CE75F3"/>
    <w:rsid w:val="00CE77D5"/>
    <w:rsid w:val="00CE79BF"/>
    <w:rsid w:val="00CE7CD7"/>
    <w:rsid w:val="00CE7E6C"/>
    <w:rsid w:val="00CE7F49"/>
    <w:rsid w:val="00CF0106"/>
    <w:rsid w:val="00CF0275"/>
    <w:rsid w:val="00CF05D3"/>
    <w:rsid w:val="00CF05E1"/>
    <w:rsid w:val="00CF0686"/>
    <w:rsid w:val="00CF081E"/>
    <w:rsid w:val="00CF09D4"/>
    <w:rsid w:val="00CF0B06"/>
    <w:rsid w:val="00CF0B91"/>
    <w:rsid w:val="00CF0DEF"/>
    <w:rsid w:val="00CF0E90"/>
    <w:rsid w:val="00CF113A"/>
    <w:rsid w:val="00CF11C6"/>
    <w:rsid w:val="00CF124C"/>
    <w:rsid w:val="00CF1BC4"/>
    <w:rsid w:val="00CF1D0A"/>
    <w:rsid w:val="00CF1E7F"/>
    <w:rsid w:val="00CF233E"/>
    <w:rsid w:val="00CF261E"/>
    <w:rsid w:val="00CF2A07"/>
    <w:rsid w:val="00CF2B99"/>
    <w:rsid w:val="00CF3A1E"/>
    <w:rsid w:val="00CF3DD7"/>
    <w:rsid w:val="00CF3F8E"/>
    <w:rsid w:val="00CF4112"/>
    <w:rsid w:val="00CF42EB"/>
    <w:rsid w:val="00CF4466"/>
    <w:rsid w:val="00CF4940"/>
    <w:rsid w:val="00CF4BA6"/>
    <w:rsid w:val="00CF4CB6"/>
    <w:rsid w:val="00CF50B1"/>
    <w:rsid w:val="00CF5A38"/>
    <w:rsid w:val="00CF5C47"/>
    <w:rsid w:val="00CF5DCA"/>
    <w:rsid w:val="00CF60FD"/>
    <w:rsid w:val="00CF6176"/>
    <w:rsid w:val="00CF61DD"/>
    <w:rsid w:val="00CF6FE8"/>
    <w:rsid w:val="00CF72FC"/>
    <w:rsid w:val="00CF7450"/>
    <w:rsid w:val="00CF7712"/>
    <w:rsid w:val="00CF7765"/>
    <w:rsid w:val="00D000D8"/>
    <w:rsid w:val="00D0031B"/>
    <w:rsid w:val="00D00519"/>
    <w:rsid w:val="00D009CE"/>
    <w:rsid w:val="00D00B23"/>
    <w:rsid w:val="00D00EA6"/>
    <w:rsid w:val="00D014CB"/>
    <w:rsid w:val="00D018D8"/>
    <w:rsid w:val="00D01D1A"/>
    <w:rsid w:val="00D0207E"/>
    <w:rsid w:val="00D02192"/>
    <w:rsid w:val="00D021A5"/>
    <w:rsid w:val="00D022B9"/>
    <w:rsid w:val="00D025A7"/>
    <w:rsid w:val="00D0266E"/>
    <w:rsid w:val="00D02AFD"/>
    <w:rsid w:val="00D02CFB"/>
    <w:rsid w:val="00D02E1A"/>
    <w:rsid w:val="00D02E3F"/>
    <w:rsid w:val="00D02EAA"/>
    <w:rsid w:val="00D02F0C"/>
    <w:rsid w:val="00D03087"/>
    <w:rsid w:val="00D03491"/>
    <w:rsid w:val="00D037B9"/>
    <w:rsid w:val="00D03BEB"/>
    <w:rsid w:val="00D03CE1"/>
    <w:rsid w:val="00D0411A"/>
    <w:rsid w:val="00D04263"/>
    <w:rsid w:val="00D04692"/>
    <w:rsid w:val="00D0565F"/>
    <w:rsid w:val="00D05949"/>
    <w:rsid w:val="00D059F6"/>
    <w:rsid w:val="00D05A06"/>
    <w:rsid w:val="00D05B07"/>
    <w:rsid w:val="00D05DB8"/>
    <w:rsid w:val="00D05DED"/>
    <w:rsid w:val="00D0666E"/>
    <w:rsid w:val="00D0674C"/>
    <w:rsid w:val="00D06F0B"/>
    <w:rsid w:val="00D073C4"/>
    <w:rsid w:val="00D07ABF"/>
    <w:rsid w:val="00D100A1"/>
    <w:rsid w:val="00D1041E"/>
    <w:rsid w:val="00D10566"/>
    <w:rsid w:val="00D11220"/>
    <w:rsid w:val="00D1166C"/>
    <w:rsid w:val="00D11820"/>
    <w:rsid w:val="00D118A0"/>
    <w:rsid w:val="00D11A8E"/>
    <w:rsid w:val="00D123D7"/>
    <w:rsid w:val="00D128DA"/>
    <w:rsid w:val="00D12B42"/>
    <w:rsid w:val="00D12C52"/>
    <w:rsid w:val="00D13E4A"/>
    <w:rsid w:val="00D14029"/>
    <w:rsid w:val="00D14263"/>
    <w:rsid w:val="00D148F9"/>
    <w:rsid w:val="00D14962"/>
    <w:rsid w:val="00D14D14"/>
    <w:rsid w:val="00D14D42"/>
    <w:rsid w:val="00D14D6E"/>
    <w:rsid w:val="00D151BB"/>
    <w:rsid w:val="00D154E8"/>
    <w:rsid w:val="00D15682"/>
    <w:rsid w:val="00D1585C"/>
    <w:rsid w:val="00D1588B"/>
    <w:rsid w:val="00D158B3"/>
    <w:rsid w:val="00D15972"/>
    <w:rsid w:val="00D15BE2"/>
    <w:rsid w:val="00D16039"/>
    <w:rsid w:val="00D163AE"/>
    <w:rsid w:val="00D163BB"/>
    <w:rsid w:val="00D16647"/>
    <w:rsid w:val="00D16672"/>
    <w:rsid w:val="00D1694C"/>
    <w:rsid w:val="00D16967"/>
    <w:rsid w:val="00D16A5A"/>
    <w:rsid w:val="00D16AB6"/>
    <w:rsid w:val="00D16CA9"/>
    <w:rsid w:val="00D16D81"/>
    <w:rsid w:val="00D178C9"/>
    <w:rsid w:val="00D17BBB"/>
    <w:rsid w:val="00D17D18"/>
    <w:rsid w:val="00D17D41"/>
    <w:rsid w:val="00D17E60"/>
    <w:rsid w:val="00D2016C"/>
    <w:rsid w:val="00D20714"/>
    <w:rsid w:val="00D2071B"/>
    <w:rsid w:val="00D20727"/>
    <w:rsid w:val="00D2087D"/>
    <w:rsid w:val="00D20A75"/>
    <w:rsid w:val="00D20C78"/>
    <w:rsid w:val="00D20E99"/>
    <w:rsid w:val="00D21166"/>
    <w:rsid w:val="00D21490"/>
    <w:rsid w:val="00D21C98"/>
    <w:rsid w:val="00D21EB4"/>
    <w:rsid w:val="00D21FF1"/>
    <w:rsid w:val="00D2215C"/>
    <w:rsid w:val="00D22BAF"/>
    <w:rsid w:val="00D22EFB"/>
    <w:rsid w:val="00D2351C"/>
    <w:rsid w:val="00D2372E"/>
    <w:rsid w:val="00D23862"/>
    <w:rsid w:val="00D23D85"/>
    <w:rsid w:val="00D2410B"/>
    <w:rsid w:val="00D24A6D"/>
    <w:rsid w:val="00D24BCF"/>
    <w:rsid w:val="00D24DCE"/>
    <w:rsid w:val="00D2539D"/>
    <w:rsid w:val="00D26074"/>
    <w:rsid w:val="00D26633"/>
    <w:rsid w:val="00D26D6A"/>
    <w:rsid w:val="00D26E5B"/>
    <w:rsid w:val="00D26F65"/>
    <w:rsid w:val="00D26F94"/>
    <w:rsid w:val="00D27236"/>
    <w:rsid w:val="00D274D4"/>
    <w:rsid w:val="00D2773B"/>
    <w:rsid w:val="00D2795C"/>
    <w:rsid w:val="00D27CAB"/>
    <w:rsid w:val="00D30D01"/>
    <w:rsid w:val="00D3169F"/>
    <w:rsid w:val="00D31D69"/>
    <w:rsid w:val="00D31E2C"/>
    <w:rsid w:val="00D3235F"/>
    <w:rsid w:val="00D3244B"/>
    <w:rsid w:val="00D329A2"/>
    <w:rsid w:val="00D32CCA"/>
    <w:rsid w:val="00D33190"/>
    <w:rsid w:val="00D33196"/>
    <w:rsid w:val="00D331AA"/>
    <w:rsid w:val="00D331B3"/>
    <w:rsid w:val="00D335DB"/>
    <w:rsid w:val="00D337B4"/>
    <w:rsid w:val="00D34194"/>
    <w:rsid w:val="00D34A7D"/>
    <w:rsid w:val="00D34ADB"/>
    <w:rsid w:val="00D34B29"/>
    <w:rsid w:val="00D34FF7"/>
    <w:rsid w:val="00D35592"/>
    <w:rsid w:val="00D355D5"/>
    <w:rsid w:val="00D35C66"/>
    <w:rsid w:val="00D367CB"/>
    <w:rsid w:val="00D36A87"/>
    <w:rsid w:val="00D36C4A"/>
    <w:rsid w:val="00D36EAC"/>
    <w:rsid w:val="00D36FDA"/>
    <w:rsid w:val="00D3719B"/>
    <w:rsid w:val="00D37257"/>
    <w:rsid w:val="00D379D3"/>
    <w:rsid w:val="00D37BBE"/>
    <w:rsid w:val="00D37C0F"/>
    <w:rsid w:val="00D37E4C"/>
    <w:rsid w:val="00D401BA"/>
    <w:rsid w:val="00D40757"/>
    <w:rsid w:val="00D409A6"/>
    <w:rsid w:val="00D40DE0"/>
    <w:rsid w:val="00D40EA1"/>
    <w:rsid w:val="00D4185D"/>
    <w:rsid w:val="00D41943"/>
    <w:rsid w:val="00D41B74"/>
    <w:rsid w:val="00D41EF0"/>
    <w:rsid w:val="00D421DF"/>
    <w:rsid w:val="00D42B31"/>
    <w:rsid w:val="00D4314F"/>
    <w:rsid w:val="00D431CD"/>
    <w:rsid w:val="00D432EF"/>
    <w:rsid w:val="00D43B36"/>
    <w:rsid w:val="00D43F5A"/>
    <w:rsid w:val="00D441D2"/>
    <w:rsid w:val="00D44472"/>
    <w:rsid w:val="00D4485E"/>
    <w:rsid w:val="00D448D5"/>
    <w:rsid w:val="00D44BB5"/>
    <w:rsid w:val="00D44D9C"/>
    <w:rsid w:val="00D453A3"/>
    <w:rsid w:val="00D45401"/>
    <w:rsid w:val="00D4549A"/>
    <w:rsid w:val="00D456CD"/>
    <w:rsid w:val="00D4582D"/>
    <w:rsid w:val="00D4595C"/>
    <w:rsid w:val="00D46320"/>
    <w:rsid w:val="00D46811"/>
    <w:rsid w:val="00D468CC"/>
    <w:rsid w:val="00D46D6A"/>
    <w:rsid w:val="00D46F7C"/>
    <w:rsid w:val="00D46F7D"/>
    <w:rsid w:val="00D4700A"/>
    <w:rsid w:val="00D47100"/>
    <w:rsid w:val="00D47198"/>
    <w:rsid w:val="00D473E5"/>
    <w:rsid w:val="00D47538"/>
    <w:rsid w:val="00D47815"/>
    <w:rsid w:val="00D47D61"/>
    <w:rsid w:val="00D5001F"/>
    <w:rsid w:val="00D502EA"/>
    <w:rsid w:val="00D5052B"/>
    <w:rsid w:val="00D50A2A"/>
    <w:rsid w:val="00D50AA3"/>
    <w:rsid w:val="00D50B15"/>
    <w:rsid w:val="00D50B67"/>
    <w:rsid w:val="00D50C9F"/>
    <w:rsid w:val="00D5152D"/>
    <w:rsid w:val="00D51557"/>
    <w:rsid w:val="00D51C32"/>
    <w:rsid w:val="00D5217E"/>
    <w:rsid w:val="00D52320"/>
    <w:rsid w:val="00D527F2"/>
    <w:rsid w:val="00D52C36"/>
    <w:rsid w:val="00D52FAD"/>
    <w:rsid w:val="00D52FB6"/>
    <w:rsid w:val="00D532C0"/>
    <w:rsid w:val="00D5351D"/>
    <w:rsid w:val="00D535DE"/>
    <w:rsid w:val="00D53857"/>
    <w:rsid w:val="00D53C5E"/>
    <w:rsid w:val="00D54159"/>
    <w:rsid w:val="00D54419"/>
    <w:rsid w:val="00D54900"/>
    <w:rsid w:val="00D54C83"/>
    <w:rsid w:val="00D54DFE"/>
    <w:rsid w:val="00D54EA9"/>
    <w:rsid w:val="00D5510A"/>
    <w:rsid w:val="00D555D9"/>
    <w:rsid w:val="00D5587F"/>
    <w:rsid w:val="00D55BD5"/>
    <w:rsid w:val="00D55D0D"/>
    <w:rsid w:val="00D55D3A"/>
    <w:rsid w:val="00D5602E"/>
    <w:rsid w:val="00D567CE"/>
    <w:rsid w:val="00D56808"/>
    <w:rsid w:val="00D568C8"/>
    <w:rsid w:val="00D56A4F"/>
    <w:rsid w:val="00D56B32"/>
    <w:rsid w:val="00D57946"/>
    <w:rsid w:val="00D60091"/>
    <w:rsid w:val="00D607F4"/>
    <w:rsid w:val="00D60847"/>
    <w:rsid w:val="00D60B16"/>
    <w:rsid w:val="00D60CA6"/>
    <w:rsid w:val="00D60E0C"/>
    <w:rsid w:val="00D6113F"/>
    <w:rsid w:val="00D61583"/>
    <w:rsid w:val="00D616C5"/>
    <w:rsid w:val="00D61AB4"/>
    <w:rsid w:val="00D61D2C"/>
    <w:rsid w:val="00D62556"/>
    <w:rsid w:val="00D6262C"/>
    <w:rsid w:val="00D6312D"/>
    <w:rsid w:val="00D632C1"/>
    <w:rsid w:val="00D63754"/>
    <w:rsid w:val="00D63B4B"/>
    <w:rsid w:val="00D63CC5"/>
    <w:rsid w:val="00D6413E"/>
    <w:rsid w:val="00D64538"/>
    <w:rsid w:val="00D646C1"/>
    <w:rsid w:val="00D647B8"/>
    <w:rsid w:val="00D648A9"/>
    <w:rsid w:val="00D649DA"/>
    <w:rsid w:val="00D64C2B"/>
    <w:rsid w:val="00D64D1D"/>
    <w:rsid w:val="00D64F85"/>
    <w:rsid w:val="00D6509A"/>
    <w:rsid w:val="00D65B36"/>
    <w:rsid w:val="00D66186"/>
    <w:rsid w:val="00D668B8"/>
    <w:rsid w:val="00D6693A"/>
    <w:rsid w:val="00D66AA4"/>
    <w:rsid w:val="00D66B51"/>
    <w:rsid w:val="00D66B8E"/>
    <w:rsid w:val="00D66BD2"/>
    <w:rsid w:val="00D66BD4"/>
    <w:rsid w:val="00D66C44"/>
    <w:rsid w:val="00D66C62"/>
    <w:rsid w:val="00D66E97"/>
    <w:rsid w:val="00D6703B"/>
    <w:rsid w:val="00D670FA"/>
    <w:rsid w:val="00D67592"/>
    <w:rsid w:val="00D67A3B"/>
    <w:rsid w:val="00D67A88"/>
    <w:rsid w:val="00D67E1A"/>
    <w:rsid w:val="00D700D3"/>
    <w:rsid w:val="00D700E9"/>
    <w:rsid w:val="00D7033E"/>
    <w:rsid w:val="00D7078F"/>
    <w:rsid w:val="00D70B17"/>
    <w:rsid w:val="00D70CC5"/>
    <w:rsid w:val="00D70DE3"/>
    <w:rsid w:val="00D70E9A"/>
    <w:rsid w:val="00D71191"/>
    <w:rsid w:val="00D720A7"/>
    <w:rsid w:val="00D72103"/>
    <w:rsid w:val="00D72698"/>
    <w:rsid w:val="00D7287B"/>
    <w:rsid w:val="00D72AB0"/>
    <w:rsid w:val="00D72B84"/>
    <w:rsid w:val="00D73144"/>
    <w:rsid w:val="00D73146"/>
    <w:rsid w:val="00D73382"/>
    <w:rsid w:val="00D7338E"/>
    <w:rsid w:val="00D733AA"/>
    <w:rsid w:val="00D73A65"/>
    <w:rsid w:val="00D73CB9"/>
    <w:rsid w:val="00D74985"/>
    <w:rsid w:val="00D751A2"/>
    <w:rsid w:val="00D75813"/>
    <w:rsid w:val="00D7587E"/>
    <w:rsid w:val="00D75FAF"/>
    <w:rsid w:val="00D7615C"/>
    <w:rsid w:val="00D761B6"/>
    <w:rsid w:val="00D764A8"/>
    <w:rsid w:val="00D766CD"/>
    <w:rsid w:val="00D767EA"/>
    <w:rsid w:val="00D7680D"/>
    <w:rsid w:val="00D769C3"/>
    <w:rsid w:val="00D76B54"/>
    <w:rsid w:val="00D76BE1"/>
    <w:rsid w:val="00D76F0F"/>
    <w:rsid w:val="00D770A0"/>
    <w:rsid w:val="00D77978"/>
    <w:rsid w:val="00D77BDB"/>
    <w:rsid w:val="00D8069B"/>
    <w:rsid w:val="00D812CD"/>
    <w:rsid w:val="00D81694"/>
    <w:rsid w:val="00D818C8"/>
    <w:rsid w:val="00D81B7B"/>
    <w:rsid w:val="00D821FD"/>
    <w:rsid w:val="00D82332"/>
    <w:rsid w:val="00D825A8"/>
    <w:rsid w:val="00D829A0"/>
    <w:rsid w:val="00D82CC8"/>
    <w:rsid w:val="00D82D87"/>
    <w:rsid w:val="00D82EF5"/>
    <w:rsid w:val="00D832B5"/>
    <w:rsid w:val="00D83504"/>
    <w:rsid w:val="00D835AD"/>
    <w:rsid w:val="00D83AB0"/>
    <w:rsid w:val="00D83C72"/>
    <w:rsid w:val="00D83F15"/>
    <w:rsid w:val="00D84242"/>
    <w:rsid w:val="00D844B5"/>
    <w:rsid w:val="00D84CA8"/>
    <w:rsid w:val="00D84F06"/>
    <w:rsid w:val="00D8527B"/>
    <w:rsid w:val="00D8557D"/>
    <w:rsid w:val="00D857BF"/>
    <w:rsid w:val="00D857CB"/>
    <w:rsid w:val="00D859D7"/>
    <w:rsid w:val="00D85E5D"/>
    <w:rsid w:val="00D85EC8"/>
    <w:rsid w:val="00D85FB2"/>
    <w:rsid w:val="00D86FF3"/>
    <w:rsid w:val="00D87091"/>
    <w:rsid w:val="00D8712B"/>
    <w:rsid w:val="00D87341"/>
    <w:rsid w:val="00D879FE"/>
    <w:rsid w:val="00D87C52"/>
    <w:rsid w:val="00D87E4C"/>
    <w:rsid w:val="00D87EEB"/>
    <w:rsid w:val="00D902CB"/>
    <w:rsid w:val="00D90362"/>
    <w:rsid w:val="00D90A40"/>
    <w:rsid w:val="00D90EFF"/>
    <w:rsid w:val="00D90F9A"/>
    <w:rsid w:val="00D91051"/>
    <w:rsid w:val="00D910B2"/>
    <w:rsid w:val="00D9124E"/>
    <w:rsid w:val="00D918AE"/>
    <w:rsid w:val="00D920B1"/>
    <w:rsid w:val="00D92524"/>
    <w:rsid w:val="00D9253F"/>
    <w:rsid w:val="00D92745"/>
    <w:rsid w:val="00D92A10"/>
    <w:rsid w:val="00D932CD"/>
    <w:rsid w:val="00D936D2"/>
    <w:rsid w:val="00D93857"/>
    <w:rsid w:val="00D938A3"/>
    <w:rsid w:val="00D93B98"/>
    <w:rsid w:val="00D93C9A"/>
    <w:rsid w:val="00D93D0B"/>
    <w:rsid w:val="00D93D95"/>
    <w:rsid w:val="00D940C2"/>
    <w:rsid w:val="00D943B8"/>
    <w:rsid w:val="00D944BB"/>
    <w:rsid w:val="00D94619"/>
    <w:rsid w:val="00D94A48"/>
    <w:rsid w:val="00D94B9D"/>
    <w:rsid w:val="00D9545B"/>
    <w:rsid w:val="00D95824"/>
    <w:rsid w:val="00D9588F"/>
    <w:rsid w:val="00D95950"/>
    <w:rsid w:val="00D95DAF"/>
    <w:rsid w:val="00D960AE"/>
    <w:rsid w:val="00D9623B"/>
    <w:rsid w:val="00D96915"/>
    <w:rsid w:val="00D96BC6"/>
    <w:rsid w:val="00D97175"/>
    <w:rsid w:val="00D97445"/>
    <w:rsid w:val="00D9794B"/>
    <w:rsid w:val="00D97A4E"/>
    <w:rsid w:val="00D97C89"/>
    <w:rsid w:val="00DA013D"/>
    <w:rsid w:val="00DA01D2"/>
    <w:rsid w:val="00DA0539"/>
    <w:rsid w:val="00DA0E05"/>
    <w:rsid w:val="00DA13AF"/>
    <w:rsid w:val="00DA17D5"/>
    <w:rsid w:val="00DA19CE"/>
    <w:rsid w:val="00DA252F"/>
    <w:rsid w:val="00DA2BFC"/>
    <w:rsid w:val="00DA2C6B"/>
    <w:rsid w:val="00DA2FFD"/>
    <w:rsid w:val="00DA32CE"/>
    <w:rsid w:val="00DA3680"/>
    <w:rsid w:val="00DA386D"/>
    <w:rsid w:val="00DA3D94"/>
    <w:rsid w:val="00DA3E9B"/>
    <w:rsid w:val="00DA3FD9"/>
    <w:rsid w:val="00DA415D"/>
    <w:rsid w:val="00DA41D8"/>
    <w:rsid w:val="00DA4347"/>
    <w:rsid w:val="00DA4475"/>
    <w:rsid w:val="00DA4962"/>
    <w:rsid w:val="00DA4A33"/>
    <w:rsid w:val="00DA4A34"/>
    <w:rsid w:val="00DA4A4D"/>
    <w:rsid w:val="00DA4A66"/>
    <w:rsid w:val="00DA4F5C"/>
    <w:rsid w:val="00DA525E"/>
    <w:rsid w:val="00DA5596"/>
    <w:rsid w:val="00DA5C83"/>
    <w:rsid w:val="00DA5C95"/>
    <w:rsid w:val="00DA5CCD"/>
    <w:rsid w:val="00DA5E44"/>
    <w:rsid w:val="00DA5FCD"/>
    <w:rsid w:val="00DA6037"/>
    <w:rsid w:val="00DA67B1"/>
    <w:rsid w:val="00DA68BB"/>
    <w:rsid w:val="00DA699C"/>
    <w:rsid w:val="00DA7563"/>
    <w:rsid w:val="00DA75CD"/>
    <w:rsid w:val="00DA784B"/>
    <w:rsid w:val="00DA7ED3"/>
    <w:rsid w:val="00DB0163"/>
    <w:rsid w:val="00DB1190"/>
    <w:rsid w:val="00DB126B"/>
    <w:rsid w:val="00DB157A"/>
    <w:rsid w:val="00DB157D"/>
    <w:rsid w:val="00DB1904"/>
    <w:rsid w:val="00DB1C8E"/>
    <w:rsid w:val="00DB1F76"/>
    <w:rsid w:val="00DB1FE1"/>
    <w:rsid w:val="00DB201F"/>
    <w:rsid w:val="00DB2A9F"/>
    <w:rsid w:val="00DB2CC4"/>
    <w:rsid w:val="00DB316A"/>
    <w:rsid w:val="00DB3549"/>
    <w:rsid w:val="00DB3A78"/>
    <w:rsid w:val="00DB4237"/>
    <w:rsid w:val="00DB43D8"/>
    <w:rsid w:val="00DB4757"/>
    <w:rsid w:val="00DB49F1"/>
    <w:rsid w:val="00DB4A98"/>
    <w:rsid w:val="00DB4EBA"/>
    <w:rsid w:val="00DB4F27"/>
    <w:rsid w:val="00DB50CD"/>
    <w:rsid w:val="00DB5111"/>
    <w:rsid w:val="00DB51F4"/>
    <w:rsid w:val="00DB5760"/>
    <w:rsid w:val="00DB578F"/>
    <w:rsid w:val="00DB57A4"/>
    <w:rsid w:val="00DB5811"/>
    <w:rsid w:val="00DB583B"/>
    <w:rsid w:val="00DB59B9"/>
    <w:rsid w:val="00DB5ABA"/>
    <w:rsid w:val="00DB5EDF"/>
    <w:rsid w:val="00DB64A1"/>
    <w:rsid w:val="00DB69BC"/>
    <w:rsid w:val="00DB6BFD"/>
    <w:rsid w:val="00DB6FAE"/>
    <w:rsid w:val="00DB745D"/>
    <w:rsid w:val="00DB7C96"/>
    <w:rsid w:val="00DC00A3"/>
    <w:rsid w:val="00DC02C6"/>
    <w:rsid w:val="00DC1249"/>
    <w:rsid w:val="00DC130A"/>
    <w:rsid w:val="00DC1706"/>
    <w:rsid w:val="00DC18EC"/>
    <w:rsid w:val="00DC1BF3"/>
    <w:rsid w:val="00DC1FA0"/>
    <w:rsid w:val="00DC27D0"/>
    <w:rsid w:val="00DC2A3C"/>
    <w:rsid w:val="00DC326B"/>
    <w:rsid w:val="00DC35C7"/>
    <w:rsid w:val="00DC4169"/>
    <w:rsid w:val="00DC45F7"/>
    <w:rsid w:val="00DC4D5E"/>
    <w:rsid w:val="00DC4E86"/>
    <w:rsid w:val="00DC5438"/>
    <w:rsid w:val="00DC5A97"/>
    <w:rsid w:val="00DC5D46"/>
    <w:rsid w:val="00DC5EAD"/>
    <w:rsid w:val="00DC60FC"/>
    <w:rsid w:val="00DC6182"/>
    <w:rsid w:val="00DC655B"/>
    <w:rsid w:val="00DC68F0"/>
    <w:rsid w:val="00DC6B36"/>
    <w:rsid w:val="00DC71F4"/>
    <w:rsid w:val="00DC737F"/>
    <w:rsid w:val="00DC784B"/>
    <w:rsid w:val="00DC78B5"/>
    <w:rsid w:val="00DC7A95"/>
    <w:rsid w:val="00DC7D85"/>
    <w:rsid w:val="00DD00AB"/>
    <w:rsid w:val="00DD04C7"/>
    <w:rsid w:val="00DD0F25"/>
    <w:rsid w:val="00DD1021"/>
    <w:rsid w:val="00DD123E"/>
    <w:rsid w:val="00DD12A4"/>
    <w:rsid w:val="00DD1EF9"/>
    <w:rsid w:val="00DD1F49"/>
    <w:rsid w:val="00DD234B"/>
    <w:rsid w:val="00DD2672"/>
    <w:rsid w:val="00DD2683"/>
    <w:rsid w:val="00DD29CB"/>
    <w:rsid w:val="00DD29EB"/>
    <w:rsid w:val="00DD2DDD"/>
    <w:rsid w:val="00DD3189"/>
    <w:rsid w:val="00DD320E"/>
    <w:rsid w:val="00DD3262"/>
    <w:rsid w:val="00DD387F"/>
    <w:rsid w:val="00DD3A5A"/>
    <w:rsid w:val="00DD4219"/>
    <w:rsid w:val="00DD45EB"/>
    <w:rsid w:val="00DD4A13"/>
    <w:rsid w:val="00DD4D05"/>
    <w:rsid w:val="00DD4EA8"/>
    <w:rsid w:val="00DD509F"/>
    <w:rsid w:val="00DD5269"/>
    <w:rsid w:val="00DD6A3D"/>
    <w:rsid w:val="00DD7080"/>
    <w:rsid w:val="00DD72C8"/>
    <w:rsid w:val="00DD747F"/>
    <w:rsid w:val="00DD7689"/>
    <w:rsid w:val="00DD7870"/>
    <w:rsid w:val="00DD7A1C"/>
    <w:rsid w:val="00DE0460"/>
    <w:rsid w:val="00DE0763"/>
    <w:rsid w:val="00DE0808"/>
    <w:rsid w:val="00DE0B2B"/>
    <w:rsid w:val="00DE0B88"/>
    <w:rsid w:val="00DE11B1"/>
    <w:rsid w:val="00DE1BEA"/>
    <w:rsid w:val="00DE2829"/>
    <w:rsid w:val="00DE2BBE"/>
    <w:rsid w:val="00DE2CC4"/>
    <w:rsid w:val="00DE32F0"/>
    <w:rsid w:val="00DE3528"/>
    <w:rsid w:val="00DE36A4"/>
    <w:rsid w:val="00DE37BC"/>
    <w:rsid w:val="00DE391D"/>
    <w:rsid w:val="00DE3FE5"/>
    <w:rsid w:val="00DE400B"/>
    <w:rsid w:val="00DE460E"/>
    <w:rsid w:val="00DE4A16"/>
    <w:rsid w:val="00DE4E3F"/>
    <w:rsid w:val="00DE4E44"/>
    <w:rsid w:val="00DE4F1B"/>
    <w:rsid w:val="00DE4FC8"/>
    <w:rsid w:val="00DE55B0"/>
    <w:rsid w:val="00DE56CD"/>
    <w:rsid w:val="00DE5A75"/>
    <w:rsid w:val="00DE5B89"/>
    <w:rsid w:val="00DE5BD4"/>
    <w:rsid w:val="00DE6114"/>
    <w:rsid w:val="00DE63B8"/>
    <w:rsid w:val="00DE65E0"/>
    <w:rsid w:val="00DE6EAB"/>
    <w:rsid w:val="00DE7536"/>
    <w:rsid w:val="00DE7710"/>
    <w:rsid w:val="00DE79C0"/>
    <w:rsid w:val="00DE7BB6"/>
    <w:rsid w:val="00DE7C3B"/>
    <w:rsid w:val="00DF0700"/>
    <w:rsid w:val="00DF0C40"/>
    <w:rsid w:val="00DF0CFF"/>
    <w:rsid w:val="00DF0D8E"/>
    <w:rsid w:val="00DF126B"/>
    <w:rsid w:val="00DF12DB"/>
    <w:rsid w:val="00DF1399"/>
    <w:rsid w:val="00DF150D"/>
    <w:rsid w:val="00DF1630"/>
    <w:rsid w:val="00DF1818"/>
    <w:rsid w:val="00DF1A87"/>
    <w:rsid w:val="00DF1BD3"/>
    <w:rsid w:val="00DF26CC"/>
    <w:rsid w:val="00DF26F8"/>
    <w:rsid w:val="00DF2830"/>
    <w:rsid w:val="00DF2ABF"/>
    <w:rsid w:val="00DF2AE2"/>
    <w:rsid w:val="00DF2FB0"/>
    <w:rsid w:val="00DF3056"/>
    <w:rsid w:val="00DF3886"/>
    <w:rsid w:val="00DF3A70"/>
    <w:rsid w:val="00DF3D11"/>
    <w:rsid w:val="00DF45DF"/>
    <w:rsid w:val="00DF4D9F"/>
    <w:rsid w:val="00DF4EAA"/>
    <w:rsid w:val="00DF4EFF"/>
    <w:rsid w:val="00DF5247"/>
    <w:rsid w:val="00DF58DF"/>
    <w:rsid w:val="00DF5BC5"/>
    <w:rsid w:val="00DF5C38"/>
    <w:rsid w:val="00DF5CB9"/>
    <w:rsid w:val="00DF5DC7"/>
    <w:rsid w:val="00DF6023"/>
    <w:rsid w:val="00DF61DB"/>
    <w:rsid w:val="00DF6A07"/>
    <w:rsid w:val="00DF6B2D"/>
    <w:rsid w:val="00DF6D04"/>
    <w:rsid w:val="00DF6D13"/>
    <w:rsid w:val="00DF6E4F"/>
    <w:rsid w:val="00DF7073"/>
    <w:rsid w:val="00DF72D0"/>
    <w:rsid w:val="00DF7890"/>
    <w:rsid w:val="00DF7B6A"/>
    <w:rsid w:val="00DF7DC1"/>
    <w:rsid w:val="00E0003C"/>
    <w:rsid w:val="00E00640"/>
    <w:rsid w:val="00E00977"/>
    <w:rsid w:val="00E009DF"/>
    <w:rsid w:val="00E00D44"/>
    <w:rsid w:val="00E00E83"/>
    <w:rsid w:val="00E00FB8"/>
    <w:rsid w:val="00E010C6"/>
    <w:rsid w:val="00E013EE"/>
    <w:rsid w:val="00E01546"/>
    <w:rsid w:val="00E01626"/>
    <w:rsid w:val="00E01B17"/>
    <w:rsid w:val="00E01B9E"/>
    <w:rsid w:val="00E01D85"/>
    <w:rsid w:val="00E01EFB"/>
    <w:rsid w:val="00E02271"/>
    <w:rsid w:val="00E026C6"/>
    <w:rsid w:val="00E027AA"/>
    <w:rsid w:val="00E02807"/>
    <w:rsid w:val="00E02924"/>
    <w:rsid w:val="00E02AD6"/>
    <w:rsid w:val="00E02F58"/>
    <w:rsid w:val="00E03B1C"/>
    <w:rsid w:val="00E03D63"/>
    <w:rsid w:val="00E03D87"/>
    <w:rsid w:val="00E03EAB"/>
    <w:rsid w:val="00E03F56"/>
    <w:rsid w:val="00E047DD"/>
    <w:rsid w:val="00E049BE"/>
    <w:rsid w:val="00E049F6"/>
    <w:rsid w:val="00E04DDA"/>
    <w:rsid w:val="00E04F5F"/>
    <w:rsid w:val="00E050E1"/>
    <w:rsid w:val="00E051C9"/>
    <w:rsid w:val="00E05A86"/>
    <w:rsid w:val="00E05F30"/>
    <w:rsid w:val="00E06786"/>
    <w:rsid w:val="00E06822"/>
    <w:rsid w:val="00E06D7D"/>
    <w:rsid w:val="00E06E39"/>
    <w:rsid w:val="00E078B9"/>
    <w:rsid w:val="00E078EE"/>
    <w:rsid w:val="00E07FB0"/>
    <w:rsid w:val="00E10AAC"/>
    <w:rsid w:val="00E10B3B"/>
    <w:rsid w:val="00E112D7"/>
    <w:rsid w:val="00E1171B"/>
    <w:rsid w:val="00E11971"/>
    <w:rsid w:val="00E11A70"/>
    <w:rsid w:val="00E11D18"/>
    <w:rsid w:val="00E11F32"/>
    <w:rsid w:val="00E11F58"/>
    <w:rsid w:val="00E12124"/>
    <w:rsid w:val="00E1257D"/>
    <w:rsid w:val="00E12639"/>
    <w:rsid w:val="00E12BEF"/>
    <w:rsid w:val="00E12F35"/>
    <w:rsid w:val="00E1300E"/>
    <w:rsid w:val="00E13490"/>
    <w:rsid w:val="00E13B64"/>
    <w:rsid w:val="00E13CC2"/>
    <w:rsid w:val="00E13CD6"/>
    <w:rsid w:val="00E13FF1"/>
    <w:rsid w:val="00E142DA"/>
    <w:rsid w:val="00E14526"/>
    <w:rsid w:val="00E14976"/>
    <w:rsid w:val="00E14E29"/>
    <w:rsid w:val="00E14F8B"/>
    <w:rsid w:val="00E15100"/>
    <w:rsid w:val="00E152F9"/>
    <w:rsid w:val="00E153FA"/>
    <w:rsid w:val="00E15680"/>
    <w:rsid w:val="00E15903"/>
    <w:rsid w:val="00E1597B"/>
    <w:rsid w:val="00E15A83"/>
    <w:rsid w:val="00E15AFF"/>
    <w:rsid w:val="00E1629F"/>
    <w:rsid w:val="00E166B8"/>
    <w:rsid w:val="00E16E55"/>
    <w:rsid w:val="00E170E4"/>
    <w:rsid w:val="00E173A8"/>
    <w:rsid w:val="00E179B0"/>
    <w:rsid w:val="00E17EEF"/>
    <w:rsid w:val="00E205B3"/>
    <w:rsid w:val="00E205C9"/>
    <w:rsid w:val="00E20BB9"/>
    <w:rsid w:val="00E20EE6"/>
    <w:rsid w:val="00E2100C"/>
    <w:rsid w:val="00E2108D"/>
    <w:rsid w:val="00E212C1"/>
    <w:rsid w:val="00E216A0"/>
    <w:rsid w:val="00E21C62"/>
    <w:rsid w:val="00E22359"/>
    <w:rsid w:val="00E226A3"/>
    <w:rsid w:val="00E230FF"/>
    <w:rsid w:val="00E2314A"/>
    <w:rsid w:val="00E23388"/>
    <w:rsid w:val="00E2348F"/>
    <w:rsid w:val="00E234BE"/>
    <w:rsid w:val="00E238F7"/>
    <w:rsid w:val="00E24654"/>
    <w:rsid w:val="00E247B7"/>
    <w:rsid w:val="00E248B6"/>
    <w:rsid w:val="00E251E1"/>
    <w:rsid w:val="00E2534C"/>
    <w:rsid w:val="00E255BB"/>
    <w:rsid w:val="00E26300"/>
    <w:rsid w:val="00E26392"/>
    <w:rsid w:val="00E26790"/>
    <w:rsid w:val="00E268F3"/>
    <w:rsid w:val="00E2690C"/>
    <w:rsid w:val="00E26EB0"/>
    <w:rsid w:val="00E26F22"/>
    <w:rsid w:val="00E2700A"/>
    <w:rsid w:val="00E270B3"/>
    <w:rsid w:val="00E2766B"/>
    <w:rsid w:val="00E3025D"/>
    <w:rsid w:val="00E302AE"/>
    <w:rsid w:val="00E3038D"/>
    <w:rsid w:val="00E30BC2"/>
    <w:rsid w:val="00E30C7B"/>
    <w:rsid w:val="00E30EA3"/>
    <w:rsid w:val="00E311A5"/>
    <w:rsid w:val="00E31344"/>
    <w:rsid w:val="00E313B2"/>
    <w:rsid w:val="00E313C8"/>
    <w:rsid w:val="00E31F9B"/>
    <w:rsid w:val="00E31FAF"/>
    <w:rsid w:val="00E320F0"/>
    <w:rsid w:val="00E3218E"/>
    <w:rsid w:val="00E326BB"/>
    <w:rsid w:val="00E32BE9"/>
    <w:rsid w:val="00E32C99"/>
    <w:rsid w:val="00E32D0A"/>
    <w:rsid w:val="00E32D0F"/>
    <w:rsid w:val="00E33DE4"/>
    <w:rsid w:val="00E3413C"/>
    <w:rsid w:val="00E3436A"/>
    <w:rsid w:val="00E3444B"/>
    <w:rsid w:val="00E3471B"/>
    <w:rsid w:val="00E34C7A"/>
    <w:rsid w:val="00E34C83"/>
    <w:rsid w:val="00E355B6"/>
    <w:rsid w:val="00E36106"/>
    <w:rsid w:val="00E36223"/>
    <w:rsid w:val="00E3634B"/>
    <w:rsid w:val="00E36694"/>
    <w:rsid w:val="00E3695B"/>
    <w:rsid w:val="00E36BA2"/>
    <w:rsid w:val="00E36C7E"/>
    <w:rsid w:val="00E36DE0"/>
    <w:rsid w:val="00E3703F"/>
    <w:rsid w:val="00E3714A"/>
    <w:rsid w:val="00E37522"/>
    <w:rsid w:val="00E37987"/>
    <w:rsid w:val="00E40041"/>
    <w:rsid w:val="00E401DF"/>
    <w:rsid w:val="00E403B5"/>
    <w:rsid w:val="00E406ED"/>
    <w:rsid w:val="00E409AF"/>
    <w:rsid w:val="00E4146D"/>
    <w:rsid w:val="00E4155B"/>
    <w:rsid w:val="00E41708"/>
    <w:rsid w:val="00E41A85"/>
    <w:rsid w:val="00E41BA7"/>
    <w:rsid w:val="00E41BCD"/>
    <w:rsid w:val="00E41BD4"/>
    <w:rsid w:val="00E41E44"/>
    <w:rsid w:val="00E41F80"/>
    <w:rsid w:val="00E41FE7"/>
    <w:rsid w:val="00E42283"/>
    <w:rsid w:val="00E422EE"/>
    <w:rsid w:val="00E423A0"/>
    <w:rsid w:val="00E4255C"/>
    <w:rsid w:val="00E427C8"/>
    <w:rsid w:val="00E42825"/>
    <w:rsid w:val="00E428EB"/>
    <w:rsid w:val="00E42A03"/>
    <w:rsid w:val="00E43297"/>
    <w:rsid w:val="00E4382B"/>
    <w:rsid w:val="00E43853"/>
    <w:rsid w:val="00E43944"/>
    <w:rsid w:val="00E441E7"/>
    <w:rsid w:val="00E44585"/>
    <w:rsid w:val="00E448C5"/>
    <w:rsid w:val="00E44A44"/>
    <w:rsid w:val="00E44E4B"/>
    <w:rsid w:val="00E45325"/>
    <w:rsid w:val="00E45388"/>
    <w:rsid w:val="00E453F8"/>
    <w:rsid w:val="00E45BEB"/>
    <w:rsid w:val="00E46436"/>
    <w:rsid w:val="00E46683"/>
    <w:rsid w:val="00E466CD"/>
    <w:rsid w:val="00E46729"/>
    <w:rsid w:val="00E46C01"/>
    <w:rsid w:val="00E46EC2"/>
    <w:rsid w:val="00E47172"/>
    <w:rsid w:val="00E4773E"/>
    <w:rsid w:val="00E47A93"/>
    <w:rsid w:val="00E47B5D"/>
    <w:rsid w:val="00E47BF0"/>
    <w:rsid w:val="00E47C79"/>
    <w:rsid w:val="00E47E2E"/>
    <w:rsid w:val="00E502FF"/>
    <w:rsid w:val="00E504E6"/>
    <w:rsid w:val="00E51363"/>
    <w:rsid w:val="00E5139C"/>
    <w:rsid w:val="00E5180F"/>
    <w:rsid w:val="00E51846"/>
    <w:rsid w:val="00E51853"/>
    <w:rsid w:val="00E51DC4"/>
    <w:rsid w:val="00E51E72"/>
    <w:rsid w:val="00E51F6A"/>
    <w:rsid w:val="00E522C5"/>
    <w:rsid w:val="00E5240D"/>
    <w:rsid w:val="00E525BA"/>
    <w:rsid w:val="00E52668"/>
    <w:rsid w:val="00E52988"/>
    <w:rsid w:val="00E531AC"/>
    <w:rsid w:val="00E53245"/>
    <w:rsid w:val="00E5332A"/>
    <w:rsid w:val="00E53627"/>
    <w:rsid w:val="00E5377C"/>
    <w:rsid w:val="00E537D6"/>
    <w:rsid w:val="00E53A33"/>
    <w:rsid w:val="00E53FA9"/>
    <w:rsid w:val="00E5453D"/>
    <w:rsid w:val="00E54580"/>
    <w:rsid w:val="00E5472C"/>
    <w:rsid w:val="00E5480F"/>
    <w:rsid w:val="00E5482B"/>
    <w:rsid w:val="00E549C9"/>
    <w:rsid w:val="00E54CE2"/>
    <w:rsid w:val="00E55511"/>
    <w:rsid w:val="00E559D7"/>
    <w:rsid w:val="00E55DBB"/>
    <w:rsid w:val="00E55E14"/>
    <w:rsid w:val="00E564A3"/>
    <w:rsid w:val="00E565C3"/>
    <w:rsid w:val="00E56EE4"/>
    <w:rsid w:val="00E571B5"/>
    <w:rsid w:val="00E574E8"/>
    <w:rsid w:val="00E57BBE"/>
    <w:rsid w:val="00E57BD1"/>
    <w:rsid w:val="00E57D49"/>
    <w:rsid w:val="00E57DF6"/>
    <w:rsid w:val="00E57E30"/>
    <w:rsid w:val="00E6010A"/>
    <w:rsid w:val="00E603E3"/>
    <w:rsid w:val="00E613BB"/>
    <w:rsid w:val="00E6285B"/>
    <w:rsid w:val="00E6290F"/>
    <w:rsid w:val="00E62E69"/>
    <w:rsid w:val="00E62EB2"/>
    <w:rsid w:val="00E63180"/>
    <w:rsid w:val="00E6323B"/>
    <w:rsid w:val="00E6371D"/>
    <w:rsid w:val="00E637B1"/>
    <w:rsid w:val="00E63804"/>
    <w:rsid w:val="00E639AC"/>
    <w:rsid w:val="00E63BC4"/>
    <w:rsid w:val="00E6456C"/>
    <w:rsid w:val="00E6459D"/>
    <w:rsid w:val="00E64653"/>
    <w:rsid w:val="00E646A9"/>
    <w:rsid w:val="00E64B48"/>
    <w:rsid w:val="00E64BB6"/>
    <w:rsid w:val="00E64FD8"/>
    <w:rsid w:val="00E653CB"/>
    <w:rsid w:val="00E6574D"/>
    <w:rsid w:val="00E65AE8"/>
    <w:rsid w:val="00E661DA"/>
    <w:rsid w:val="00E664A7"/>
    <w:rsid w:val="00E66591"/>
    <w:rsid w:val="00E6682C"/>
    <w:rsid w:val="00E66927"/>
    <w:rsid w:val="00E66A13"/>
    <w:rsid w:val="00E66C81"/>
    <w:rsid w:val="00E67093"/>
    <w:rsid w:val="00E6715D"/>
    <w:rsid w:val="00E67DAD"/>
    <w:rsid w:val="00E67FBF"/>
    <w:rsid w:val="00E70231"/>
    <w:rsid w:val="00E70BCC"/>
    <w:rsid w:val="00E70F40"/>
    <w:rsid w:val="00E71221"/>
    <w:rsid w:val="00E712ED"/>
    <w:rsid w:val="00E716E3"/>
    <w:rsid w:val="00E71E63"/>
    <w:rsid w:val="00E71E6B"/>
    <w:rsid w:val="00E723D9"/>
    <w:rsid w:val="00E72739"/>
    <w:rsid w:val="00E727FE"/>
    <w:rsid w:val="00E7291D"/>
    <w:rsid w:val="00E72DFA"/>
    <w:rsid w:val="00E72F39"/>
    <w:rsid w:val="00E72F9A"/>
    <w:rsid w:val="00E73110"/>
    <w:rsid w:val="00E7317F"/>
    <w:rsid w:val="00E7323F"/>
    <w:rsid w:val="00E734CB"/>
    <w:rsid w:val="00E73637"/>
    <w:rsid w:val="00E74073"/>
    <w:rsid w:val="00E742D6"/>
    <w:rsid w:val="00E74731"/>
    <w:rsid w:val="00E747CF"/>
    <w:rsid w:val="00E74C45"/>
    <w:rsid w:val="00E75914"/>
    <w:rsid w:val="00E75DAD"/>
    <w:rsid w:val="00E75FA0"/>
    <w:rsid w:val="00E762AB"/>
    <w:rsid w:val="00E7669D"/>
    <w:rsid w:val="00E769C7"/>
    <w:rsid w:val="00E7730D"/>
    <w:rsid w:val="00E77336"/>
    <w:rsid w:val="00E774F2"/>
    <w:rsid w:val="00E77E00"/>
    <w:rsid w:val="00E802D6"/>
    <w:rsid w:val="00E80B03"/>
    <w:rsid w:val="00E80E2B"/>
    <w:rsid w:val="00E810FD"/>
    <w:rsid w:val="00E814C1"/>
    <w:rsid w:val="00E81F06"/>
    <w:rsid w:val="00E82070"/>
    <w:rsid w:val="00E824DE"/>
    <w:rsid w:val="00E826FE"/>
    <w:rsid w:val="00E827BF"/>
    <w:rsid w:val="00E82896"/>
    <w:rsid w:val="00E82999"/>
    <w:rsid w:val="00E82C64"/>
    <w:rsid w:val="00E82FD2"/>
    <w:rsid w:val="00E830B9"/>
    <w:rsid w:val="00E830ED"/>
    <w:rsid w:val="00E83231"/>
    <w:rsid w:val="00E837B4"/>
    <w:rsid w:val="00E8394C"/>
    <w:rsid w:val="00E839BE"/>
    <w:rsid w:val="00E84305"/>
    <w:rsid w:val="00E845D3"/>
    <w:rsid w:val="00E84BA7"/>
    <w:rsid w:val="00E850CA"/>
    <w:rsid w:val="00E85133"/>
    <w:rsid w:val="00E85155"/>
    <w:rsid w:val="00E85222"/>
    <w:rsid w:val="00E854E3"/>
    <w:rsid w:val="00E86090"/>
    <w:rsid w:val="00E86155"/>
    <w:rsid w:val="00E8617D"/>
    <w:rsid w:val="00E86268"/>
    <w:rsid w:val="00E86A13"/>
    <w:rsid w:val="00E86E24"/>
    <w:rsid w:val="00E870D2"/>
    <w:rsid w:val="00E8714A"/>
    <w:rsid w:val="00E872C9"/>
    <w:rsid w:val="00E87B0C"/>
    <w:rsid w:val="00E87C08"/>
    <w:rsid w:val="00E87E20"/>
    <w:rsid w:val="00E9005B"/>
    <w:rsid w:val="00E901B7"/>
    <w:rsid w:val="00E9084D"/>
    <w:rsid w:val="00E90C47"/>
    <w:rsid w:val="00E913AF"/>
    <w:rsid w:val="00E916EA"/>
    <w:rsid w:val="00E91737"/>
    <w:rsid w:val="00E91D02"/>
    <w:rsid w:val="00E92108"/>
    <w:rsid w:val="00E929E6"/>
    <w:rsid w:val="00E92F79"/>
    <w:rsid w:val="00E93105"/>
    <w:rsid w:val="00E931A1"/>
    <w:rsid w:val="00E93592"/>
    <w:rsid w:val="00E93653"/>
    <w:rsid w:val="00E93A79"/>
    <w:rsid w:val="00E93BE9"/>
    <w:rsid w:val="00E94018"/>
    <w:rsid w:val="00E94314"/>
    <w:rsid w:val="00E94496"/>
    <w:rsid w:val="00E944C9"/>
    <w:rsid w:val="00E9451B"/>
    <w:rsid w:val="00E948C9"/>
    <w:rsid w:val="00E94DC2"/>
    <w:rsid w:val="00E9517A"/>
    <w:rsid w:val="00E954B2"/>
    <w:rsid w:val="00E95B31"/>
    <w:rsid w:val="00E95B6E"/>
    <w:rsid w:val="00E95F68"/>
    <w:rsid w:val="00E95FFB"/>
    <w:rsid w:val="00E96596"/>
    <w:rsid w:val="00E966C9"/>
    <w:rsid w:val="00E969BA"/>
    <w:rsid w:val="00E96A26"/>
    <w:rsid w:val="00E96BA0"/>
    <w:rsid w:val="00E96C78"/>
    <w:rsid w:val="00E9705C"/>
    <w:rsid w:val="00E97D51"/>
    <w:rsid w:val="00EA07BA"/>
    <w:rsid w:val="00EA083C"/>
    <w:rsid w:val="00EA0DC5"/>
    <w:rsid w:val="00EA1BC1"/>
    <w:rsid w:val="00EA1D4E"/>
    <w:rsid w:val="00EA1D7B"/>
    <w:rsid w:val="00EA1ED5"/>
    <w:rsid w:val="00EA218C"/>
    <w:rsid w:val="00EA21CB"/>
    <w:rsid w:val="00EA2489"/>
    <w:rsid w:val="00EA3820"/>
    <w:rsid w:val="00EA3853"/>
    <w:rsid w:val="00EA437B"/>
    <w:rsid w:val="00EA43C2"/>
    <w:rsid w:val="00EA442E"/>
    <w:rsid w:val="00EA4FCC"/>
    <w:rsid w:val="00EA5324"/>
    <w:rsid w:val="00EA539C"/>
    <w:rsid w:val="00EA5A04"/>
    <w:rsid w:val="00EA5E6C"/>
    <w:rsid w:val="00EA5FA7"/>
    <w:rsid w:val="00EA6613"/>
    <w:rsid w:val="00EA67FC"/>
    <w:rsid w:val="00EA6946"/>
    <w:rsid w:val="00EA69DD"/>
    <w:rsid w:val="00EA7025"/>
    <w:rsid w:val="00EA70AA"/>
    <w:rsid w:val="00EA752E"/>
    <w:rsid w:val="00EA7712"/>
    <w:rsid w:val="00EA7AFC"/>
    <w:rsid w:val="00EA7B59"/>
    <w:rsid w:val="00EA7BC7"/>
    <w:rsid w:val="00EB0049"/>
    <w:rsid w:val="00EB039B"/>
    <w:rsid w:val="00EB0604"/>
    <w:rsid w:val="00EB102A"/>
    <w:rsid w:val="00EB1154"/>
    <w:rsid w:val="00EB129B"/>
    <w:rsid w:val="00EB1B37"/>
    <w:rsid w:val="00EB1BEB"/>
    <w:rsid w:val="00EB20C2"/>
    <w:rsid w:val="00EB22F2"/>
    <w:rsid w:val="00EB240A"/>
    <w:rsid w:val="00EB2500"/>
    <w:rsid w:val="00EB26F9"/>
    <w:rsid w:val="00EB3790"/>
    <w:rsid w:val="00EB3844"/>
    <w:rsid w:val="00EB3B47"/>
    <w:rsid w:val="00EB3C09"/>
    <w:rsid w:val="00EB3D8A"/>
    <w:rsid w:val="00EB3E0F"/>
    <w:rsid w:val="00EB48C5"/>
    <w:rsid w:val="00EB4923"/>
    <w:rsid w:val="00EB4B9F"/>
    <w:rsid w:val="00EB4C2C"/>
    <w:rsid w:val="00EB5329"/>
    <w:rsid w:val="00EB550B"/>
    <w:rsid w:val="00EB5617"/>
    <w:rsid w:val="00EB5846"/>
    <w:rsid w:val="00EB5919"/>
    <w:rsid w:val="00EB5B26"/>
    <w:rsid w:val="00EB5FC4"/>
    <w:rsid w:val="00EB62F8"/>
    <w:rsid w:val="00EB6432"/>
    <w:rsid w:val="00EB64F3"/>
    <w:rsid w:val="00EB6A1E"/>
    <w:rsid w:val="00EB6BC8"/>
    <w:rsid w:val="00EB7276"/>
    <w:rsid w:val="00EB730A"/>
    <w:rsid w:val="00EB75ED"/>
    <w:rsid w:val="00EB7707"/>
    <w:rsid w:val="00EC021B"/>
    <w:rsid w:val="00EC0278"/>
    <w:rsid w:val="00EC02BE"/>
    <w:rsid w:val="00EC03C5"/>
    <w:rsid w:val="00EC04F7"/>
    <w:rsid w:val="00EC07A1"/>
    <w:rsid w:val="00EC0A75"/>
    <w:rsid w:val="00EC0B7E"/>
    <w:rsid w:val="00EC1270"/>
    <w:rsid w:val="00EC1348"/>
    <w:rsid w:val="00EC180F"/>
    <w:rsid w:val="00EC1B83"/>
    <w:rsid w:val="00EC25B2"/>
    <w:rsid w:val="00EC277C"/>
    <w:rsid w:val="00EC27CB"/>
    <w:rsid w:val="00EC2A9F"/>
    <w:rsid w:val="00EC3330"/>
    <w:rsid w:val="00EC3720"/>
    <w:rsid w:val="00EC43A7"/>
    <w:rsid w:val="00EC4406"/>
    <w:rsid w:val="00EC44AD"/>
    <w:rsid w:val="00EC4583"/>
    <w:rsid w:val="00EC4779"/>
    <w:rsid w:val="00EC4EB9"/>
    <w:rsid w:val="00EC52AA"/>
    <w:rsid w:val="00EC5625"/>
    <w:rsid w:val="00EC585B"/>
    <w:rsid w:val="00EC595A"/>
    <w:rsid w:val="00EC63B3"/>
    <w:rsid w:val="00EC64C1"/>
    <w:rsid w:val="00EC64F7"/>
    <w:rsid w:val="00EC665B"/>
    <w:rsid w:val="00EC6920"/>
    <w:rsid w:val="00EC77C5"/>
    <w:rsid w:val="00EC7A73"/>
    <w:rsid w:val="00EC7BA7"/>
    <w:rsid w:val="00ED0593"/>
    <w:rsid w:val="00ED09AA"/>
    <w:rsid w:val="00ED0C40"/>
    <w:rsid w:val="00ED0D9A"/>
    <w:rsid w:val="00ED1091"/>
    <w:rsid w:val="00ED10CB"/>
    <w:rsid w:val="00ED1A70"/>
    <w:rsid w:val="00ED20B3"/>
    <w:rsid w:val="00ED2304"/>
    <w:rsid w:val="00ED2421"/>
    <w:rsid w:val="00ED2DE7"/>
    <w:rsid w:val="00ED2DEA"/>
    <w:rsid w:val="00ED2FFB"/>
    <w:rsid w:val="00ED35B4"/>
    <w:rsid w:val="00ED35F7"/>
    <w:rsid w:val="00ED3AC4"/>
    <w:rsid w:val="00ED3AF2"/>
    <w:rsid w:val="00ED3C93"/>
    <w:rsid w:val="00ED4A60"/>
    <w:rsid w:val="00ED4C16"/>
    <w:rsid w:val="00ED4C83"/>
    <w:rsid w:val="00ED5141"/>
    <w:rsid w:val="00ED5540"/>
    <w:rsid w:val="00ED55E3"/>
    <w:rsid w:val="00ED5612"/>
    <w:rsid w:val="00ED6166"/>
    <w:rsid w:val="00ED627A"/>
    <w:rsid w:val="00ED644F"/>
    <w:rsid w:val="00ED6F5A"/>
    <w:rsid w:val="00ED7D31"/>
    <w:rsid w:val="00ED7F87"/>
    <w:rsid w:val="00EE0152"/>
    <w:rsid w:val="00EE054D"/>
    <w:rsid w:val="00EE05BC"/>
    <w:rsid w:val="00EE0749"/>
    <w:rsid w:val="00EE07AB"/>
    <w:rsid w:val="00EE08E7"/>
    <w:rsid w:val="00EE0BA8"/>
    <w:rsid w:val="00EE0D27"/>
    <w:rsid w:val="00EE0D5C"/>
    <w:rsid w:val="00EE0F9E"/>
    <w:rsid w:val="00EE11A0"/>
    <w:rsid w:val="00EE1212"/>
    <w:rsid w:val="00EE1325"/>
    <w:rsid w:val="00EE1340"/>
    <w:rsid w:val="00EE14D5"/>
    <w:rsid w:val="00EE17AD"/>
    <w:rsid w:val="00EE1BF9"/>
    <w:rsid w:val="00EE1DF3"/>
    <w:rsid w:val="00EE2354"/>
    <w:rsid w:val="00EE23B8"/>
    <w:rsid w:val="00EE249B"/>
    <w:rsid w:val="00EE26DE"/>
    <w:rsid w:val="00EE27D7"/>
    <w:rsid w:val="00EE2B09"/>
    <w:rsid w:val="00EE2B3E"/>
    <w:rsid w:val="00EE2CE9"/>
    <w:rsid w:val="00EE2F1A"/>
    <w:rsid w:val="00EE304C"/>
    <w:rsid w:val="00EE330F"/>
    <w:rsid w:val="00EE377F"/>
    <w:rsid w:val="00EE4434"/>
    <w:rsid w:val="00EE4631"/>
    <w:rsid w:val="00EE4AD3"/>
    <w:rsid w:val="00EE4B85"/>
    <w:rsid w:val="00EE5022"/>
    <w:rsid w:val="00EE50D4"/>
    <w:rsid w:val="00EE5172"/>
    <w:rsid w:val="00EE5761"/>
    <w:rsid w:val="00EE59C6"/>
    <w:rsid w:val="00EE5A2E"/>
    <w:rsid w:val="00EE5EBF"/>
    <w:rsid w:val="00EE5F93"/>
    <w:rsid w:val="00EE61BD"/>
    <w:rsid w:val="00EE6DFA"/>
    <w:rsid w:val="00EE6ECD"/>
    <w:rsid w:val="00EE6FC8"/>
    <w:rsid w:val="00EE71FB"/>
    <w:rsid w:val="00EE71FC"/>
    <w:rsid w:val="00EE73C5"/>
    <w:rsid w:val="00EE7B87"/>
    <w:rsid w:val="00EF0665"/>
    <w:rsid w:val="00EF1554"/>
    <w:rsid w:val="00EF1C06"/>
    <w:rsid w:val="00EF1CCE"/>
    <w:rsid w:val="00EF1CFC"/>
    <w:rsid w:val="00EF1EE1"/>
    <w:rsid w:val="00EF22D8"/>
    <w:rsid w:val="00EF257E"/>
    <w:rsid w:val="00EF25B2"/>
    <w:rsid w:val="00EF2748"/>
    <w:rsid w:val="00EF2B93"/>
    <w:rsid w:val="00EF3469"/>
    <w:rsid w:val="00EF367F"/>
    <w:rsid w:val="00EF4219"/>
    <w:rsid w:val="00EF45F2"/>
    <w:rsid w:val="00EF4AB3"/>
    <w:rsid w:val="00EF4B8E"/>
    <w:rsid w:val="00EF4F2F"/>
    <w:rsid w:val="00EF53CE"/>
    <w:rsid w:val="00EF606A"/>
    <w:rsid w:val="00EF6157"/>
    <w:rsid w:val="00EF64B3"/>
    <w:rsid w:val="00EF6509"/>
    <w:rsid w:val="00EF6523"/>
    <w:rsid w:val="00EF6EC2"/>
    <w:rsid w:val="00EF72F3"/>
    <w:rsid w:val="00EF7938"/>
    <w:rsid w:val="00EF7AF8"/>
    <w:rsid w:val="00EF7CDE"/>
    <w:rsid w:val="00F0013A"/>
    <w:rsid w:val="00F003D5"/>
    <w:rsid w:val="00F01B33"/>
    <w:rsid w:val="00F01B3F"/>
    <w:rsid w:val="00F020B5"/>
    <w:rsid w:val="00F02529"/>
    <w:rsid w:val="00F028EF"/>
    <w:rsid w:val="00F02D39"/>
    <w:rsid w:val="00F02FEB"/>
    <w:rsid w:val="00F034BD"/>
    <w:rsid w:val="00F039CB"/>
    <w:rsid w:val="00F03E35"/>
    <w:rsid w:val="00F040DB"/>
    <w:rsid w:val="00F04251"/>
    <w:rsid w:val="00F048A6"/>
    <w:rsid w:val="00F04AFA"/>
    <w:rsid w:val="00F0514B"/>
    <w:rsid w:val="00F05A8B"/>
    <w:rsid w:val="00F05D90"/>
    <w:rsid w:val="00F05F1A"/>
    <w:rsid w:val="00F0603A"/>
    <w:rsid w:val="00F07650"/>
    <w:rsid w:val="00F10479"/>
    <w:rsid w:val="00F1060F"/>
    <w:rsid w:val="00F10984"/>
    <w:rsid w:val="00F10BAC"/>
    <w:rsid w:val="00F10C3C"/>
    <w:rsid w:val="00F10E8B"/>
    <w:rsid w:val="00F112C5"/>
    <w:rsid w:val="00F11351"/>
    <w:rsid w:val="00F11A14"/>
    <w:rsid w:val="00F1238D"/>
    <w:rsid w:val="00F12A94"/>
    <w:rsid w:val="00F12B9B"/>
    <w:rsid w:val="00F12D67"/>
    <w:rsid w:val="00F12D68"/>
    <w:rsid w:val="00F13680"/>
    <w:rsid w:val="00F136D3"/>
    <w:rsid w:val="00F13833"/>
    <w:rsid w:val="00F139F7"/>
    <w:rsid w:val="00F13F2C"/>
    <w:rsid w:val="00F14090"/>
    <w:rsid w:val="00F140DC"/>
    <w:rsid w:val="00F14289"/>
    <w:rsid w:val="00F149FB"/>
    <w:rsid w:val="00F14B4A"/>
    <w:rsid w:val="00F14E8C"/>
    <w:rsid w:val="00F14EE8"/>
    <w:rsid w:val="00F150CE"/>
    <w:rsid w:val="00F1599E"/>
    <w:rsid w:val="00F15A90"/>
    <w:rsid w:val="00F160EB"/>
    <w:rsid w:val="00F163B0"/>
    <w:rsid w:val="00F1679D"/>
    <w:rsid w:val="00F16BDF"/>
    <w:rsid w:val="00F1717D"/>
    <w:rsid w:val="00F173A9"/>
    <w:rsid w:val="00F1792F"/>
    <w:rsid w:val="00F17A7F"/>
    <w:rsid w:val="00F20774"/>
    <w:rsid w:val="00F20A06"/>
    <w:rsid w:val="00F20A63"/>
    <w:rsid w:val="00F20C6D"/>
    <w:rsid w:val="00F2114F"/>
    <w:rsid w:val="00F212B8"/>
    <w:rsid w:val="00F21338"/>
    <w:rsid w:val="00F21356"/>
    <w:rsid w:val="00F21466"/>
    <w:rsid w:val="00F218CA"/>
    <w:rsid w:val="00F221B5"/>
    <w:rsid w:val="00F22287"/>
    <w:rsid w:val="00F22352"/>
    <w:rsid w:val="00F22551"/>
    <w:rsid w:val="00F22706"/>
    <w:rsid w:val="00F2272C"/>
    <w:rsid w:val="00F22C84"/>
    <w:rsid w:val="00F23351"/>
    <w:rsid w:val="00F23390"/>
    <w:rsid w:val="00F2387A"/>
    <w:rsid w:val="00F23B41"/>
    <w:rsid w:val="00F23E04"/>
    <w:rsid w:val="00F23EC5"/>
    <w:rsid w:val="00F23EF0"/>
    <w:rsid w:val="00F240F1"/>
    <w:rsid w:val="00F2425A"/>
    <w:rsid w:val="00F2449F"/>
    <w:rsid w:val="00F245CD"/>
    <w:rsid w:val="00F24897"/>
    <w:rsid w:val="00F248C1"/>
    <w:rsid w:val="00F2496A"/>
    <w:rsid w:val="00F24A00"/>
    <w:rsid w:val="00F24A15"/>
    <w:rsid w:val="00F24D42"/>
    <w:rsid w:val="00F2527F"/>
    <w:rsid w:val="00F2538A"/>
    <w:rsid w:val="00F2580E"/>
    <w:rsid w:val="00F25A2A"/>
    <w:rsid w:val="00F25BEF"/>
    <w:rsid w:val="00F269A5"/>
    <w:rsid w:val="00F26A0C"/>
    <w:rsid w:val="00F26A38"/>
    <w:rsid w:val="00F26BB5"/>
    <w:rsid w:val="00F26CA9"/>
    <w:rsid w:val="00F2709F"/>
    <w:rsid w:val="00F30332"/>
    <w:rsid w:val="00F3047F"/>
    <w:rsid w:val="00F304FA"/>
    <w:rsid w:val="00F30540"/>
    <w:rsid w:val="00F305ED"/>
    <w:rsid w:val="00F30C5B"/>
    <w:rsid w:val="00F30F5E"/>
    <w:rsid w:val="00F31EAF"/>
    <w:rsid w:val="00F31F6C"/>
    <w:rsid w:val="00F31F8F"/>
    <w:rsid w:val="00F32280"/>
    <w:rsid w:val="00F325EF"/>
    <w:rsid w:val="00F327B1"/>
    <w:rsid w:val="00F3281F"/>
    <w:rsid w:val="00F32FA8"/>
    <w:rsid w:val="00F333B0"/>
    <w:rsid w:val="00F334E3"/>
    <w:rsid w:val="00F3359A"/>
    <w:rsid w:val="00F33AB1"/>
    <w:rsid w:val="00F33F3F"/>
    <w:rsid w:val="00F3403B"/>
    <w:rsid w:val="00F342C9"/>
    <w:rsid w:val="00F3457A"/>
    <w:rsid w:val="00F34942"/>
    <w:rsid w:val="00F34C0E"/>
    <w:rsid w:val="00F34ECF"/>
    <w:rsid w:val="00F352F9"/>
    <w:rsid w:val="00F3540B"/>
    <w:rsid w:val="00F3564D"/>
    <w:rsid w:val="00F356C9"/>
    <w:rsid w:val="00F359A1"/>
    <w:rsid w:val="00F35AB3"/>
    <w:rsid w:val="00F35F36"/>
    <w:rsid w:val="00F36856"/>
    <w:rsid w:val="00F369F9"/>
    <w:rsid w:val="00F36AC6"/>
    <w:rsid w:val="00F36D54"/>
    <w:rsid w:val="00F36DEB"/>
    <w:rsid w:val="00F36FBF"/>
    <w:rsid w:val="00F36FF2"/>
    <w:rsid w:val="00F374C5"/>
    <w:rsid w:val="00F37795"/>
    <w:rsid w:val="00F37855"/>
    <w:rsid w:val="00F3791A"/>
    <w:rsid w:val="00F3796C"/>
    <w:rsid w:val="00F37AFD"/>
    <w:rsid w:val="00F4037F"/>
    <w:rsid w:val="00F40A64"/>
    <w:rsid w:val="00F40EB4"/>
    <w:rsid w:val="00F41058"/>
    <w:rsid w:val="00F41090"/>
    <w:rsid w:val="00F41A1E"/>
    <w:rsid w:val="00F41BAB"/>
    <w:rsid w:val="00F41E09"/>
    <w:rsid w:val="00F41E5E"/>
    <w:rsid w:val="00F41FF0"/>
    <w:rsid w:val="00F42230"/>
    <w:rsid w:val="00F427B4"/>
    <w:rsid w:val="00F4322D"/>
    <w:rsid w:val="00F43514"/>
    <w:rsid w:val="00F4373B"/>
    <w:rsid w:val="00F43922"/>
    <w:rsid w:val="00F44142"/>
    <w:rsid w:val="00F4496F"/>
    <w:rsid w:val="00F45018"/>
    <w:rsid w:val="00F452A9"/>
    <w:rsid w:val="00F454D8"/>
    <w:rsid w:val="00F4597A"/>
    <w:rsid w:val="00F45AE7"/>
    <w:rsid w:val="00F460E8"/>
    <w:rsid w:val="00F46126"/>
    <w:rsid w:val="00F46210"/>
    <w:rsid w:val="00F4684C"/>
    <w:rsid w:val="00F4692E"/>
    <w:rsid w:val="00F46A0D"/>
    <w:rsid w:val="00F46BE2"/>
    <w:rsid w:val="00F47237"/>
    <w:rsid w:val="00F476F3"/>
    <w:rsid w:val="00F478EE"/>
    <w:rsid w:val="00F47D56"/>
    <w:rsid w:val="00F47E84"/>
    <w:rsid w:val="00F504A5"/>
    <w:rsid w:val="00F505A0"/>
    <w:rsid w:val="00F50AC4"/>
    <w:rsid w:val="00F50D84"/>
    <w:rsid w:val="00F511BC"/>
    <w:rsid w:val="00F5149C"/>
    <w:rsid w:val="00F51AE7"/>
    <w:rsid w:val="00F51EE7"/>
    <w:rsid w:val="00F51F58"/>
    <w:rsid w:val="00F520B8"/>
    <w:rsid w:val="00F524A2"/>
    <w:rsid w:val="00F52E76"/>
    <w:rsid w:val="00F530C6"/>
    <w:rsid w:val="00F5316B"/>
    <w:rsid w:val="00F540C5"/>
    <w:rsid w:val="00F54610"/>
    <w:rsid w:val="00F546DD"/>
    <w:rsid w:val="00F54995"/>
    <w:rsid w:val="00F54D70"/>
    <w:rsid w:val="00F5533C"/>
    <w:rsid w:val="00F5551A"/>
    <w:rsid w:val="00F55703"/>
    <w:rsid w:val="00F55821"/>
    <w:rsid w:val="00F55D10"/>
    <w:rsid w:val="00F56195"/>
    <w:rsid w:val="00F56349"/>
    <w:rsid w:val="00F5664C"/>
    <w:rsid w:val="00F56848"/>
    <w:rsid w:val="00F56A01"/>
    <w:rsid w:val="00F56CAF"/>
    <w:rsid w:val="00F56F93"/>
    <w:rsid w:val="00F5708A"/>
    <w:rsid w:val="00F57120"/>
    <w:rsid w:val="00F5719A"/>
    <w:rsid w:val="00F57C0E"/>
    <w:rsid w:val="00F60174"/>
    <w:rsid w:val="00F603C5"/>
    <w:rsid w:val="00F60458"/>
    <w:rsid w:val="00F60577"/>
    <w:rsid w:val="00F60724"/>
    <w:rsid w:val="00F60FF4"/>
    <w:rsid w:val="00F6109D"/>
    <w:rsid w:val="00F610A0"/>
    <w:rsid w:val="00F611CE"/>
    <w:rsid w:val="00F61654"/>
    <w:rsid w:val="00F6185E"/>
    <w:rsid w:val="00F61A50"/>
    <w:rsid w:val="00F622BA"/>
    <w:rsid w:val="00F624A8"/>
    <w:rsid w:val="00F62ACD"/>
    <w:rsid w:val="00F62BF3"/>
    <w:rsid w:val="00F62C10"/>
    <w:rsid w:val="00F63004"/>
    <w:rsid w:val="00F6348C"/>
    <w:rsid w:val="00F639DF"/>
    <w:rsid w:val="00F639E6"/>
    <w:rsid w:val="00F63A2A"/>
    <w:rsid w:val="00F63D4E"/>
    <w:rsid w:val="00F63DAB"/>
    <w:rsid w:val="00F6414F"/>
    <w:rsid w:val="00F64205"/>
    <w:rsid w:val="00F64705"/>
    <w:rsid w:val="00F647D9"/>
    <w:rsid w:val="00F648B0"/>
    <w:rsid w:val="00F648C4"/>
    <w:rsid w:val="00F64B10"/>
    <w:rsid w:val="00F64E0B"/>
    <w:rsid w:val="00F6567C"/>
    <w:rsid w:val="00F65982"/>
    <w:rsid w:val="00F65AAF"/>
    <w:rsid w:val="00F65CDD"/>
    <w:rsid w:val="00F66725"/>
    <w:rsid w:val="00F66E11"/>
    <w:rsid w:val="00F67570"/>
    <w:rsid w:val="00F67BFF"/>
    <w:rsid w:val="00F67C40"/>
    <w:rsid w:val="00F67CBA"/>
    <w:rsid w:val="00F70218"/>
    <w:rsid w:val="00F70404"/>
    <w:rsid w:val="00F70CD5"/>
    <w:rsid w:val="00F70F8C"/>
    <w:rsid w:val="00F712ED"/>
    <w:rsid w:val="00F719DC"/>
    <w:rsid w:val="00F71CBF"/>
    <w:rsid w:val="00F72025"/>
    <w:rsid w:val="00F7229A"/>
    <w:rsid w:val="00F722A9"/>
    <w:rsid w:val="00F72884"/>
    <w:rsid w:val="00F7295E"/>
    <w:rsid w:val="00F72A61"/>
    <w:rsid w:val="00F72D1D"/>
    <w:rsid w:val="00F7332E"/>
    <w:rsid w:val="00F73434"/>
    <w:rsid w:val="00F7359E"/>
    <w:rsid w:val="00F736D2"/>
    <w:rsid w:val="00F737B7"/>
    <w:rsid w:val="00F738A3"/>
    <w:rsid w:val="00F73973"/>
    <w:rsid w:val="00F73A3F"/>
    <w:rsid w:val="00F7411C"/>
    <w:rsid w:val="00F7471F"/>
    <w:rsid w:val="00F74A38"/>
    <w:rsid w:val="00F74A9A"/>
    <w:rsid w:val="00F75009"/>
    <w:rsid w:val="00F7524F"/>
    <w:rsid w:val="00F7532F"/>
    <w:rsid w:val="00F755E4"/>
    <w:rsid w:val="00F756A3"/>
    <w:rsid w:val="00F75C6F"/>
    <w:rsid w:val="00F7615C"/>
    <w:rsid w:val="00F76324"/>
    <w:rsid w:val="00F76733"/>
    <w:rsid w:val="00F76BFA"/>
    <w:rsid w:val="00F76D4E"/>
    <w:rsid w:val="00F76DEE"/>
    <w:rsid w:val="00F76EC7"/>
    <w:rsid w:val="00F77023"/>
    <w:rsid w:val="00F77217"/>
    <w:rsid w:val="00F77793"/>
    <w:rsid w:val="00F7780E"/>
    <w:rsid w:val="00F77956"/>
    <w:rsid w:val="00F77CEA"/>
    <w:rsid w:val="00F77D4E"/>
    <w:rsid w:val="00F80321"/>
    <w:rsid w:val="00F804AF"/>
    <w:rsid w:val="00F80650"/>
    <w:rsid w:val="00F806C8"/>
    <w:rsid w:val="00F80C9C"/>
    <w:rsid w:val="00F80E99"/>
    <w:rsid w:val="00F80F58"/>
    <w:rsid w:val="00F812F1"/>
    <w:rsid w:val="00F814FA"/>
    <w:rsid w:val="00F81590"/>
    <w:rsid w:val="00F81A86"/>
    <w:rsid w:val="00F81C37"/>
    <w:rsid w:val="00F81D39"/>
    <w:rsid w:val="00F81E82"/>
    <w:rsid w:val="00F82689"/>
    <w:rsid w:val="00F8272B"/>
    <w:rsid w:val="00F82C86"/>
    <w:rsid w:val="00F83B5E"/>
    <w:rsid w:val="00F83ED4"/>
    <w:rsid w:val="00F84153"/>
    <w:rsid w:val="00F84931"/>
    <w:rsid w:val="00F84AC8"/>
    <w:rsid w:val="00F84E84"/>
    <w:rsid w:val="00F85677"/>
    <w:rsid w:val="00F85E92"/>
    <w:rsid w:val="00F85F38"/>
    <w:rsid w:val="00F85FAA"/>
    <w:rsid w:val="00F8686A"/>
    <w:rsid w:val="00F86B66"/>
    <w:rsid w:val="00F86C85"/>
    <w:rsid w:val="00F87186"/>
    <w:rsid w:val="00F87616"/>
    <w:rsid w:val="00F879F7"/>
    <w:rsid w:val="00F87C48"/>
    <w:rsid w:val="00F87E0D"/>
    <w:rsid w:val="00F90C04"/>
    <w:rsid w:val="00F90D7A"/>
    <w:rsid w:val="00F91275"/>
    <w:rsid w:val="00F912BE"/>
    <w:rsid w:val="00F91972"/>
    <w:rsid w:val="00F91D37"/>
    <w:rsid w:val="00F926BB"/>
    <w:rsid w:val="00F92704"/>
    <w:rsid w:val="00F927F6"/>
    <w:rsid w:val="00F92CE5"/>
    <w:rsid w:val="00F92EF0"/>
    <w:rsid w:val="00F92F1A"/>
    <w:rsid w:val="00F930A0"/>
    <w:rsid w:val="00F93255"/>
    <w:rsid w:val="00F933D8"/>
    <w:rsid w:val="00F937A5"/>
    <w:rsid w:val="00F937B4"/>
    <w:rsid w:val="00F93A63"/>
    <w:rsid w:val="00F93B40"/>
    <w:rsid w:val="00F93C41"/>
    <w:rsid w:val="00F93F62"/>
    <w:rsid w:val="00F94131"/>
    <w:rsid w:val="00F9426E"/>
    <w:rsid w:val="00F947A3"/>
    <w:rsid w:val="00F94AF8"/>
    <w:rsid w:val="00F94E27"/>
    <w:rsid w:val="00F95436"/>
    <w:rsid w:val="00F956D6"/>
    <w:rsid w:val="00F9601D"/>
    <w:rsid w:val="00F96101"/>
    <w:rsid w:val="00F9631F"/>
    <w:rsid w:val="00F966EE"/>
    <w:rsid w:val="00F96CAD"/>
    <w:rsid w:val="00F97075"/>
    <w:rsid w:val="00F97988"/>
    <w:rsid w:val="00F97D69"/>
    <w:rsid w:val="00FA0458"/>
    <w:rsid w:val="00FA0895"/>
    <w:rsid w:val="00FA0B37"/>
    <w:rsid w:val="00FA0B6F"/>
    <w:rsid w:val="00FA0B96"/>
    <w:rsid w:val="00FA0F63"/>
    <w:rsid w:val="00FA107E"/>
    <w:rsid w:val="00FA12C1"/>
    <w:rsid w:val="00FA18A7"/>
    <w:rsid w:val="00FA1CAE"/>
    <w:rsid w:val="00FA1E2D"/>
    <w:rsid w:val="00FA21A8"/>
    <w:rsid w:val="00FA22A5"/>
    <w:rsid w:val="00FA2332"/>
    <w:rsid w:val="00FA2544"/>
    <w:rsid w:val="00FA2AB8"/>
    <w:rsid w:val="00FA2BCB"/>
    <w:rsid w:val="00FA2C29"/>
    <w:rsid w:val="00FA2C6A"/>
    <w:rsid w:val="00FA2DDB"/>
    <w:rsid w:val="00FA2F2A"/>
    <w:rsid w:val="00FA2FDC"/>
    <w:rsid w:val="00FA3139"/>
    <w:rsid w:val="00FA31A6"/>
    <w:rsid w:val="00FA3AB9"/>
    <w:rsid w:val="00FA3D3A"/>
    <w:rsid w:val="00FA42A2"/>
    <w:rsid w:val="00FA445E"/>
    <w:rsid w:val="00FA5186"/>
    <w:rsid w:val="00FA527D"/>
    <w:rsid w:val="00FA57D1"/>
    <w:rsid w:val="00FA5855"/>
    <w:rsid w:val="00FA589E"/>
    <w:rsid w:val="00FA5ABE"/>
    <w:rsid w:val="00FA5C64"/>
    <w:rsid w:val="00FA5EC4"/>
    <w:rsid w:val="00FA60EB"/>
    <w:rsid w:val="00FA6595"/>
    <w:rsid w:val="00FA660C"/>
    <w:rsid w:val="00FA6801"/>
    <w:rsid w:val="00FA6856"/>
    <w:rsid w:val="00FA6C47"/>
    <w:rsid w:val="00FA6E69"/>
    <w:rsid w:val="00FA706A"/>
    <w:rsid w:val="00FA71BB"/>
    <w:rsid w:val="00FA72DE"/>
    <w:rsid w:val="00FA77A5"/>
    <w:rsid w:val="00FA796A"/>
    <w:rsid w:val="00FA79FF"/>
    <w:rsid w:val="00FB00BA"/>
    <w:rsid w:val="00FB00E9"/>
    <w:rsid w:val="00FB0106"/>
    <w:rsid w:val="00FB0599"/>
    <w:rsid w:val="00FB05F4"/>
    <w:rsid w:val="00FB05FB"/>
    <w:rsid w:val="00FB09C2"/>
    <w:rsid w:val="00FB0B25"/>
    <w:rsid w:val="00FB0F4F"/>
    <w:rsid w:val="00FB1914"/>
    <w:rsid w:val="00FB1A9E"/>
    <w:rsid w:val="00FB1B59"/>
    <w:rsid w:val="00FB1BEA"/>
    <w:rsid w:val="00FB205C"/>
    <w:rsid w:val="00FB2094"/>
    <w:rsid w:val="00FB224D"/>
    <w:rsid w:val="00FB2699"/>
    <w:rsid w:val="00FB2B35"/>
    <w:rsid w:val="00FB2D8E"/>
    <w:rsid w:val="00FB2DED"/>
    <w:rsid w:val="00FB2FA0"/>
    <w:rsid w:val="00FB3457"/>
    <w:rsid w:val="00FB345C"/>
    <w:rsid w:val="00FB3A7A"/>
    <w:rsid w:val="00FB3ADD"/>
    <w:rsid w:val="00FB3D64"/>
    <w:rsid w:val="00FB3E28"/>
    <w:rsid w:val="00FB3F1C"/>
    <w:rsid w:val="00FB3F80"/>
    <w:rsid w:val="00FB4363"/>
    <w:rsid w:val="00FB44A4"/>
    <w:rsid w:val="00FB4C5A"/>
    <w:rsid w:val="00FB4E2D"/>
    <w:rsid w:val="00FB4ED7"/>
    <w:rsid w:val="00FB51EF"/>
    <w:rsid w:val="00FB6267"/>
    <w:rsid w:val="00FB688D"/>
    <w:rsid w:val="00FB6988"/>
    <w:rsid w:val="00FB6C73"/>
    <w:rsid w:val="00FB6F27"/>
    <w:rsid w:val="00FB72C2"/>
    <w:rsid w:val="00FB77CF"/>
    <w:rsid w:val="00FB7890"/>
    <w:rsid w:val="00FB78D7"/>
    <w:rsid w:val="00FB7AD3"/>
    <w:rsid w:val="00FC03C0"/>
    <w:rsid w:val="00FC0A65"/>
    <w:rsid w:val="00FC0B9E"/>
    <w:rsid w:val="00FC0C92"/>
    <w:rsid w:val="00FC0E90"/>
    <w:rsid w:val="00FC1732"/>
    <w:rsid w:val="00FC1A04"/>
    <w:rsid w:val="00FC1D14"/>
    <w:rsid w:val="00FC234B"/>
    <w:rsid w:val="00FC25D6"/>
    <w:rsid w:val="00FC25DB"/>
    <w:rsid w:val="00FC265E"/>
    <w:rsid w:val="00FC2C48"/>
    <w:rsid w:val="00FC2C83"/>
    <w:rsid w:val="00FC2EFB"/>
    <w:rsid w:val="00FC2F72"/>
    <w:rsid w:val="00FC3189"/>
    <w:rsid w:val="00FC31C6"/>
    <w:rsid w:val="00FC35FA"/>
    <w:rsid w:val="00FC3784"/>
    <w:rsid w:val="00FC3C77"/>
    <w:rsid w:val="00FC4282"/>
    <w:rsid w:val="00FC42C4"/>
    <w:rsid w:val="00FC4582"/>
    <w:rsid w:val="00FC4B24"/>
    <w:rsid w:val="00FC4DDA"/>
    <w:rsid w:val="00FC5017"/>
    <w:rsid w:val="00FC51E3"/>
    <w:rsid w:val="00FC55F9"/>
    <w:rsid w:val="00FC575A"/>
    <w:rsid w:val="00FC5927"/>
    <w:rsid w:val="00FC6127"/>
    <w:rsid w:val="00FC6147"/>
    <w:rsid w:val="00FC61E7"/>
    <w:rsid w:val="00FC622E"/>
    <w:rsid w:val="00FC627A"/>
    <w:rsid w:val="00FC62EA"/>
    <w:rsid w:val="00FC64C9"/>
    <w:rsid w:val="00FC681B"/>
    <w:rsid w:val="00FC68BC"/>
    <w:rsid w:val="00FC6F5A"/>
    <w:rsid w:val="00FC71D5"/>
    <w:rsid w:val="00FC7966"/>
    <w:rsid w:val="00FD002C"/>
    <w:rsid w:val="00FD06E9"/>
    <w:rsid w:val="00FD0A80"/>
    <w:rsid w:val="00FD0B76"/>
    <w:rsid w:val="00FD0C08"/>
    <w:rsid w:val="00FD0F09"/>
    <w:rsid w:val="00FD0F66"/>
    <w:rsid w:val="00FD0FD6"/>
    <w:rsid w:val="00FD1415"/>
    <w:rsid w:val="00FD15CB"/>
    <w:rsid w:val="00FD16AB"/>
    <w:rsid w:val="00FD16B0"/>
    <w:rsid w:val="00FD16B4"/>
    <w:rsid w:val="00FD190C"/>
    <w:rsid w:val="00FD1C9D"/>
    <w:rsid w:val="00FD26E0"/>
    <w:rsid w:val="00FD2824"/>
    <w:rsid w:val="00FD2A46"/>
    <w:rsid w:val="00FD2D2E"/>
    <w:rsid w:val="00FD3022"/>
    <w:rsid w:val="00FD325B"/>
    <w:rsid w:val="00FD32AC"/>
    <w:rsid w:val="00FD3345"/>
    <w:rsid w:val="00FD38F9"/>
    <w:rsid w:val="00FD397B"/>
    <w:rsid w:val="00FD3A98"/>
    <w:rsid w:val="00FD3DD8"/>
    <w:rsid w:val="00FD4283"/>
    <w:rsid w:val="00FD46B2"/>
    <w:rsid w:val="00FD488A"/>
    <w:rsid w:val="00FD4B94"/>
    <w:rsid w:val="00FD4BC2"/>
    <w:rsid w:val="00FD4D42"/>
    <w:rsid w:val="00FD51C7"/>
    <w:rsid w:val="00FD5C0A"/>
    <w:rsid w:val="00FD5C5F"/>
    <w:rsid w:val="00FD5E9D"/>
    <w:rsid w:val="00FD6A5A"/>
    <w:rsid w:val="00FD703D"/>
    <w:rsid w:val="00FD76D1"/>
    <w:rsid w:val="00FD78C0"/>
    <w:rsid w:val="00FD79CF"/>
    <w:rsid w:val="00FE02DC"/>
    <w:rsid w:val="00FE0474"/>
    <w:rsid w:val="00FE082E"/>
    <w:rsid w:val="00FE1111"/>
    <w:rsid w:val="00FE1C89"/>
    <w:rsid w:val="00FE1CCA"/>
    <w:rsid w:val="00FE2885"/>
    <w:rsid w:val="00FE29F5"/>
    <w:rsid w:val="00FE2B07"/>
    <w:rsid w:val="00FE2EAA"/>
    <w:rsid w:val="00FE307C"/>
    <w:rsid w:val="00FE3799"/>
    <w:rsid w:val="00FE3972"/>
    <w:rsid w:val="00FE39E5"/>
    <w:rsid w:val="00FE404E"/>
    <w:rsid w:val="00FE478F"/>
    <w:rsid w:val="00FE4942"/>
    <w:rsid w:val="00FE498D"/>
    <w:rsid w:val="00FE4A13"/>
    <w:rsid w:val="00FE4DFE"/>
    <w:rsid w:val="00FE4E03"/>
    <w:rsid w:val="00FE50A3"/>
    <w:rsid w:val="00FE5153"/>
    <w:rsid w:val="00FE53B3"/>
    <w:rsid w:val="00FE5403"/>
    <w:rsid w:val="00FE5452"/>
    <w:rsid w:val="00FE556B"/>
    <w:rsid w:val="00FE5745"/>
    <w:rsid w:val="00FE5818"/>
    <w:rsid w:val="00FE58E2"/>
    <w:rsid w:val="00FE5C33"/>
    <w:rsid w:val="00FE5D95"/>
    <w:rsid w:val="00FE5FC7"/>
    <w:rsid w:val="00FE6244"/>
    <w:rsid w:val="00FE63BC"/>
    <w:rsid w:val="00FE664B"/>
    <w:rsid w:val="00FE69CC"/>
    <w:rsid w:val="00FE6A44"/>
    <w:rsid w:val="00FE6C3F"/>
    <w:rsid w:val="00FE6E48"/>
    <w:rsid w:val="00FE6FFB"/>
    <w:rsid w:val="00FE74D0"/>
    <w:rsid w:val="00FE7558"/>
    <w:rsid w:val="00FE7F12"/>
    <w:rsid w:val="00FE7FB7"/>
    <w:rsid w:val="00FF027C"/>
    <w:rsid w:val="00FF059F"/>
    <w:rsid w:val="00FF0766"/>
    <w:rsid w:val="00FF0B49"/>
    <w:rsid w:val="00FF0E82"/>
    <w:rsid w:val="00FF13CB"/>
    <w:rsid w:val="00FF13E0"/>
    <w:rsid w:val="00FF1B45"/>
    <w:rsid w:val="00FF1D6F"/>
    <w:rsid w:val="00FF1DB1"/>
    <w:rsid w:val="00FF1F68"/>
    <w:rsid w:val="00FF2369"/>
    <w:rsid w:val="00FF24D1"/>
    <w:rsid w:val="00FF27EC"/>
    <w:rsid w:val="00FF370B"/>
    <w:rsid w:val="00FF37EC"/>
    <w:rsid w:val="00FF3A86"/>
    <w:rsid w:val="00FF3D8C"/>
    <w:rsid w:val="00FF413F"/>
    <w:rsid w:val="00FF44B9"/>
    <w:rsid w:val="00FF549B"/>
    <w:rsid w:val="00FF54D7"/>
    <w:rsid w:val="00FF5B7C"/>
    <w:rsid w:val="00FF5CA7"/>
    <w:rsid w:val="00FF6091"/>
    <w:rsid w:val="00FF618D"/>
    <w:rsid w:val="00FF619A"/>
    <w:rsid w:val="00FF6648"/>
    <w:rsid w:val="00FF67A1"/>
    <w:rsid w:val="00FF6A35"/>
    <w:rsid w:val="00FF6B4F"/>
    <w:rsid w:val="00FF7059"/>
    <w:rsid w:val="00FF7312"/>
    <w:rsid w:val="00FF798A"/>
    <w:rsid w:val="00FF7AAF"/>
    <w:rsid w:val="00FF7EA6"/>
    <w:rsid w:val="00FF7F9B"/>
    <w:rsid w:val="010CFCD0"/>
    <w:rsid w:val="010F8D1C"/>
    <w:rsid w:val="014E8F18"/>
    <w:rsid w:val="014FD537"/>
    <w:rsid w:val="018ABE84"/>
    <w:rsid w:val="01CE2B7A"/>
    <w:rsid w:val="01D1DC8D"/>
    <w:rsid w:val="01D9CA13"/>
    <w:rsid w:val="01EE9B57"/>
    <w:rsid w:val="01FE8405"/>
    <w:rsid w:val="0244598F"/>
    <w:rsid w:val="0288951C"/>
    <w:rsid w:val="029A43F3"/>
    <w:rsid w:val="02AF4808"/>
    <w:rsid w:val="02C50808"/>
    <w:rsid w:val="02E209A0"/>
    <w:rsid w:val="02F2058A"/>
    <w:rsid w:val="031E7A4E"/>
    <w:rsid w:val="03470860"/>
    <w:rsid w:val="0353BB43"/>
    <w:rsid w:val="0389A364"/>
    <w:rsid w:val="03C8723B"/>
    <w:rsid w:val="03E704D0"/>
    <w:rsid w:val="03F53CEC"/>
    <w:rsid w:val="040F028F"/>
    <w:rsid w:val="042A859D"/>
    <w:rsid w:val="044BD7DD"/>
    <w:rsid w:val="04AAE0D8"/>
    <w:rsid w:val="0504534B"/>
    <w:rsid w:val="0512D9F9"/>
    <w:rsid w:val="05444E50"/>
    <w:rsid w:val="056313AC"/>
    <w:rsid w:val="05669195"/>
    <w:rsid w:val="0576D04D"/>
    <w:rsid w:val="058D170C"/>
    <w:rsid w:val="05A16557"/>
    <w:rsid w:val="05AD5CD8"/>
    <w:rsid w:val="05C424B4"/>
    <w:rsid w:val="05D2BB56"/>
    <w:rsid w:val="05DAE36F"/>
    <w:rsid w:val="062DA7F7"/>
    <w:rsid w:val="063FB3F1"/>
    <w:rsid w:val="064AC992"/>
    <w:rsid w:val="06E78218"/>
    <w:rsid w:val="06F3B6D5"/>
    <w:rsid w:val="0737F262"/>
    <w:rsid w:val="0770ABEE"/>
    <w:rsid w:val="07874F44"/>
    <w:rsid w:val="07C9A43D"/>
    <w:rsid w:val="07EDE1A3"/>
    <w:rsid w:val="0830B276"/>
    <w:rsid w:val="083BE526"/>
    <w:rsid w:val="086ACAAE"/>
    <w:rsid w:val="0875EF9A"/>
    <w:rsid w:val="08945B7A"/>
    <w:rsid w:val="08B4D8EA"/>
    <w:rsid w:val="08B7035A"/>
    <w:rsid w:val="08D0B3EC"/>
    <w:rsid w:val="08D84610"/>
    <w:rsid w:val="08E25EFD"/>
    <w:rsid w:val="0921801D"/>
    <w:rsid w:val="09269A8A"/>
    <w:rsid w:val="0926B6DF"/>
    <w:rsid w:val="0960310E"/>
    <w:rsid w:val="09A3C799"/>
    <w:rsid w:val="09ED83E5"/>
    <w:rsid w:val="0A344F28"/>
    <w:rsid w:val="0A5AFE4E"/>
    <w:rsid w:val="0ADCFEA6"/>
    <w:rsid w:val="0AEF81BF"/>
    <w:rsid w:val="0AF9AB8B"/>
    <w:rsid w:val="0B010D8F"/>
    <w:rsid w:val="0B05BF5C"/>
    <w:rsid w:val="0B16B2D1"/>
    <w:rsid w:val="0B21F595"/>
    <w:rsid w:val="0B329E87"/>
    <w:rsid w:val="0B8C48A3"/>
    <w:rsid w:val="0BA6EB45"/>
    <w:rsid w:val="0C47257A"/>
    <w:rsid w:val="0C59E52E"/>
    <w:rsid w:val="0C655E89"/>
    <w:rsid w:val="0C6D193E"/>
    <w:rsid w:val="0C8E9D65"/>
    <w:rsid w:val="0CF6E645"/>
    <w:rsid w:val="0D23F359"/>
    <w:rsid w:val="0D2A9DC6"/>
    <w:rsid w:val="0D4A84B9"/>
    <w:rsid w:val="0D4D10A9"/>
    <w:rsid w:val="0D994427"/>
    <w:rsid w:val="0DD642F8"/>
    <w:rsid w:val="0DDA8A5C"/>
    <w:rsid w:val="0DF9A2FE"/>
    <w:rsid w:val="0E0B3898"/>
    <w:rsid w:val="0E22C9EA"/>
    <w:rsid w:val="0E31C0E8"/>
    <w:rsid w:val="0E478B0B"/>
    <w:rsid w:val="0E63AEEC"/>
    <w:rsid w:val="0E8BA90A"/>
    <w:rsid w:val="0E9C4750"/>
    <w:rsid w:val="0EAD6B38"/>
    <w:rsid w:val="0EB1B26F"/>
    <w:rsid w:val="0ECE54C1"/>
    <w:rsid w:val="0EE7F52F"/>
    <w:rsid w:val="0F25C416"/>
    <w:rsid w:val="0F64D360"/>
    <w:rsid w:val="0F6CD324"/>
    <w:rsid w:val="0F722CD8"/>
    <w:rsid w:val="0F758C99"/>
    <w:rsid w:val="0F778CB3"/>
    <w:rsid w:val="0F88960B"/>
    <w:rsid w:val="0F8A2763"/>
    <w:rsid w:val="0FBC7133"/>
    <w:rsid w:val="0FBCD757"/>
    <w:rsid w:val="0FCC5AAD"/>
    <w:rsid w:val="0FCDE54E"/>
    <w:rsid w:val="0FF7AB19"/>
    <w:rsid w:val="100D6025"/>
    <w:rsid w:val="10927F42"/>
    <w:rsid w:val="10A261BC"/>
    <w:rsid w:val="10AC5218"/>
    <w:rsid w:val="10D512CE"/>
    <w:rsid w:val="10DB9B92"/>
    <w:rsid w:val="10E65C01"/>
    <w:rsid w:val="11021050"/>
    <w:rsid w:val="1110FD29"/>
    <w:rsid w:val="1116C090"/>
    <w:rsid w:val="111A8BA9"/>
    <w:rsid w:val="1127DB7D"/>
    <w:rsid w:val="117F0DE2"/>
    <w:rsid w:val="118CD0D3"/>
    <w:rsid w:val="118EC0B5"/>
    <w:rsid w:val="11963519"/>
    <w:rsid w:val="11A3C4CA"/>
    <w:rsid w:val="11D87D01"/>
    <w:rsid w:val="11ED6CF7"/>
    <w:rsid w:val="11EFDC98"/>
    <w:rsid w:val="12170D66"/>
    <w:rsid w:val="121F4844"/>
    <w:rsid w:val="124938CB"/>
    <w:rsid w:val="128628FC"/>
    <w:rsid w:val="128D9A15"/>
    <w:rsid w:val="12A4BB91"/>
    <w:rsid w:val="12A6739B"/>
    <w:rsid w:val="12C74A7E"/>
    <w:rsid w:val="12E9BD74"/>
    <w:rsid w:val="12EE6481"/>
    <w:rsid w:val="131681EC"/>
    <w:rsid w:val="1333658F"/>
    <w:rsid w:val="133572F9"/>
    <w:rsid w:val="133B1A96"/>
    <w:rsid w:val="134DDBA5"/>
    <w:rsid w:val="1364E6DF"/>
    <w:rsid w:val="13852D2D"/>
    <w:rsid w:val="138BA4BF"/>
    <w:rsid w:val="13AA665F"/>
    <w:rsid w:val="13AB008C"/>
    <w:rsid w:val="13BCD495"/>
    <w:rsid w:val="13DF5167"/>
    <w:rsid w:val="13E2D70F"/>
    <w:rsid w:val="1402DCB3"/>
    <w:rsid w:val="1420BD23"/>
    <w:rsid w:val="14300D06"/>
    <w:rsid w:val="143FAC7B"/>
    <w:rsid w:val="1457E4FB"/>
    <w:rsid w:val="145E1A88"/>
    <w:rsid w:val="147E9275"/>
    <w:rsid w:val="14867DDB"/>
    <w:rsid w:val="149843EC"/>
    <w:rsid w:val="149D91DA"/>
    <w:rsid w:val="14BEDBAF"/>
    <w:rsid w:val="14CA8F5C"/>
    <w:rsid w:val="14CD1DAF"/>
    <w:rsid w:val="14CF8BD9"/>
    <w:rsid w:val="14D3C81C"/>
    <w:rsid w:val="14D94964"/>
    <w:rsid w:val="14E159FC"/>
    <w:rsid w:val="14EE804A"/>
    <w:rsid w:val="1500BEDA"/>
    <w:rsid w:val="1514BE80"/>
    <w:rsid w:val="15193B16"/>
    <w:rsid w:val="152D59A8"/>
    <w:rsid w:val="15334468"/>
    <w:rsid w:val="154B70A6"/>
    <w:rsid w:val="15871A48"/>
    <w:rsid w:val="15A0A0A4"/>
    <w:rsid w:val="15AC8715"/>
    <w:rsid w:val="1609E3EA"/>
    <w:rsid w:val="162843AE"/>
    <w:rsid w:val="163EA77A"/>
    <w:rsid w:val="16407AE0"/>
    <w:rsid w:val="164A2512"/>
    <w:rsid w:val="169A4313"/>
    <w:rsid w:val="16EC170A"/>
    <w:rsid w:val="1700F0FA"/>
    <w:rsid w:val="170D1B4C"/>
    <w:rsid w:val="172D87A3"/>
    <w:rsid w:val="172DEE7C"/>
    <w:rsid w:val="17437757"/>
    <w:rsid w:val="17725CDA"/>
    <w:rsid w:val="179EF52C"/>
    <w:rsid w:val="17CEA0C5"/>
    <w:rsid w:val="17DB9A77"/>
    <w:rsid w:val="17F88C12"/>
    <w:rsid w:val="1800485B"/>
    <w:rsid w:val="1816ADAF"/>
    <w:rsid w:val="1847C29F"/>
    <w:rsid w:val="1852C965"/>
    <w:rsid w:val="1874F2E4"/>
    <w:rsid w:val="1882471F"/>
    <w:rsid w:val="18B905F2"/>
    <w:rsid w:val="18BB468D"/>
    <w:rsid w:val="18EA04A5"/>
    <w:rsid w:val="18FDCA10"/>
    <w:rsid w:val="18FEC42C"/>
    <w:rsid w:val="190331B6"/>
    <w:rsid w:val="191CA241"/>
    <w:rsid w:val="195880FF"/>
    <w:rsid w:val="1962317C"/>
    <w:rsid w:val="1979B9D1"/>
    <w:rsid w:val="199FE83A"/>
    <w:rsid w:val="19C90A0A"/>
    <w:rsid w:val="19EFCC7F"/>
    <w:rsid w:val="19FA684A"/>
    <w:rsid w:val="19FCC52F"/>
    <w:rsid w:val="1A15F37A"/>
    <w:rsid w:val="1A4F9DF1"/>
    <w:rsid w:val="1A586D1C"/>
    <w:rsid w:val="1A90A06B"/>
    <w:rsid w:val="1A90D63A"/>
    <w:rsid w:val="1ACD2A0A"/>
    <w:rsid w:val="1AD02404"/>
    <w:rsid w:val="1AE19C44"/>
    <w:rsid w:val="1B1F9C38"/>
    <w:rsid w:val="1B22E279"/>
    <w:rsid w:val="1B35B52F"/>
    <w:rsid w:val="1B399E21"/>
    <w:rsid w:val="1B5390B5"/>
    <w:rsid w:val="1B7C8563"/>
    <w:rsid w:val="1B852809"/>
    <w:rsid w:val="1B878D8A"/>
    <w:rsid w:val="1B8C2016"/>
    <w:rsid w:val="1BCCDA39"/>
    <w:rsid w:val="1BFF937D"/>
    <w:rsid w:val="1C53FCFE"/>
    <w:rsid w:val="1C5FCA40"/>
    <w:rsid w:val="1C61DBD0"/>
    <w:rsid w:val="1C7E422E"/>
    <w:rsid w:val="1CA0B734"/>
    <w:rsid w:val="1CAC7BE4"/>
    <w:rsid w:val="1CB07761"/>
    <w:rsid w:val="1CC8E8DC"/>
    <w:rsid w:val="1CD0446C"/>
    <w:rsid w:val="1CDB5825"/>
    <w:rsid w:val="1CDC6EBE"/>
    <w:rsid w:val="1D0E9F66"/>
    <w:rsid w:val="1D2FF69B"/>
    <w:rsid w:val="1D39DD24"/>
    <w:rsid w:val="1D3FF842"/>
    <w:rsid w:val="1D41B04C"/>
    <w:rsid w:val="1D46FE3A"/>
    <w:rsid w:val="1D53E1CF"/>
    <w:rsid w:val="1D573CF2"/>
    <w:rsid w:val="1D5AB070"/>
    <w:rsid w:val="1D5E3C45"/>
    <w:rsid w:val="1D5E5DD1"/>
    <w:rsid w:val="1D97E5FF"/>
    <w:rsid w:val="1D9D44E4"/>
    <w:rsid w:val="1DA4D734"/>
    <w:rsid w:val="1DD0F389"/>
    <w:rsid w:val="1DE5E8AE"/>
    <w:rsid w:val="1E02E617"/>
    <w:rsid w:val="1E09E635"/>
    <w:rsid w:val="1E1D6AEB"/>
    <w:rsid w:val="1E45A310"/>
    <w:rsid w:val="1E4887E1"/>
    <w:rsid w:val="1E4A686D"/>
    <w:rsid w:val="1E4AF24A"/>
    <w:rsid w:val="1E64362E"/>
    <w:rsid w:val="1E861FF7"/>
    <w:rsid w:val="1ED718D2"/>
    <w:rsid w:val="1EEDCEDE"/>
    <w:rsid w:val="1F19CF26"/>
    <w:rsid w:val="1F5BA1A7"/>
    <w:rsid w:val="1F5F23EF"/>
    <w:rsid w:val="1F6EC74E"/>
    <w:rsid w:val="1F797E43"/>
    <w:rsid w:val="1F7D0A18"/>
    <w:rsid w:val="1F7D5FD8"/>
    <w:rsid w:val="1F7F8F74"/>
    <w:rsid w:val="1F91C946"/>
    <w:rsid w:val="1F98C5B2"/>
    <w:rsid w:val="1FEF5449"/>
    <w:rsid w:val="20050D1B"/>
    <w:rsid w:val="20148E15"/>
    <w:rsid w:val="20300401"/>
    <w:rsid w:val="2042C90F"/>
    <w:rsid w:val="2074C81F"/>
    <w:rsid w:val="20830401"/>
    <w:rsid w:val="20A426EE"/>
    <w:rsid w:val="20E49CA0"/>
    <w:rsid w:val="20FF263A"/>
    <w:rsid w:val="210AEABA"/>
    <w:rsid w:val="21167C99"/>
    <w:rsid w:val="2126583E"/>
    <w:rsid w:val="212BD5B9"/>
    <w:rsid w:val="21339E1B"/>
    <w:rsid w:val="213930DA"/>
    <w:rsid w:val="213CFAC9"/>
    <w:rsid w:val="214B34D0"/>
    <w:rsid w:val="215FB027"/>
    <w:rsid w:val="21736CF5"/>
    <w:rsid w:val="2174675C"/>
    <w:rsid w:val="21927020"/>
    <w:rsid w:val="219B3F78"/>
    <w:rsid w:val="221676B2"/>
    <w:rsid w:val="2217E3F6"/>
    <w:rsid w:val="222CB53A"/>
    <w:rsid w:val="2257DE68"/>
    <w:rsid w:val="22669870"/>
    <w:rsid w:val="2279340D"/>
    <w:rsid w:val="227ADB7B"/>
    <w:rsid w:val="22B65A7E"/>
    <w:rsid w:val="22BC48D6"/>
    <w:rsid w:val="22C3E84D"/>
    <w:rsid w:val="22C541F9"/>
    <w:rsid w:val="22CC9560"/>
    <w:rsid w:val="22FEBBCA"/>
    <w:rsid w:val="231651AC"/>
    <w:rsid w:val="2318043A"/>
    <w:rsid w:val="231C835B"/>
    <w:rsid w:val="2328D731"/>
    <w:rsid w:val="233CAA59"/>
    <w:rsid w:val="23523C07"/>
    <w:rsid w:val="238A8013"/>
    <w:rsid w:val="23A30211"/>
    <w:rsid w:val="23A7F9FD"/>
    <w:rsid w:val="23ABC395"/>
    <w:rsid w:val="23AFF99D"/>
    <w:rsid w:val="23E7543E"/>
    <w:rsid w:val="240BFD2C"/>
    <w:rsid w:val="241DCB63"/>
    <w:rsid w:val="24723233"/>
    <w:rsid w:val="247816EF"/>
    <w:rsid w:val="248DEA46"/>
    <w:rsid w:val="24A10E74"/>
    <w:rsid w:val="25078827"/>
    <w:rsid w:val="251CF341"/>
    <w:rsid w:val="25625BDA"/>
    <w:rsid w:val="257A6636"/>
    <w:rsid w:val="25CCA5D8"/>
    <w:rsid w:val="25E75E06"/>
    <w:rsid w:val="2630C27E"/>
    <w:rsid w:val="263EA53D"/>
    <w:rsid w:val="266816EA"/>
    <w:rsid w:val="268FE281"/>
    <w:rsid w:val="26991E67"/>
    <w:rsid w:val="26C211EE"/>
    <w:rsid w:val="26CA770A"/>
    <w:rsid w:val="26EAC839"/>
    <w:rsid w:val="26F41F50"/>
    <w:rsid w:val="271C7982"/>
    <w:rsid w:val="27268A2E"/>
    <w:rsid w:val="2747B895"/>
    <w:rsid w:val="275BEB2C"/>
    <w:rsid w:val="27987E9F"/>
    <w:rsid w:val="279AB6FA"/>
    <w:rsid w:val="27B7B365"/>
    <w:rsid w:val="27BC3CBC"/>
    <w:rsid w:val="27C85EA6"/>
    <w:rsid w:val="27CD9A76"/>
    <w:rsid w:val="27F0F4F3"/>
    <w:rsid w:val="281AFD1D"/>
    <w:rsid w:val="2826FF09"/>
    <w:rsid w:val="2830015A"/>
    <w:rsid w:val="2833E7B7"/>
    <w:rsid w:val="283EC5A5"/>
    <w:rsid w:val="283F2B47"/>
    <w:rsid w:val="284717DC"/>
    <w:rsid w:val="286017B5"/>
    <w:rsid w:val="287EDDD4"/>
    <w:rsid w:val="28C7713B"/>
    <w:rsid w:val="28DE6C55"/>
    <w:rsid w:val="28E3FC37"/>
    <w:rsid w:val="28F169CE"/>
    <w:rsid w:val="28FF72DF"/>
    <w:rsid w:val="291F700A"/>
    <w:rsid w:val="2930B798"/>
    <w:rsid w:val="2935C688"/>
    <w:rsid w:val="29954452"/>
    <w:rsid w:val="29B42449"/>
    <w:rsid w:val="29CB9525"/>
    <w:rsid w:val="29E5FD45"/>
    <w:rsid w:val="29F3EB60"/>
    <w:rsid w:val="2A0B537F"/>
    <w:rsid w:val="2A189C89"/>
    <w:rsid w:val="2A45CCDC"/>
    <w:rsid w:val="2A4B1154"/>
    <w:rsid w:val="2A60F2BC"/>
    <w:rsid w:val="2A7D1A90"/>
    <w:rsid w:val="2B0900C1"/>
    <w:rsid w:val="2B2508E5"/>
    <w:rsid w:val="2B57025B"/>
    <w:rsid w:val="2B8DFB2D"/>
    <w:rsid w:val="2C22C9F3"/>
    <w:rsid w:val="2C49FB05"/>
    <w:rsid w:val="2C6379AB"/>
    <w:rsid w:val="2C78B091"/>
    <w:rsid w:val="2C83E92F"/>
    <w:rsid w:val="2CA400FD"/>
    <w:rsid w:val="2CAA15BA"/>
    <w:rsid w:val="2CE91B9A"/>
    <w:rsid w:val="2CF5DDA0"/>
    <w:rsid w:val="2D09D17A"/>
    <w:rsid w:val="2D37AC66"/>
    <w:rsid w:val="2D4FD8A4"/>
    <w:rsid w:val="2D67D211"/>
    <w:rsid w:val="2DA9F4F6"/>
    <w:rsid w:val="2DAC5CA1"/>
    <w:rsid w:val="2DAD1455"/>
    <w:rsid w:val="2DDD9DAC"/>
    <w:rsid w:val="2DDE8BDF"/>
    <w:rsid w:val="2DE1A085"/>
    <w:rsid w:val="2E232BE7"/>
    <w:rsid w:val="2E6BCAFD"/>
    <w:rsid w:val="2E709FF2"/>
    <w:rsid w:val="2E7DC200"/>
    <w:rsid w:val="2E802D42"/>
    <w:rsid w:val="2EAD3DDB"/>
    <w:rsid w:val="2EB4F890"/>
    <w:rsid w:val="2EF9014C"/>
    <w:rsid w:val="2F0F42AF"/>
    <w:rsid w:val="2F11B61B"/>
    <w:rsid w:val="2F197141"/>
    <w:rsid w:val="2F224028"/>
    <w:rsid w:val="2F3DF83B"/>
    <w:rsid w:val="2F421E21"/>
    <w:rsid w:val="2F49180C"/>
    <w:rsid w:val="2F733903"/>
    <w:rsid w:val="2F7F76DD"/>
    <w:rsid w:val="2F956143"/>
    <w:rsid w:val="2F96F720"/>
    <w:rsid w:val="2F9729F1"/>
    <w:rsid w:val="2F9F8ABB"/>
    <w:rsid w:val="2FA03685"/>
    <w:rsid w:val="2FAA9409"/>
    <w:rsid w:val="2FDB2331"/>
    <w:rsid w:val="2FE0B36C"/>
    <w:rsid w:val="3008B8C0"/>
    <w:rsid w:val="301B934A"/>
    <w:rsid w:val="3020B22D"/>
    <w:rsid w:val="30222E80"/>
    <w:rsid w:val="30282159"/>
    <w:rsid w:val="303B16C3"/>
    <w:rsid w:val="305DEE67"/>
    <w:rsid w:val="30646C23"/>
    <w:rsid w:val="3067E289"/>
    <w:rsid w:val="30B176F8"/>
    <w:rsid w:val="30C3E33E"/>
    <w:rsid w:val="30DCB1DC"/>
    <w:rsid w:val="313F1091"/>
    <w:rsid w:val="315723E4"/>
    <w:rsid w:val="315D4E9F"/>
    <w:rsid w:val="319AD62E"/>
    <w:rsid w:val="31ADD76D"/>
    <w:rsid w:val="31B2CF9B"/>
    <w:rsid w:val="31C603AB"/>
    <w:rsid w:val="31D0AFFA"/>
    <w:rsid w:val="31DF118E"/>
    <w:rsid w:val="31E059FD"/>
    <w:rsid w:val="31FF813F"/>
    <w:rsid w:val="3203C876"/>
    <w:rsid w:val="32480403"/>
    <w:rsid w:val="328B4DDC"/>
    <w:rsid w:val="328C7E0C"/>
    <w:rsid w:val="32A102E8"/>
    <w:rsid w:val="32AA751E"/>
    <w:rsid w:val="32B639CE"/>
    <w:rsid w:val="32E7E53E"/>
    <w:rsid w:val="32EC6B04"/>
    <w:rsid w:val="33067747"/>
    <w:rsid w:val="330FD1F9"/>
    <w:rsid w:val="332C91BB"/>
    <w:rsid w:val="3349C120"/>
    <w:rsid w:val="335F762C"/>
    <w:rsid w:val="33711060"/>
    <w:rsid w:val="338C9AAF"/>
    <w:rsid w:val="33A4D015"/>
    <w:rsid w:val="33C4EA8B"/>
    <w:rsid w:val="33E44BB9"/>
    <w:rsid w:val="33EE04E4"/>
    <w:rsid w:val="33F32E27"/>
    <w:rsid w:val="340BD3C5"/>
    <w:rsid w:val="34157C5A"/>
    <w:rsid w:val="34170077"/>
    <w:rsid w:val="344780F4"/>
    <w:rsid w:val="34542657"/>
    <w:rsid w:val="34631330"/>
    <w:rsid w:val="346DF418"/>
    <w:rsid w:val="34775BB6"/>
    <w:rsid w:val="34814BAD"/>
    <w:rsid w:val="3486EEA0"/>
    <w:rsid w:val="348FDDE1"/>
    <w:rsid w:val="349ED074"/>
    <w:rsid w:val="34E2BE6A"/>
    <w:rsid w:val="34E392A5"/>
    <w:rsid w:val="34EC9B6C"/>
    <w:rsid w:val="34F14889"/>
    <w:rsid w:val="34F5DAD1"/>
    <w:rsid w:val="350E7AC4"/>
    <w:rsid w:val="351F67E8"/>
    <w:rsid w:val="3533CBC8"/>
    <w:rsid w:val="354460C9"/>
    <w:rsid w:val="356FD501"/>
    <w:rsid w:val="3590DF9C"/>
    <w:rsid w:val="35B95889"/>
    <w:rsid w:val="35F889A2"/>
    <w:rsid w:val="3600FFB9"/>
    <w:rsid w:val="360CF73A"/>
    <w:rsid w:val="362DFD3B"/>
    <w:rsid w:val="3661C73F"/>
    <w:rsid w:val="367272D5"/>
    <w:rsid w:val="367E8609"/>
    <w:rsid w:val="36AE78E3"/>
    <w:rsid w:val="36B6FCE6"/>
    <w:rsid w:val="36CCBD87"/>
    <w:rsid w:val="371A3DA2"/>
    <w:rsid w:val="374D3805"/>
    <w:rsid w:val="3760F4A6"/>
    <w:rsid w:val="37653172"/>
    <w:rsid w:val="37696E11"/>
    <w:rsid w:val="376D1EF8"/>
    <w:rsid w:val="3775702A"/>
    <w:rsid w:val="3782230D"/>
    <w:rsid w:val="37AA2861"/>
    <w:rsid w:val="37AEEDBE"/>
    <w:rsid w:val="37EA59F3"/>
    <w:rsid w:val="382AE96B"/>
    <w:rsid w:val="38433095"/>
    <w:rsid w:val="3849A2E5"/>
    <w:rsid w:val="385AA14E"/>
    <w:rsid w:val="386BC939"/>
    <w:rsid w:val="389F5A78"/>
    <w:rsid w:val="38B78237"/>
    <w:rsid w:val="38BB0868"/>
    <w:rsid w:val="38E4B677"/>
    <w:rsid w:val="38FF0995"/>
    <w:rsid w:val="395BF9F1"/>
    <w:rsid w:val="397374BA"/>
    <w:rsid w:val="39AA7F60"/>
    <w:rsid w:val="39CB5319"/>
    <w:rsid w:val="39E5B4FE"/>
    <w:rsid w:val="39F11575"/>
    <w:rsid w:val="3A05FF9D"/>
    <w:rsid w:val="3A105CE3"/>
    <w:rsid w:val="3A1BC87B"/>
    <w:rsid w:val="3A3233D1"/>
    <w:rsid w:val="3A3840D3"/>
    <w:rsid w:val="3A565ED4"/>
    <w:rsid w:val="3A5EF350"/>
    <w:rsid w:val="3A800483"/>
    <w:rsid w:val="3B359E04"/>
    <w:rsid w:val="3B3EAA98"/>
    <w:rsid w:val="3B820D6B"/>
    <w:rsid w:val="3BC43E86"/>
    <w:rsid w:val="3BC483B8"/>
    <w:rsid w:val="3BF4A4C0"/>
    <w:rsid w:val="3C33BF51"/>
    <w:rsid w:val="3C579ACC"/>
    <w:rsid w:val="3C7AB162"/>
    <w:rsid w:val="3C7D68B8"/>
    <w:rsid w:val="3CAA9706"/>
    <w:rsid w:val="3CC21CAF"/>
    <w:rsid w:val="3CCBCFD8"/>
    <w:rsid w:val="3D00BAE0"/>
    <w:rsid w:val="3D078762"/>
    <w:rsid w:val="3D16C81A"/>
    <w:rsid w:val="3D21E93A"/>
    <w:rsid w:val="3D24462C"/>
    <w:rsid w:val="3D7AAE91"/>
    <w:rsid w:val="3DA1B3F8"/>
    <w:rsid w:val="3DB03AA6"/>
    <w:rsid w:val="3DB6853C"/>
    <w:rsid w:val="3DBAC983"/>
    <w:rsid w:val="3DC5FAA6"/>
    <w:rsid w:val="3DF7BD85"/>
    <w:rsid w:val="3E06B4C9"/>
    <w:rsid w:val="3E0CBB4A"/>
    <w:rsid w:val="3E18F657"/>
    <w:rsid w:val="3E27B05F"/>
    <w:rsid w:val="3E400CBF"/>
    <w:rsid w:val="3E8CF1ED"/>
    <w:rsid w:val="3EAFCCC5"/>
    <w:rsid w:val="3EC5B2EC"/>
    <w:rsid w:val="3ED9A391"/>
    <w:rsid w:val="3EE148C0"/>
    <w:rsid w:val="3EE6C4D1"/>
    <w:rsid w:val="3EE82A3F"/>
    <w:rsid w:val="3F1FCE6B"/>
    <w:rsid w:val="3F219AC2"/>
    <w:rsid w:val="3F2B1A92"/>
    <w:rsid w:val="3F5A29A4"/>
    <w:rsid w:val="3F5B9173"/>
    <w:rsid w:val="3F66D1DF"/>
    <w:rsid w:val="3F7298DB"/>
    <w:rsid w:val="3F7C3394"/>
    <w:rsid w:val="3F8E9BD7"/>
    <w:rsid w:val="3F905C20"/>
    <w:rsid w:val="3F9CA961"/>
    <w:rsid w:val="3FD19469"/>
    <w:rsid w:val="3FDD0DC4"/>
    <w:rsid w:val="40007B8A"/>
    <w:rsid w:val="402D6E2C"/>
    <w:rsid w:val="404F57F5"/>
    <w:rsid w:val="40678E1E"/>
    <w:rsid w:val="407E1179"/>
    <w:rsid w:val="4089B8CE"/>
    <w:rsid w:val="40B0524C"/>
    <w:rsid w:val="40C939EC"/>
    <w:rsid w:val="410EDDC3"/>
    <w:rsid w:val="4123840B"/>
    <w:rsid w:val="4184746E"/>
    <w:rsid w:val="419C7E74"/>
    <w:rsid w:val="41D6DD7F"/>
    <w:rsid w:val="4204AAC2"/>
    <w:rsid w:val="421FCB2D"/>
    <w:rsid w:val="422BC64C"/>
    <w:rsid w:val="4239EBB7"/>
    <w:rsid w:val="426CF4C0"/>
    <w:rsid w:val="42C4AD16"/>
    <w:rsid w:val="42C74B4E"/>
    <w:rsid w:val="42E2C3AA"/>
    <w:rsid w:val="431C5CC8"/>
    <w:rsid w:val="4340E1BF"/>
    <w:rsid w:val="43416A50"/>
    <w:rsid w:val="434957D6"/>
    <w:rsid w:val="43572322"/>
    <w:rsid w:val="4359968E"/>
    <w:rsid w:val="43821A08"/>
    <w:rsid w:val="4386D7CD"/>
    <w:rsid w:val="4393C594"/>
    <w:rsid w:val="43C92287"/>
    <w:rsid w:val="43EBA76A"/>
    <w:rsid w:val="43ED463E"/>
    <w:rsid w:val="442D40B8"/>
    <w:rsid w:val="444EC63B"/>
    <w:rsid w:val="44898728"/>
    <w:rsid w:val="44C3D5E6"/>
    <w:rsid w:val="4536BD8F"/>
    <w:rsid w:val="4553C88A"/>
    <w:rsid w:val="4569F9FD"/>
    <w:rsid w:val="45B8AE77"/>
    <w:rsid w:val="45E63A44"/>
    <w:rsid w:val="45FE6EB4"/>
    <w:rsid w:val="460BF4F4"/>
    <w:rsid w:val="464761B2"/>
    <w:rsid w:val="4652F364"/>
    <w:rsid w:val="46616CAF"/>
    <w:rsid w:val="466867B3"/>
    <w:rsid w:val="46742C63"/>
    <w:rsid w:val="46BB0F1B"/>
    <w:rsid w:val="46DC961A"/>
    <w:rsid w:val="46F26850"/>
    <w:rsid w:val="4704D981"/>
    <w:rsid w:val="471613AE"/>
    <w:rsid w:val="4764991D"/>
    <w:rsid w:val="47A78970"/>
    <w:rsid w:val="47B21C65"/>
    <w:rsid w:val="47B241F7"/>
    <w:rsid w:val="47BC8D85"/>
    <w:rsid w:val="47C8C242"/>
    <w:rsid w:val="47E02BB3"/>
    <w:rsid w:val="47EC805F"/>
    <w:rsid w:val="4849374C"/>
    <w:rsid w:val="484E0E19"/>
    <w:rsid w:val="485B977C"/>
    <w:rsid w:val="48829676"/>
    <w:rsid w:val="48EB448A"/>
    <w:rsid w:val="48EFEA92"/>
    <w:rsid w:val="48F1AB2B"/>
    <w:rsid w:val="49018F80"/>
    <w:rsid w:val="490E7D27"/>
    <w:rsid w:val="4918AB48"/>
    <w:rsid w:val="491EBBDF"/>
    <w:rsid w:val="4924747B"/>
    <w:rsid w:val="493E7001"/>
    <w:rsid w:val="49537F0A"/>
    <w:rsid w:val="49805DDA"/>
    <w:rsid w:val="49A41931"/>
    <w:rsid w:val="49A4CD69"/>
    <w:rsid w:val="49AA6DA5"/>
    <w:rsid w:val="49C622C6"/>
    <w:rsid w:val="49C62472"/>
    <w:rsid w:val="49DED558"/>
    <w:rsid w:val="49F0591C"/>
    <w:rsid w:val="4A0CB5DE"/>
    <w:rsid w:val="4A6C9E49"/>
    <w:rsid w:val="4A6CD11A"/>
    <w:rsid w:val="4A75DDAE"/>
    <w:rsid w:val="4AA5D088"/>
    <w:rsid w:val="4ACE4015"/>
    <w:rsid w:val="4AEA94A6"/>
    <w:rsid w:val="4AF0308D"/>
    <w:rsid w:val="4B3453FA"/>
    <w:rsid w:val="4B37D22F"/>
    <w:rsid w:val="4B614E74"/>
    <w:rsid w:val="4B646586"/>
    <w:rsid w:val="4B735150"/>
    <w:rsid w:val="4B7B1C35"/>
    <w:rsid w:val="4B836459"/>
    <w:rsid w:val="4B90DBAC"/>
    <w:rsid w:val="4B9A9D86"/>
    <w:rsid w:val="4BAB905C"/>
    <w:rsid w:val="4BB040CC"/>
    <w:rsid w:val="4BC01324"/>
    <w:rsid w:val="4BD2DAB0"/>
    <w:rsid w:val="4BE72205"/>
    <w:rsid w:val="4BE8952F"/>
    <w:rsid w:val="4BF0B4E5"/>
    <w:rsid w:val="4C11BCF6"/>
    <w:rsid w:val="4C74E7EE"/>
    <w:rsid w:val="4CAD6FF0"/>
    <w:rsid w:val="4CE306C5"/>
    <w:rsid w:val="4CF10A35"/>
    <w:rsid w:val="4CFDDFCA"/>
    <w:rsid w:val="4D063A50"/>
    <w:rsid w:val="4D44C355"/>
    <w:rsid w:val="4D47FDD8"/>
    <w:rsid w:val="4D5D4196"/>
    <w:rsid w:val="4D66A04B"/>
    <w:rsid w:val="4D69E866"/>
    <w:rsid w:val="4D6F575B"/>
    <w:rsid w:val="4D77EAB7"/>
    <w:rsid w:val="4DB1F0AF"/>
    <w:rsid w:val="4DC78E9B"/>
    <w:rsid w:val="4DDC1E70"/>
    <w:rsid w:val="4E119209"/>
    <w:rsid w:val="4E28D032"/>
    <w:rsid w:val="4E35E6A3"/>
    <w:rsid w:val="4E35F97B"/>
    <w:rsid w:val="4E3DA158"/>
    <w:rsid w:val="4E3DC2E4"/>
    <w:rsid w:val="4E4109E5"/>
    <w:rsid w:val="4E6E1CC3"/>
    <w:rsid w:val="4E79307C"/>
    <w:rsid w:val="4E8F1859"/>
    <w:rsid w:val="4EDDDB8D"/>
    <w:rsid w:val="4EDE0BF5"/>
    <w:rsid w:val="4EE64466"/>
    <w:rsid w:val="4F1B1136"/>
    <w:rsid w:val="4F5080F5"/>
    <w:rsid w:val="4F5C3A50"/>
    <w:rsid w:val="4F65B7DB"/>
    <w:rsid w:val="4F84179F"/>
    <w:rsid w:val="4FC5F61D"/>
    <w:rsid w:val="4FCAC698"/>
    <w:rsid w:val="4FD51103"/>
    <w:rsid w:val="4FD5FF36"/>
    <w:rsid w:val="4FE843C0"/>
    <w:rsid w:val="50032EC9"/>
    <w:rsid w:val="50128E65"/>
    <w:rsid w:val="502D37B3"/>
    <w:rsid w:val="50340435"/>
    <w:rsid w:val="5047F3A7"/>
    <w:rsid w:val="5049E051"/>
    <w:rsid w:val="50530760"/>
    <w:rsid w:val="5089C26D"/>
    <w:rsid w:val="5091AFF3"/>
    <w:rsid w:val="50A601AC"/>
    <w:rsid w:val="50AF226F"/>
    <w:rsid w:val="50CF6E19"/>
    <w:rsid w:val="50DFE953"/>
    <w:rsid w:val="511F74FB"/>
    <w:rsid w:val="512FB3B3"/>
    <w:rsid w:val="5141628A"/>
    <w:rsid w:val="51486882"/>
    <w:rsid w:val="518F6696"/>
    <w:rsid w:val="51945EC4"/>
    <w:rsid w:val="51A111A7"/>
    <w:rsid w:val="51B1505F"/>
    <w:rsid w:val="51BA2A22"/>
    <w:rsid w:val="51EE31EE"/>
    <w:rsid w:val="52070E97"/>
    <w:rsid w:val="52182D0B"/>
    <w:rsid w:val="522C1EAE"/>
    <w:rsid w:val="523F153A"/>
    <w:rsid w:val="526F0A56"/>
    <w:rsid w:val="52C06006"/>
    <w:rsid w:val="52D58DC2"/>
    <w:rsid w:val="52E90D27"/>
    <w:rsid w:val="52EB5188"/>
    <w:rsid w:val="52F3276B"/>
    <w:rsid w:val="52F969E4"/>
    <w:rsid w:val="5332C973"/>
    <w:rsid w:val="533A0602"/>
    <w:rsid w:val="5351113C"/>
    <w:rsid w:val="53670384"/>
    <w:rsid w:val="537CBC56"/>
    <w:rsid w:val="53918D9A"/>
    <w:rsid w:val="539FF887"/>
    <w:rsid w:val="53C7FDDB"/>
    <w:rsid w:val="53C81F67"/>
    <w:rsid w:val="53CFB890"/>
    <w:rsid w:val="541072B3"/>
    <w:rsid w:val="543B2F9A"/>
    <w:rsid w:val="545000DE"/>
    <w:rsid w:val="54932402"/>
    <w:rsid w:val="54D65DB4"/>
    <w:rsid w:val="54DF35EA"/>
    <w:rsid w:val="54E3617B"/>
    <w:rsid w:val="5504E5A2"/>
    <w:rsid w:val="55097621"/>
    <w:rsid w:val="555AE006"/>
    <w:rsid w:val="559A1A0A"/>
    <w:rsid w:val="55A2F3E4"/>
    <w:rsid w:val="55E45EE7"/>
    <w:rsid w:val="55E647CC"/>
    <w:rsid w:val="55FF0132"/>
    <w:rsid w:val="561658E6"/>
    <w:rsid w:val="564F463D"/>
    <w:rsid w:val="56AA225D"/>
    <w:rsid w:val="56B18C33"/>
    <w:rsid w:val="5785365D"/>
    <w:rsid w:val="57B0CD41"/>
    <w:rsid w:val="57E226B9"/>
    <w:rsid w:val="584AFF03"/>
    <w:rsid w:val="587A92C7"/>
    <w:rsid w:val="58829E5F"/>
    <w:rsid w:val="58989DF8"/>
    <w:rsid w:val="58E99FBB"/>
    <w:rsid w:val="5933CDEE"/>
    <w:rsid w:val="5988635F"/>
    <w:rsid w:val="598B0B9B"/>
    <w:rsid w:val="599D313C"/>
    <w:rsid w:val="59BBCACC"/>
    <w:rsid w:val="59D09C10"/>
    <w:rsid w:val="59D99F07"/>
    <w:rsid w:val="59F207B3"/>
    <w:rsid w:val="5A2DBF3D"/>
    <w:rsid w:val="5A4207C3"/>
    <w:rsid w:val="5ABB8418"/>
    <w:rsid w:val="5AD43914"/>
    <w:rsid w:val="5AE444FB"/>
    <w:rsid w:val="5AEE4411"/>
    <w:rsid w:val="5B0103C5"/>
    <w:rsid w:val="5B07E8FF"/>
    <w:rsid w:val="5B183499"/>
    <w:rsid w:val="5B22BE83"/>
    <w:rsid w:val="5B45FAB4"/>
    <w:rsid w:val="5B6A4163"/>
    <w:rsid w:val="5B6CDB84"/>
    <w:rsid w:val="5B7149BD"/>
    <w:rsid w:val="5B73B7E7"/>
    <w:rsid w:val="5B92AC58"/>
    <w:rsid w:val="5B9BB8EC"/>
    <w:rsid w:val="5BC1574E"/>
    <w:rsid w:val="5BCF263C"/>
    <w:rsid w:val="5BD77076"/>
    <w:rsid w:val="5BF87677"/>
    <w:rsid w:val="5C14C30F"/>
    <w:rsid w:val="5C286951"/>
    <w:rsid w:val="5C36676E"/>
    <w:rsid w:val="5C52FFD2"/>
    <w:rsid w:val="5C756C7D"/>
    <w:rsid w:val="5CA917CA"/>
    <w:rsid w:val="5CEA0F75"/>
    <w:rsid w:val="5D994DED"/>
    <w:rsid w:val="5DB11489"/>
    <w:rsid w:val="5DC15341"/>
    <w:rsid w:val="5DCCA5C7"/>
    <w:rsid w:val="5DD24D5B"/>
    <w:rsid w:val="5DFE8F7B"/>
    <w:rsid w:val="5E060135"/>
    <w:rsid w:val="5E2A6C92"/>
    <w:rsid w:val="5E2AF680"/>
    <w:rsid w:val="5E2EE928"/>
    <w:rsid w:val="5E87B40B"/>
    <w:rsid w:val="5E90C09F"/>
    <w:rsid w:val="5EA0CB23"/>
    <w:rsid w:val="5EB7C8A5"/>
    <w:rsid w:val="5EE5E7A3"/>
    <w:rsid w:val="5EEE0046"/>
    <w:rsid w:val="5EF24387"/>
    <w:rsid w:val="5EF5CCB7"/>
    <w:rsid w:val="5F02823F"/>
    <w:rsid w:val="5F1CD614"/>
    <w:rsid w:val="5F259A6B"/>
    <w:rsid w:val="5F373A76"/>
    <w:rsid w:val="5F6A5D1C"/>
    <w:rsid w:val="5FB70527"/>
    <w:rsid w:val="5FEA0DB0"/>
    <w:rsid w:val="5FF0E85D"/>
    <w:rsid w:val="5FF4F258"/>
    <w:rsid w:val="60078A42"/>
    <w:rsid w:val="603A0EB3"/>
    <w:rsid w:val="60469C2A"/>
    <w:rsid w:val="6055BF62"/>
    <w:rsid w:val="60599D69"/>
    <w:rsid w:val="609FA8CE"/>
    <w:rsid w:val="60B37A38"/>
    <w:rsid w:val="60DC7026"/>
    <w:rsid w:val="614BE51C"/>
    <w:rsid w:val="616D9A31"/>
    <w:rsid w:val="6176D10E"/>
    <w:rsid w:val="617BCD02"/>
    <w:rsid w:val="618387B7"/>
    <w:rsid w:val="61924F3D"/>
    <w:rsid w:val="619A9996"/>
    <w:rsid w:val="619E989C"/>
    <w:rsid w:val="61A87B69"/>
    <w:rsid w:val="61BE8A84"/>
    <w:rsid w:val="61D628E9"/>
    <w:rsid w:val="61DFC356"/>
    <w:rsid w:val="61DFF05D"/>
    <w:rsid w:val="61F4888F"/>
    <w:rsid w:val="61FF5126"/>
    <w:rsid w:val="621B7AE0"/>
    <w:rsid w:val="622BB998"/>
    <w:rsid w:val="62710647"/>
    <w:rsid w:val="628581CB"/>
    <w:rsid w:val="629E3A32"/>
    <w:rsid w:val="62BE76A1"/>
    <w:rsid w:val="62CD9719"/>
    <w:rsid w:val="62F3B796"/>
    <w:rsid w:val="62F8B38A"/>
    <w:rsid w:val="6317E5C0"/>
    <w:rsid w:val="631C9274"/>
    <w:rsid w:val="6343F50F"/>
    <w:rsid w:val="6354EBD1"/>
    <w:rsid w:val="635CDCAF"/>
    <w:rsid w:val="63AD32AC"/>
    <w:rsid w:val="63FC1DBD"/>
    <w:rsid w:val="642714A3"/>
    <w:rsid w:val="64292633"/>
    <w:rsid w:val="646548A5"/>
    <w:rsid w:val="6467C9ED"/>
    <w:rsid w:val="64977009"/>
    <w:rsid w:val="64A0B8ED"/>
    <w:rsid w:val="64C196F9"/>
    <w:rsid w:val="64CF6245"/>
    <w:rsid w:val="64E57764"/>
    <w:rsid w:val="652C6FBD"/>
    <w:rsid w:val="65424572"/>
    <w:rsid w:val="657A5900"/>
    <w:rsid w:val="65873C61"/>
    <w:rsid w:val="659048F5"/>
    <w:rsid w:val="6592879C"/>
    <w:rsid w:val="65A3EC15"/>
    <w:rsid w:val="65B088FC"/>
    <w:rsid w:val="65BDFB34"/>
    <w:rsid w:val="65CEF98E"/>
    <w:rsid w:val="65DCFA99"/>
    <w:rsid w:val="65DECEED"/>
    <w:rsid w:val="65E7CE65"/>
    <w:rsid w:val="65EAC5E5"/>
    <w:rsid w:val="6609F81B"/>
    <w:rsid w:val="6618B223"/>
    <w:rsid w:val="66218BE6"/>
    <w:rsid w:val="66223E45"/>
    <w:rsid w:val="662DE909"/>
    <w:rsid w:val="6651B191"/>
    <w:rsid w:val="66775190"/>
    <w:rsid w:val="669B6DDD"/>
    <w:rsid w:val="669CA8ED"/>
    <w:rsid w:val="66ACEF71"/>
    <w:rsid w:val="66C75002"/>
    <w:rsid w:val="66DF2ABE"/>
    <w:rsid w:val="6706A67E"/>
    <w:rsid w:val="6708E846"/>
    <w:rsid w:val="671B388E"/>
    <w:rsid w:val="6763EE60"/>
    <w:rsid w:val="678DDDF6"/>
    <w:rsid w:val="679D6BB7"/>
    <w:rsid w:val="679FDED9"/>
    <w:rsid w:val="67AB8A79"/>
    <w:rsid w:val="67C49CC9"/>
    <w:rsid w:val="67E40CCD"/>
    <w:rsid w:val="67FAAE36"/>
    <w:rsid w:val="681E53C6"/>
    <w:rsid w:val="683A329B"/>
    <w:rsid w:val="68508DAB"/>
    <w:rsid w:val="6861554F"/>
    <w:rsid w:val="68644AA7"/>
    <w:rsid w:val="686B16A0"/>
    <w:rsid w:val="68A535A5"/>
    <w:rsid w:val="68B1C599"/>
    <w:rsid w:val="68B6409A"/>
    <w:rsid w:val="68E41109"/>
    <w:rsid w:val="68FB4C16"/>
    <w:rsid w:val="690AC47E"/>
    <w:rsid w:val="69134881"/>
    <w:rsid w:val="691B0336"/>
    <w:rsid w:val="692ED246"/>
    <w:rsid w:val="6970C16E"/>
    <w:rsid w:val="6998201E"/>
    <w:rsid w:val="699A8C81"/>
    <w:rsid w:val="699D038E"/>
    <w:rsid w:val="69B382B6"/>
    <w:rsid w:val="6A1A309D"/>
    <w:rsid w:val="6A2EAC21"/>
    <w:rsid w:val="6A472E1F"/>
    <w:rsid w:val="6A638D67"/>
    <w:rsid w:val="6A649601"/>
    <w:rsid w:val="6A921A95"/>
    <w:rsid w:val="6A9877E5"/>
    <w:rsid w:val="6AB2FEB3"/>
    <w:rsid w:val="6AB6AF24"/>
    <w:rsid w:val="6AB7B264"/>
    <w:rsid w:val="6AC2682F"/>
    <w:rsid w:val="6ACE29C1"/>
    <w:rsid w:val="6B18320C"/>
    <w:rsid w:val="6B3C2DEE"/>
    <w:rsid w:val="6B3E9666"/>
    <w:rsid w:val="6B4A9852"/>
    <w:rsid w:val="6B94549E"/>
    <w:rsid w:val="6BB27047"/>
    <w:rsid w:val="6BC81EA2"/>
    <w:rsid w:val="6C329233"/>
    <w:rsid w:val="6C381460"/>
    <w:rsid w:val="6C54C42A"/>
    <w:rsid w:val="6C6A05ED"/>
    <w:rsid w:val="6C7C9621"/>
    <w:rsid w:val="6C97BED1"/>
    <w:rsid w:val="6C9D1BAB"/>
    <w:rsid w:val="6CEB183C"/>
    <w:rsid w:val="6CF2B7D9"/>
    <w:rsid w:val="6CFF5D44"/>
    <w:rsid w:val="6D183A79"/>
    <w:rsid w:val="6D4D892D"/>
    <w:rsid w:val="6D640855"/>
    <w:rsid w:val="6D699AF6"/>
    <w:rsid w:val="6D7AAA23"/>
    <w:rsid w:val="6D82FCC6"/>
    <w:rsid w:val="6D8992F1"/>
    <w:rsid w:val="6D9F5CC2"/>
    <w:rsid w:val="6DAC962A"/>
    <w:rsid w:val="6DAD7704"/>
    <w:rsid w:val="6DAFFA48"/>
    <w:rsid w:val="6DC2390A"/>
    <w:rsid w:val="6DEBE4A3"/>
    <w:rsid w:val="6DFBBDB9"/>
    <w:rsid w:val="6E103B5B"/>
    <w:rsid w:val="6E1B39C5"/>
    <w:rsid w:val="6E3075F0"/>
    <w:rsid w:val="6E486F5D"/>
    <w:rsid w:val="6E51AEC2"/>
    <w:rsid w:val="6E952101"/>
    <w:rsid w:val="6E9DC690"/>
    <w:rsid w:val="6EA25D24"/>
    <w:rsid w:val="6EC8AC35"/>
    <w:rsid w:val="6ED1C1E3"/>
    <w:rsid w:val="6EECB38D"/>
    <w:rsid w:val="6EF48144"/>
    <w:rsid w:val="6F31AA7C"/>
    <w:rsid w:val="6F37AF2F"/>
    <w:rsid w:val="6F5C1848"/>
    <w:rsid w:val="6F5CD3AA"/>
    <w:rsid w:val="6F62E441"/>
    <w:rsid w:val="6F94F80F"/>
    <w:rsid w:val="6F97A76C"/>
    <w:rsid w:val="6FA60CFE"/>
    <w:rsid w:val="6FC588B6"/>
    <w:rsid w:val="6FE41B4B"/>
    <w:rsid w:val="701DF847"/>
    <w:rsid w:val="702B85A6"/>
    <w:rsid w:val="707A0B9E"/>
    <w:rsid w:val="708F0347"/>
    <w:rsid w:val="709356EA"/>
    <w:rsid w:val="709AD3DA"/>
    <w:rsid w:val="70B0F97C"/>
    <w:rsid w:val="70BCC897"/>
    <w:rsid w:val="70C54202"/>
    <w:rsid w:val="70C8C018"/>
    <w:rsid w:val="70FA82F7"/>
    <w:rsid w:val="710AC1AF"/>
    <w:rsid w:val="712BB0D7"/>
    <w:rsid w:val="713A2A57"/>
    <w:rsid w:val="7143C11D"/>
    <w:rsid w:val="7161C45B"/>
    <w:rsid w:val="71787954"/>
    <w:rsid w:val="71822AC2"/>
    <w:rsid w:val="7187335C"/>
    <w:rsid w:val="7194135F"/>
    <w:rsid w:val="71F46270"/>
    <w:rsid w:val="722FF194"/>
    <w:rsid w:val="7232273B"/>
    <w:rsid w:val="724E4C2F"/>
    <w:rsid w:val="7259DB50"/>
    <w:rsid w:val="7289B9C7"/>
    <w:rsid w:val="729F18E6"/>
    <w:rsid w:val="729FD475"/>
    <w:rsid w:val="72B7CDE2"/>
    <w:rsid w:val="72C39CFD"/>
    <w:rsid w:val="72C7A6F8"/>
    <w:rsid w:val="72E49893"/>
    <w:rsid w:val="72E9BD91"/>
    <w:rsid w:val="7327270A"/>
    <w:rsid w:val="733C7B74"/>
    <w:rsid w:val="738DC24B"/>
    <w:rsid w:val="739A09AE"/>
    <w:rsid w:val="73A30BD7"/>
    <w:rsid w:val="73A3FA9E"/>
    <w:rsid w:val="73BAD273"/>
    <w:rsid w:val="73DBD874"/>
    <w:rsid w:val="73DC0B45"/>
    <w:rsid w:val="73E1CE68"/>
    <w:rsid w:val="73F428CD"/>
    <w:rsid w:val="73FFC962"/>
    <w:rsid w:val="742F5970"/>
    <w:rsid w:val="7438E7E6"/>
    <w:rsid w:val="7452574D"/>
    <w:rsid w:val="749171F5"/>
    <w:rsid w:val="74BB0410"/>
    <w:rsid w:val="74CB6674"/>
    <w:rsid w:val="74D9B332"/>
    <w:rsid w:val="750C4029"/>
    <w:rsid w:val="752C271C"/>
    <w:rsid w:val="7559249E"/>
    <w:rsid w:val="75606CEA"/>
    <w:rsid w:val="759C1F9B"/>
    <w:rsid w:val="75B123CD"/>
    <w:rsid w:val="75EE718A"/>
    <w:rsid w:val="7627A3C9"/>
    <w:rsid w:val="763B55FF"/>
    <w:rsid w:val="765C8ED1"/>
    <w:rsid w:val="76635B53"/>
    <w:rsid w:val="76AD179F"/>
    <w:rsid w:val="76DA00F3"/>
    <w:rsid w:val="773EC032"/>
    <w:rsid w:val="777E0DFC"/>
    <w:rsid w:val="777EE6EC"/>
    <w:rsid w:val="778D45A1"/>
    <w:rsid w:val="778F863C"/>
    <w:rsid w:val="77AD8BE0"/>
    <w:rsid w:val="77D88726"/>
    <w:rsid w:val="78017AAD"/>
    <w:rsid w:val="7814164A"/>
    <w:rsid w:val="7868E142"/>
    <w:rsid w:val="7886BBB2"/>
    <w:rsid w:val="7890DAEC"/>
    <w:rsid w:val="789FCEFE"/>
    <w:rsid w:val="78A3AD4D"/>
    <w:rsid w:val="78B8AFA2"/>
    <w:rsid w:val="78F67A7C"/>
    <w:rsid w:val="7964A5DB"/>
    <w:rsid w:val="796667C8"/>
    <w:rsid w:val="799C9A9C"/>
    <w:rsid w:val="79F4E832"/>
    <w:rsid w:val="7A13E0F2"/>
    <w:rsid w:val="7A2A0099"/>
    <w:rsid w:val="7A6447A7"/>
    <w:rsid w:val="7A7596AB"/>
    <w:rsid w:val="7A8A4395"/>
    <w:rsid w:val="7A9DE727"/>
    <w:rsid w:val="7AA58985"/>
    <w:rsid w:val="7AC96552"/>
    <w:rsid w:val="7ACA9981"/>
    <w:rsid w:val="7AD25436"/>
    <w:rsid w:val="7AF1A8F4"/>
    <w:rsid w:val="7AF85265"/>
    <w:rsid w:val="7AFB414E"/>
    <w:rsid w:val="7B3409EF"/>
    <w:rsid w:val="7B35F357"/>
    <w:rsid w:val="7B78CE0D"/>
    <w:rsid w:val="7B9A06DF"/>
    <w:rsid w:val="7B9D9950"/>
    <w:rsid w:val="7BA5FE60"/>
    <w:rsid w:val="7BB52153"/>
    <w:rsid w:val="7BC49BE9"/>
    <w:rsid w:val="7BD244C5"/>
    <w:rsid w:val="7C302810"/>
    <w:rsid w:val="7C8765DA"/>
    <w:rsid w:val="7C966B1A"/>
    <w:rsid w:val="7CB2F713"/>
    <w:rsid w:val="7CD22949"/>
    <w:rsid w:val="7CDDEDF9"/>
    <w:rsid w:val="7CF5B495"/>
    <w:rsid w:val="7CFAFBF5"/>
    <w:rsid w:val="7CFE9D8A"/>
    <w:rsid w:val="7D22B217"/>
    <w:rsid w:val="7D8914A9"/>
    <w:rsid w:val="7D8963C4"/>
    <w:rsid w:val="7DC46691"/>
    <w:rsid w:val="7DCE5AB3"/>
    <w:rsid w:val="7DED8CE9"/>
    <w:rsid w:val="7DF91EC8"/>
    <w:rsid w:val="7E0D9A1F"/>
    <w:rsid w:val="7E264F1B"/>
    <w:rsid w:val="7E2AF32F"/>
    <w:rsid w:val="7E2E09D0"/>
    <w:rsid w:val="7E35BA4C"/>
    <w:rsid w:val="7E560F24"/>
    <w:rsid w:val="7E65F66A"/>
    <w:rsid w:val="7E6FE497"/>
    <w:rsid w:val="7E74D48A"/>
    <w:rsid w:val="7EB42911"/>
    <w:rsid w:val="7EC35FC4"/>
    <w:rsid w:val="7EE388D7"/>
    <w:rsid w:val="7EEC7D14"/>
    <w:rsid w:val="7EFECD5C"/>
    <w:rsid w:val="7F271E05"/>
    <w:rsid w:val="7F33EEEA"/>
    <w:rsid w:val="7F8EC80B"/>
    <w:rsid w:val="7F9E3D75"/>
    <w:rsid w:val="7FD00054"/>
    <w:rsid w:val="7FDC9EAC"/>
    <w:rsid w:val="7FFB2DD1"/>
    <w:rsid w:val="7FFB8369"/>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6B043"/>
  <w15:docId w15:val="{0CC76848-0C24-4C67-A678-9AAC7D826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BAD"/>
    <w:rPr>
      <w:sz w:val="24"/>
      <w:szCs w:val="24"/>
    </w:rPr>
  </w:style>
  <w:style w:type="paragraph" w:styleId="Ttulo1">
    <w:name w:val="heading 1"/>
    <w:basedOn w:val="Normal"/>
    <w:next w:val="Normal"/>
    <w:qFormat/>
    <w:rsid w:val="00241980"/>
    <w:pPr>
      <w:spacing w:after="240" w:line="360" w:lineRule="auto"/>
      <w:jc w:val="both"/>
      <w:outlineLvl w:val="0"/>
    </w:pPr>
    <w:rPr>
      <w:rFonts w:ascii="Arial" w:hAnsi="Arial" w:cs="Arial"/>
      <w:b/>
      <w:sz w:val="22"/>
      <w:szCs w:val="22"/>
      <w:u w:val="single"/>
    </w:rPr>
  </w:style>
  <w:style w:type="paragraph" w:styleId="Ttulo2">
    <w:name w:val="heading 2"/>
    <w:basedOn w:val="Normal"/>
    <w:next w:val="Normal"/>
    <w:qFormat/>
    <w:pPr>
      <w:keepNext/>
      <w:pBdr>
        <w:top w:val="single" w:sz="2" w:space="1" w:color="auto"/>
        <w:left w:val="single" w:sz="2" w:space="4" w:color="auto"/>
        <w:bottom w:val="single" w:sz="2" w:space="1" w:color="auto"/>
        <w:right w:val="single" w:sz="2" w:space="4" w:color="auto"/>
      </w:pBdr>
      <w:spacing w:after="80" w:line="320" w:lineRule="exact"/>
      <w:ind w:right="-1"/>
      <w:jc w:val="center"/>
      <w:outlineLvl w:val="1"/>
    </w:pPr>
    <w:rPr>
      <w:rFonts w:ascii="Arial" w:hAnsi="Arial" w:cs="Arial"/>
      <w:b/>
      <w:bCs/>
      <w:sz w:val="22"/>
    </w:rPr>
  </w:style>
  <w:style w:type="paragraph" w:styleId="Ttulo3">
    <w:name w:val="heading 3"/>
    <w:basedOn w:val="Normal"/>
    <w:next w:val="Normal"/>
    <w:qFormat/>
    <w:pPr>
      <w:keepNext/>
      <w:spacing w:after="80" w:line="320" w:lineRule="exact"/>
      <w:ind w:right="-1"/>
      <w:jc w:val="both"/>
      <w:outlineLvl w:val="2"/>
    </w:pPr>
    <w:rPr>
      <w:rFonts w:cs="Arial"/>
      <w:b/>
      <w:bCs/>
      <w:color w:val="FF0000"/>
    </w:rPr>
  </w:style>
  <w:style w:type="paragraph" w:styleId="Ttulo4">
    <w:name w:val="heading 4"/>
    <w:basedOn w:val="Normal"/>
    <w:next w:val="Normal"/>
    <w:qFormat/>
    <w:pPr>
      <w:keepNext/>
      <w:outlineLvl w:val="3"/>
    </w:pPr>
    <w:rPr>
      <w:rFonts w:ascii="Arial" w:hAnsi="Arial" w:cs="Arial"/>
      <w:b/>
      <w:color w:val="FF6600"/>
      <w:sz w:val="22"/>
    </w:rPr>
  </w:style>
  <w:style w:type="paragraph" w:styleId="Ttulo5">
    <w:name w:val="heading 5"/>
    <w:basedOn w:val="Normal"/>
    <w:next w:val="Normal"/>
    <w:uiPriority w:val="9"/>
    <w:qFormat/>
    <w:pPr>
      <w:keepNext/>
      <w:spacing w:after="80" w:line="300" w:lineRule="exact"/>
      <w:ind w:right="-1"/>
      <w:jc w:val="both"/>
      <w:outlineLvl w:val="4"/>
    </w:pPr>
    <w:rPr>
      <w:rFonts w:ascii="Arial" w:hAnsi="Arial" w:cs="Arial"/>
      <w:b/>
      <w:bCs/>
      <w:color w:val="000000"/>
      <w:sz w:val="22"/>
    </w:rPr>
  </w:style>
  <w:style w:type="paragraph" w:styleId="Ttulo6">
    <w:name w:val="heading 6"/>
    <w:basedOn w:val="Normal"/>
    <w:next w:val="Normal"/>
    <w:qFormat/>
    <w:pPr>
      <w:keepNext/>
      <w:numPr>
        <w:numId w:val="2"/>
      </w:numPr>
      <w:ind w:right="-574"/>
      <w:jc w:val="both"/>
      <w:outlineLvl w:val="5"/>
    </w:pPr>
    <w:rPr>
      <w:szCs w:val="20"/>
    </w:rPr>
  </w:style>
  <w:style w:type="paragraph" w:styleId="Ttulo7">
    <w:name w:val="heading 7"/>
    <w:basedOn w:val="Normal"/>
    <w:next w:val="Normal"/>
    <w:qFormat/>
    <w:pPr>
      <w:keepNext/>
      <w:ind w:left="3544" w:right="-574"/>
      <w:jc w:val="both"/>
      <w:outlineLvl w:val="6"/>
    </w:pPr>
    <w:rPr>
      <w:szCs w:val="20"/>
    </w:rPr>
  </w:style>
  <w:style w:type="paragraph" w:styleId="Ttulo8">
    <w:name w:val="heading 8"/>
    <w:basedOn w:val="Normal"/>
    <w:next w:val="Normal"/>
    <w:link w:val="Ttulo8Char"/>
    <w:qFormat/>
    <w:pPr>
      <w:keepNext/>
      <w:ind w:left="1276" w:right="28" w:hanging="567"/>
      <w:jc w:val="both"/>
      <w:outlineLvl w:val="7"/>
    </w:pPr>
    <w:rPr>
      <w:szCs w:val="20"/>
    </w:rPr>
  </w:style>
  <w:style w:type="paragraph" w:styleId="Ttulo9">
    <w:name w:val="heading 9"/>
    <w:basedOn w:val="Normal"/>
    <w:next w:val="Normal"/>
    <w:qFormat/>
    <w:pPr>
      <w:keepNext/>
      <w:jc w:val="center"/>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NDES">
    <w:name w:val="BNDES"/>
    <w:link w:val="BNDESChar"/>
    <w:qFormat/>
    <w:pPr>
      <w:jc w:val="both"/>
    </w:pPr>
    <w:rPr>
      <w:rFonts w:ascii="Arial" w:hAnsi="Arial"/>
      <w:sz w:val="24"/>
    </w:rPr>
  </w:style>
  <w:style w:type="paragraph" w:customStyle="1" w:styleId="BodyText21">
    <w:name w:val="Body Text 21"/>
    <w:basedOn w:val="Normal"/>
    <w:pPr>
      <w:tabs>
        <w:tab w:val="left" w:pos="567"/>
      </w:tabs>
      <w:ind w:firstLine="567"/>
      <w:jc w:val="both"/>
    </w:pPr>
    <w:rPr>
      <w:szCs w:val="20"/>
    </w:rPr>
  </w:style>
  <w:style w:type="paragraph" w:customStyle="1" w:styleId="BodyTextIndent21">
    <w:name w:val="Body Text Indent 21"/>
    <w:basedOn w:val="Normal"/>
    <w:pPr>
      <w:tabs>
        <w:tab w:val="left" w:pos="-142"/>
      </w:tabs>
      <w:ind w:left="567" w:hanging="283"/>
      <w:jc w:val="both"/>
    </w:pPr>
    <w:rPr>
      <w:szCs w:val="20"/>
    </w:rPr>
  </w:style>
  <w:style w:type="paragraph" w:customStyle="1" w:styleId="BodyTextIndent31">
    <w:name w:val="Body Text Indent 31"/>
    <w:basedOn w:val="Normal"/>
    <w:pPr>
      <w:widowControl w:val="0"/>
      <w:ind w:left="709" w:hanging="283"/>
      <w:jc w:val="both"/>
    </w:pPr>
    <w:rPr>
      <w:szCs w:val="20"/>
    </w:rPr>
  </w:style>
  <w:style w:type="paragraph" w:customStyle="1" w:styleId="BodyText31">
    <w:name w:val="Body Text 31"/>
    <w:basedOn w:val="Normal"/>
    <w:pPr>
      <w:ind w:right="-5"/>
      <w:jc w:val="both"/>
    </w:pPr>
    <w:rPr>
      <w:szCs w:val="20"/>
    </w:rPr>
  </w:style>
  <w:style w:type="paragraph" w:customStyle="1" w:styleId="BlockText1">
    <w:name w:val="Block Text1"/>
    <w:basedOn w:val="Normal"/>
    <w:pPr>
      <w:ind w:left="1276" w:right="28" w:hanging="1276"/>
      <w:jc w:val="both"/>
    </w:pPr>
    <w:rPr>
      <w:szCs w:val="20"/>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Cabealho">
    <w:name w:val="header"/>
    <w:aliases w:val="Guideline"/>
    <w:basedOn w:val="Normal"/>
    <w:link w:val="CabealhoChar"/>
    <w:uiPriority w:val="99"/>
    <w:pPr>
      <w:tabs>
        <w:tab w:val="center" w:pos="4419"/>
        <w:tab w:val="right" w:pos="8838"/>
      </w:tabs>
    </w:pPr>
  </w:style>
  <w:style w:type="paragraph" w:styleId="Ttulo">
    <w:name w:val="Title"/>
    <w:basedOn w:val="Normal"/>
    <w:qFormat/>
    <w:pPr>
      <w:pBdr>
        <w:top w:val="single" w:sz="6" w:space="0" w:color="auto"/>
        <w:left w:val="single" w:sz="6" w:space="1" w:color="auto"/>
        <w:right w:val="single" w:sz="6" w:space="1" w:color="auto"/>
      </w:pBdr>
      <w:ind w:right="-574"/>
      <w:jc w:val="center"/>
    </w:pPr>
    <w:rPr>
      <w:b/>
      <w:szCs w:val="20"/>
    </w:rPr>
  </w:style>
  <w:style w:type="paragraph" w:styleId="Subttulo">
    <w:name w:val="Subtitle"/>
    <w:basedOn w:val="Normal"/>
    <w:qFormat/>
    <w:pPr>
      <w:pBdr>
        <w:left w:val="single" w:sz="6" w:space="1" w:color="auto"/>
        <w:bottom w:val="single" w:sz="6" w:space="1" w:color="auto"/>
        <w:right w:val="single" w:sz="6" w:space="1" w:color="auto"/>
      </w:pBdr>
      <w:ind w:right="-574"/>
      <w:jc w:val="center"/>
    </w:pPr>
    <w:rPr>
      <w:rFonts w:ascii="Arial" w:hAnsi="Arial"/>
      <w:b/>
      <w:sz w:val="22"/>
    </w:rPr>
  </w:style>
  <w:style w:type="paragraph" w:styleId="Corpodetexto3">
    <w:name w:val="Body Text 3"/>
    <w:basedOn w:val="Normal"/>
    <w:link w:val="Corpodetexto3Char"/>
    <w:pPr>
      <w:ind w:right="-574"/>
      <w:jc w:val="both"/>
    </w:pPr>
    <w:rPr>
      <w:b/>
      <w:szCs w:val="20"/>
    </w:rPr>
  </w:style>
  <w:style w:type="paragraph" w:styleId="Corpodetexto">
    <w:name w:val="Body Text"/>
    <w:basedOn w:val="Normal"/>
    <w:link w:val="CorpodetextoChar"/>
    <w:pPr>
      <w:spacing w:before="240"/>
      <w:jc w:val="both"/>
    </w:pPr>
    <w:rPr>
      <w:szCs w:val="20"/>
    </w:rPr>
  </w:style>
  <w:style w:type="paragraph" w:styleId="Recuodecorpodetexto3">
    <w:name w:val="Body Text Indent 3"/>
    <w:basedOn w:val="Normal"/>
    <w:pPr>
      <w:ind w:right="-574" w:firstLine="567"/>
      <w:jc w:val="both"/>
    </w:pPr>
    <w:rPr>
      <w:b/>
      <w:szCs w:val="20"/>
    </w:rPr>
  </w:style>
  <w:style w:type="paragraph" w:styleId="Corpodetexto2">
    <w:name w:val="Body Text 2"/>
    <w:basedOn w:val="Normal"/>
    <w:pPr>
      <w:jc w:val="both"/>
    </w:pPr>
    <w:rPr>
      <w:b/>
      <w:szCs w:val="20"/>
    </w:rPr>
  </w:style>
  <w:style w:type="paragraph" w:styleId="Recuodecorpodetexto">
    <w:name w:val="Body Text Indent"/>
    <w:basedOn w:val="Normal"/>
    <w:pPr>
      <w:ind w:left="-70" w:firstLine="70"/>
      <w:jc w:val="center"/>
    </w:pPr>
    <w:rPr>
      <w:rFonts w:ascii="Arial" w:hAnsi="Arial"/>
      <w:b/>
      <w:sz w:val="16"/>
      <w:szCs w:val="20"/>
    </w:rPr>
  </w:style>
  <w:style w:type="paragraph" w:styleId="Recuodecorpodetexto2">
    <w:name w:val="Body Text Indent 2"/>
    <w:basedOn w:val="Normal"/>
    <w:link w:val="Recuodecorpodetexto2Char"/>
    <w:pPr>
      <w:ind w:firstLine="4253"/>
      <w:jc w:val="both"/>
    </w:pPr>
    <w:rPr>
      <w:szCs w:val="20"/>
    </w:rPr>
  </w:style>
  <w:style w:type="paragraph" w:styleId="Textoembloco">
    <w:name w:val="Block Text"/>
    <w:basedOn w:val="Normal"/>
    <w:pPr>
      <w:ind w:left="1134" w:right="731"/>
      <w:jc w:val="both"/>
    </w:pPr>
    <w:rPr>
      <w:b/>
      <w:szCs w:val="20"/>
    </w:rPr>
  </w:style>
  <w:style w:type="character" w:styleId="Forte">
    <w:name w:val="Strong"/>
    <w:uiPriority w:val="22"/>
    <w:qFormat/>
    <w:rPr>
      <w:b/>
      <w:bCs/>
    </w:rPr>
  </w:style>
  <w:style w:type="character" w:styleId="nfase">
    <w:name w:val="Emphasis"/>
    <w:uiPriority w:val="20"/>
    <w:qFormat/>
    <w:rPr>
      <w:rFonts w:ascii="Arial" w:hAnsi="Arial"/>
      <w:b/>
      <w:sz w:val="24"/>
    </w:rPr>
  </w:style>
  <w:style w:type="paragraph" w:customStyle="1" w:styleId="PadroDOU">
    <w:name w:val="Padrão D.O.U."/>
    <w:pPr>
      <w:widowControl w:val="0"/>
      <w:jc w:val="both"/>
    </w:pPr>
    <w:rPr>
      <w:rFonts w:ascii="Courier New" w:hAnsi="Courier New"/>
      <w:b/>
      <w:sz w:val="24"/>
    </w:rPr>
  </w:style>
  <w:style w:type="paragraph" w:styleId="Lista2">
    <w:name w:val="List 2"/>
    <w:basedOn w:val="Normal"/>
    <w:pPr>
      <w:ind w:left="566" w:hanging="283"/>
    </w:pPr>
    <w:rPr>
      <w:rFonts w:ascii="CG Times" w:hAnsi="CG Times"/>
      <w:noProof/>
      <w:sz w:val="20"/>
      <w:szCs w:val="20"/>
    </w:rPr>
  </w:style>
  <w:style w:type="paragraph" w:customStyle="1" w:styleId="NormalArial">
    <w:name w:val="Normal + Arial"/>
    <w:aliases w:val="12 pt,Esquerda:  0,75 cm,Negrito"/>
    <w:basedOn w:val="Normal"/>
    <w:pPr>
      <w:tabs>
        <w:tab w:val="left" w:pos="2269"/>
        <w:tab w:val="left" w:pos="2977"/>
        <w:tab w:val="left" w:pos="4820"/>
      </w:tabs>
      <w:jc w:val="both"/>
    </w:pPr>
    <w:rPr>
      <w:rFonts w:ascii="Arial" w:hAnsi="Arial" w:cs="Arial"/>
      <w:color w:val="FF0000"/>
      <w:szCs w:val="20"/>
      <w:shd w:val="clear" w:color="auto" w:fill="FFFFFF"/>
      <w:lang w:val="pt-PT"/>
    </w:rPr>
  </w:style>
  <w:style w:type="paragraph" w:customStyle="1" w:styleId="Legal1">
    <w:name w:val="Legal 1"/>
    <w:basedOn w:val="Normal"/>
    <w:pPr>
      <w:widowControl w:val="0"/>
      <w:numPr>
        <w:numId w:val="3"/>
      </w:numPr>
      <w:tabs>
        <w:tab w:val="left" w:pos="-822"/>
        <w:tab w:val="left" w:pos="-142"/>
        <w:tab w:val="left" w:pos="424"/>
        <w:tab w:val="left" w:pos="651"/>
        <w:tab w:val="left" w:pos="992"/>
        <w:tab w:val="left" w:pos="1275"/>
        <w:tab w:val="left" w:pos="1558"/>
        <w:tab w:val="left" w:pos="1842"/>
        <w:tab w:val="left" w:pos="2126"/>
        <w:tab w:val="left" w:pos="2409"/>
        <w:tab w:val="left" w:pos="2692"/>
        <w:tab w:val="left" w:pos="3486"/>
        <w:tab w:val="left" w:pos="4677"/>
        <w:tab w:val="left" w:pos="4926"/>
        <w:tab w:val="left" w:pos="5646"/>
        <w:tab w:val="left" w:pos="6366"/>
        <w:tab w:val="left" w:pos="7086"/>
        <w:tab w:val="left" w:pos="7806"/>
        <w:tab w:val="left" w:pos="8526"/>
        <w:tab w:val="left" w:pos="9246"/>
      </w:tabs>
      <w:ind w:left="141" w:hanging="141"/>
      <w:jc w:val="both"/>
      <w:outlineLvl w:val="0"/>
    </w:pPr>
    <w:rPr>
      <w:snapToGrid w:val="0"/>
      <w:szCs w:val="20"/>
    </w:rPr>
  </w:style>
  <w:style w:type="paragraph" w:customStyle="1" w:styleId="Legal2">
    <w:name w:val="Legal 2"/>
    <w:basedOn w:val="Normal"/>
    <w:pPr>
      <w:widowControl w:val="0"/>
      <w:numPr>
        <w:ilvl w:val="1"/>
        <w:numId w:val="3"/>
      </w:numPr>
      <w:ind w:left="892" w:hanging="892"/>
      <w:outlineLvl w:val="1"/>
    </w:pPr>
    <w:rPr>
      <w:snapToGrid w:val="0"/>
      <w:szCs w:val="20"/>
      <w:lang w:val="en-US"/>
    </w:rPr>
  </w:style>
  <w:style w:type="paragraph" w:customStyle="1" w:styleId="Legal3">
    <w:name w:val="Legal 3"/>
    <w:basedOn w:val="Normal"/>
    <w:pPr>
      <w:widowControl w:val="0"/>
      <w:numPr>
        <w:ilvl w:val="2"/>
        <w:numId w:val="3"/>
      </w:numPr>
      <w:ind w:left="892" w:hanging="892"/>
      <w:outlineLvl w:val="2"/>
    </w:pPr>
    <w:rPr>
      <w:snapToGrid w:val="0"/>
      <w:szCs w:val="20"/>
      <w:lang w:val="en-US"/>
    </w:rPr>
  </w:style>
  <w:style w:type="paragraph" w:customStyle="1" w:styleId="Normal1">
    <w:name w:val="Normal1"/>
    <w:basedOn w:val="NormalArial"/>
    <w:rPr>
      <w:color w:val="auto"/>
      <w:lang w:val="pt-BR"/>
    </w:rPr>
  </w:style>
  <w:style w:type="character" w:customStyle="1" w:styleId="Ttulo1Char">
    <w:name w:val="Título 1 Char"/>
    <w:rPr>
      <w:rFonts w:ascii="Arial" w:hAnsi="Arial"/>
      <w:b/>
      <w:sz w:val="24"/>
      <w:u w:val="single"/>
      <w:lang w:val="pt-PT" w:eastAsia="pt-BR" w:bidi="ar-SA"/>
    </w:rPr>
  </w:style>
  <w:style w:type="paragraph" w:customStyle="1" w:styleId="normalp">
    <w:name w:val="normalp"/>
    <w:basedOn w:val="Normal"/>
    <w:rPr>
      <w:rFonts w:ascii="Arial" w:hAnsi="Arial"/>
    </w:rPr>
  </w:style>
  <w:style w:type="paragraph" w:styleId="Legenda">
    <w:name w:val="caption"/>
    <w:basedOn w:val="Normal"/>
    <w:next w:val="Normal"/>
    <w:qFormat/>
    <w:pPr>
      <w:tabs>
        <w:tab w:val="left" w:pos="0"/>
        <w:tab w:val="left" w:pos="1276"/>
      </w:tabs>
      <w:spacing w:line="320" w:lineRule="exact"/>
      <w:ind w:left="284" w:right="71"/>
      <w:jc w:val="both"/>
    </w:pPr>
    <w:rPr>
      <w:rFonts w:ascii="Arial" w:hAnsi="Arial" w:cs="Arial"/>
      <w:color w:val="000000"/>
      <w:sz w:val="22"/>
    </w:rPr>
  </w:style>
  <w:style w:type="paragraph" w:customStyle="1" w:styleId="N21">
    <w:name w:val="N21"/>
    <w:basedOn w:val="Normal"/>
    <w:pPr>
      <w:spacing w:before="60"/>
      <w:ind w:left="2268" w:hanging="425"/>
      <w:jc w:val="both"/>
    </w:pPr>
    <w:rPr>
      <w:rFonts w:ascii="Arial" w:hAnsi="Arial"/>
      <w:snapToGrid w:val="0"/>
      <w:sz w:val="20"/>
      <w:szCs w:val="20"/>
    </w:rPr>
  </w:style>
  <w:style w:type="paragraph" w:styleId="Lista3">
    <w:name w:val="List 3"/>
    <w:basedOn w:val="Normal"/>
    <w:pPr>
      <w:ind w:left="849" w:hanging="283"/>
    </w:pPr>
  </w:style>
  <w:style w:type="paragraph" w:styleId="Listadecontinuao2">
    <w:name w:val="List Continue 2"/>
    <w:basedOn w:val="Normal"/>
    <w:pPr>
      <w:spacing w:after="120"/>
      <w:ind w:left="566"/>
    </w:pPr>
  </w:style>
  <w:style w:type="paragraph" w:styleId="Listadecontinuao4">
    <w:name w:val="List Continue 4"/>
    <w:basedOn w:val="Normal"/>
    <w:pPr>
      <w:spacing w:after="120"/>
      <w:ind w:left="1132"/>
    </w:pPr>
  </w:style>
  <w:style w:type="paragraph" w:customStyle="1" w:styleId="Texto">
    <w:name w:val="Texto"/>
    <w:basedOn w:val="Normal"/>
    <w:pPr>
      <w:keepLines/>
      <w:spacing w:after="240"/>
      <w:jc w:val="both"/>
    </w:pPr>
    <w:rPr>
      <w:rFonts w:ascii="Arial" w:hAnsi="Arial"/>
      <w:szCs w:val="20"/>
    </w:rPr>
  </w:style>
  <w:style w:type="paragraph" w:customStyle="1" w:styleId="Unidade">
    <w:name w:val="Unidade"/>
    <w:basedOn w:val="Normal"/>
    <w:pPr>
      <w:keepLines/>
      <w:jc w:val="both"/>
    </w:pPr>
    <w:rPr>
      <w:rFonts w:ascii="Arial" w:hAnsi="Arial"/>
      <w:b/>
      <w:szCs w:val="20"/>
    </w:rPr>
  </w:style>
  <w:style w:type="paragraph" w:styleId="Textodenotaderodap">
    <w:name w:val="footnote text"/>
    <w:basedOn w:val="Normal"/>
    <w:link w:val="TextodenotaderodapChar"/>
    <w:uiPriority w:val="99"/>
    <w:semiHidden/>
    <w:rPr>
      <w:sz w:val="20"/>
      <w:szCs w:val="20"/>
    </w:rPr>
  </w:style>
  <w:style w:type="character" w:styleId="Refdenotaderodap">
    <w:name w:val="footnote reference"/>
    <w:uiPriority w:val="99"/>
    <w:semiHidden/>
    <w:rPr>
      <w:vertAlign w:val="superscript"/>
    </w:rPr>
  </w:style>
  <w:style w:type="paragraph" w:customStyle="1" w:styleId="xl24">
    <w:name w:val="xl24"/>
    <w:basedOn w:val="Normal"/>
    <w:pPr>
      <w:spacing w:before="100" w:beforeAutospacing="1" w:after="100" w:afterAutospacing="1"/>
    </w:pPr>
    <w:rPr>
      <w:rFonts w:ascii="Arial" w:hAnsi="Arial" w:cs="Arial"/>
    </w:rPr>
  </w:style>
  <w:style w:type="paragraph" w:customStyle="1" w:styleId="Anexos">
    <w:name w:val="Anexos"/>
    <w:basedOn w:val="Normal"/>
    <w:pPr>
      <w:keepLines/>
      <w:jc w:val="both"/>
    </w:pPr>
    <w:rPr>
      <w:rFonts w:ascii="Arial" w:hAnsi="Arial"/>
      <w:sz w:val="20"/>
      <w:szCs w:val="20"/>
    </w:rPr>
  </w:style>
  <w:style w:type="paragraph" w:customStyle="1" w:styleId="Estilo2">
    <w:name w:val="Estilo2"/>
    <w:basedOn w:val="BNDES"/>
    <w:autoRedefine/>
    <w:pPr>
      <w:spacing w:line="280" w:lineRule="exact"/>
    </w:pPr>
    <w:rPr>
      <w:rFonts w:cs="Arial"/>
      <w:bCs/>
      <w:sz w:val="22"/>
    </w:rPr>
  </w:style>
  <w:style w:type="character" w:styleId="Hyperlink">
    <w:name w:val="Hyperlink"/>
    <w:rPr>
      <w:color w:val="0000FF"/>
      <w:u w:val="single"/>
    </w:rPr>
  </w:style>
  <w:style w:type="character" w:styleId="HiperlinkVisitado">
    <w:name w:val="FollowedHyperlink"/>
    <w:rPr>
      <w:color w:val="800080"/>
      <w:u w:val="single"/>
    </w:rPr>
  </w:style>
  <w:style w:type="table" w:styleId="Tabelacomgrade">
    <w:name w:val="Table Grid"/>
    <w:basedOn w:val="Tabelanormal"/>
    <w:rsid w:val="00346AB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33B99"/>
    <w:pPr>
      <w:spacing w:before="100" w:beforeAutospacing="1" w:after="100" w:afterAutospacing="1"/>
    </w:pPr>
  </w:style>
  <w:style w:type="paragraph" w:customStyle="1" w:styleId="NumeradaIndice">
    <w:name w:val="NumeradaIndice"/>
    <w:basedOn w:val="Normal"/>
    <w:rsid w:val="003F6C66"/>
    <w:pPr>
      <w:spacing w:before="120"/>
    </w:pPr>
    <w:rPr>
      <w:rFonts w:ascii="Arial" w:hAnsi="Arial"/>
    </w:rPr>
  </w:style>
  <w:style w:type="paragraph" w:customStyle="1" w:styleId="Numerada1">
    <w:name w:val="Numerada 1"/>
    <w:basedOn w:val="Normal"/>
    <w:rsid w:val="00D12B42"/>
    <w:pPr>
      <w:keepLines/>
      <w:spacing w:before="120"/>
      <w:ind w:left="284"/>
      <w:jc w:val="both"/>
    </w:pPr>
    <w:rPr>
      <w:rFonts w:ascii="Arial" w:hAnsi="Arial" w:cs="Arial"/>
    </w:rPr>
  </w:style>
  <w:style w:type="paragraph" w:customStyle="1" w:styleId="CharChar">
    <w:name w:val="Char Char"/>
    <w:basedOn w:val="Normal"/>
    <w:rsid w:val="00116279"/>
    <w:pPr>
      <w:spacing w:after="160" w:line="240" w:lineRule="exact"/>
    </w:pPr>
    <w:rPr>
      <w:rFonts w:ascii="Verdana" w:hAnsi="Verdana"/>
      <w:b/>
      <w:sz w:val="20"/>
      <w:szCs w:val="20"/>
      <w:lang w:val="en-US" w:eastAsia="en-US"/>
    </w:rPr>
  </w:style>
  <w:style w:type="paragraph" w:customStyle="1" w:styleId="Anexo">
    <w:name w:val="Anexo"/>
    <w:basedOn w:val="Normal"/>
    <w:rsid w:val="00C86D66"/>
    <w:pPr>
      <w:widowControl w:val="0"/>
      <w:numPr>
        <w:numId w:val="4"/>
      </w:numPr>
      <w:tabs>
        <w:tab w:val="num" w:pos="567"/>
        <w:tab w:val="left" w:pos="2977"/>
        <w:tab w:val="left" w:pos="4820"/>
      </w:tabs>
      <w:ind w:left="567" w:right="1134"/>
      <w:jc w:val="center"/>
    </w:pPr>
    <w:rPr>
      <w:rFonts w:ascii="Arial" w:hAnsi="Arial" w:cs="Arial"/>
      <w:sz w:val="32"/>
      <w:szCs w:val="32"/>
    </w:rPr>
  </w:style>
  <w:style w:type="paragraph" w:styleId="Textodebalo">
    <w:name w:val="Balloon Text"/>
    <w:basedOn w:val="Normal"/>
    <w:link w:val="TextodebaloChar"/>
    <w:uiPriority w:val="99"/>
    <w:semiHidden/>
    <w:rsid w:val="00BC230F"/>
    <w:rPr>
      <w:rFonts w:ascii="Tahoma" w:hAnsi="Tahoma" w:cs="Tahoma"/>
      <w:sz w:val="16"/>
      <w:szCs w:val="16"/>
    </w:rPr>
  </w:style>
  <w:style w:type="paragraph" w:styleId="Textodecomentrio">
    <w:name w:val="annotation text"/>
    <w:basedOn w:val="Normal"/>
    <w:link w:val="TextodecomentrioChar"/>
    <w:uiPriority w:val="99"/>
    <w:rsid w:val="008C2917"/>
    <w:rPr>
      <w:sz w:val="20"/>
      <w:szCs w:val="20"/>
      <w:lang w:val="pt-PT"/>
    </w:rPr>
  </w:style>
  <w:style w:type="character" w:customStyle="1" w:styleId="BNDESChar">
    <w:name w:val="BNDES Char"/>
    <w:link w:val="BNDES"/>
    <w:rsid w:val="00FE404E"/>
    <w:rPr>
      <w:rFonts w:ascii="Arial" w:hAnsi="Arial"/>
      <w:sz w:val="24"/>
      <w:lang w:val="pt-BR" w:eastAsia="pt-BR" w:bidi="ar-SA"/>
    </w:rPr>
  </w:style>
  <w:style w:type="paragraph" w:customStyle="1" w:styleId="CharChar1CharCharChar">
    <w:name w:val="Char Char1 Char Char Char"/>
    <w:basedOn w:val="Normal"/>
    <w:rsid w:val="001F0875"/>
    <w:pPr>
      <w:spacing w:after="160" w:line="240" w:lineRule="exact"/>
    </w:pPr>
    <w:rPr>
      <w:rFonts w:ascii="Verdana" w:hAnsi="Verdana"/>
      <w:b/>
      <w:sz w:val="20"/>
      <w:szCs w:val="20"/>
      <w:lang w:val="en-US" w:eastAsia="en-US"/>
    </w:rPr>
  </w:style>
  <w:style w:type="character" w:styleId="Refdecomentrio">
    <w:name w:val="annotation reference"/>
    <w:uiPriority w:val="99"/>
    <w:rsid w:val="000F7C0B"/>
    <w:rPr>
      <w:sz w:val="16"/>
      <w:szCs w:val="16"/>
    </w:rPr>
  </w:style>
  <w:style w:type="paragraph" w:styleId="Assuntodocomentrio">
    <w:name w:val="annotation subject"/>
    <w:basedOn w:val="Textodecomentrio"/>
    <w:next w:val="Textodecomentrio"/>
    <w:semiHidden/>
    <w:rsid w:val="000F7C0B"/>
    <w:rPr>
      <w:b/>
      <w:bCs/>
      <w:lang w:val="pt-BR"/>
    </w:rPr>
  </w:style>
  <w:style w:type="paragraph" w:customStyle="1" w:styleId="Item">
    <w:name w:val="Item"/>
    <w:basedOn w:val="Normal"/>
    <w:link w:val="ItemChar"/>
    <w:rsid w:val="00C023DD"/>
    <w:pPr>
      <w:widowControl w:val="0"/>
      <w:numPr>
        <w:numId w:val="5"/>
      </w:numPr>
      <w:suppressAutoHyphens/>
      <w:spacing w:after="240" w:line="320" w:lineRule="exact"/>
      <w:jc w:val="both"/>
    </w:pPr>
    <w:rPr>
      <w:rFonts w:ascii="Arial" w:hAnsi="Arial" w:cs="Arial"/>
      <w:b/>
      <w:bCs/>
      <w:sz w:val="22"/>
      <w:szCs w:val="22"/>
      <w:lang w:eastAsia="ar-SA"/>
    </w:rPr>
  </w:style>
  <w:style w:type="character" w:customStyle="1" w:styleId="ItemChar">
    <w:name w:val="Item Char"/>
    <w:link w:val="Item"/>
    <w:rsid w:val="00C023DD"/>
    <w:rPr>
      <w:rFonts w:ascii="Arial" w:hAnsi="Arial" w:cs="Arial"/>
      <w:b/>
      <w:bCs/>
      <w:sz w:val="22"/>
      <w:szCs w:val="22"/>
      <w:lang w:eastAsia="ar-SA"/>
    </w:rPr>
  </w:style>
  <w:style w:type="paragraph" w:customStyle="1" w:styleId="PadraoRAc">
    <w:name w:val="Padrao RAc"/>
    <w:rsid w:val="00513202"/>
    <w:pPr>
      <w:jc w:val="both"/>
    </w:pPr>
    <w:rPr>
      <w:rFonts w:ascii="Arial" w:hAnsi="Arial"/>
      <w:sz w:val="24"/>
    </w:rPr>
  </w:style>
  <w:style w:type="paragraph" w:customStyle="1" w:styleId="NormalOptimum">
    <w:name w:val="Normal Optimum"/>
    <w:link w:val="NormalOptimumChar"/>
    <w:rsid w:val="00C4501B"/>
    <w:pPr>
      <w:widowControl w:val="0"/>
      <w:adjustRightInd w:val="0"/>
      <w:spacing w:after="120"/>
      <w:contextualSpacing/>
      <w:jc w:val="both"/>
      <w:textAlignment w:val="baseline"/>
    </w:pPr>
    <w:rPr>
      <w:rFonts w:ascii="Optimum" w:hAnsi="Optimum" w:cs="Arial"/>
      <w:sz w:val="24"/>
      <w:szCs w:val="24"/>
    </w:rPr>
  </w:style>
  <w:style w:type="character" w:customStyle="1" w:styleId="NormalOptimumChar">
    <w:name w:val="Normal Optimum Char"/>
    <w:link w:val="NormalOptimum"/>
    <w:rsid w:val="00C4501B"/>
    <w:rPr>
      <w:rFonts w:ascii="Optimum" w:hAnsi="Optimum" w:cs="Arial"/>
      <w:sz w:val="24"/>
      <w:szCs w:val="24"/>
      <w:lang w:val="pt-BR" w:eastAsia="pt-BR" w:bidi="ar-SA"/>
    </w:rPr>
  </w:style>
  <w:style w:type="paragraph" w:customStyle="1" w:styleId="CharChar10">
    <w:name w:val="Char Char10"/>
    <w:basedOn w:val="Normal"/>
    <w:rsid w:val="00D54900"/>
    <w:pPr>
      <w:spacing w:after="160" w:line="240" w:lineRule="exact"/>
    </w:pPr>
    <w:rPr>
      <w:rFonts w:ascii="Verdana" w:hAnsi="Verdana"/>
      <w:sz w:val="20"/>
      <w:szCs w:val="20"/>
      <w:lang w:val="en-US" w:eastAsia="en-US"/>
    </w:rPr>
  </w:style>
  <w:style w:type="paragraph" w:customStyle="1" w:styleId="CharChar1CharCharCharCharCharChar">
    <w:name w:val="Char Char1 Char Char Char Char Char Char"/>
    <w:basedOn w:val="Normal"/>
    <w:rsid w:val="00D54900"/>
    <w:pPr>
      <w:spacing w:after="160" w:line="240" w:lineRule="exact"/>
    </w:pPr>
    <w:rPr>
      <w:rFonts w:ascii="Verdana" w:hAnsi="Verdana"/>
      <w:sz w:val="20"/>
      <w:szCs w:val="20"/>
      <w:lang w:val="en-US" w:eastAsia="en-US"/>
    </w:rPr>
  </w:style>
  <w:style w:type="character" w:customStyle="1" w:styleId="TextodenotaderodapChar">
    <w:name w:val="Texto de nota de rodapé Char"/>
    <w:link w:val="Textodenotaderodap"/>
    <w:uiPriority w:val="99"/>
    <w:semiHidden/>
    <w:rsid w:val="007941C0"/>
    <w:rPr>
      <w:lang w:val="pt-BR" w:eastAsia="pt-BR" w:bidi="ar-SA"/>
    </w:rPr>
  </w:style>
  <w:style w:type="paragraph" w:customStyle="1" w:styleId="Cabealho2">
    <w:name w:val="Cabeçalho2"/>
    <w:basedOn w:val="Normal"/>
    <w:rsid w:val="00C17FC7"/>
    <w:pPr>
      <w:widowControl w:val="0"/>
      <w:numPr>
        <w:numId w:val="6"/>
      </w:numPr>
      <w:adjustRightInd w:val="0"/>
      <w:spacing w:line="360" w:lineRule="atLeast"/>
      <w:jc w:val="both"/>
      <w:textAlignment w:val="baseline"/>
    </w:pPr>
  </w:style>
  <w:style w:type="character" w:customStyle="1" w:styleId="apple-converted-space">
    <w:name w:val="apple-converted-space"/>
    <w:basedOn w:val="Fontepargpadro"/>
    <w:rsid w:val="00C17FC7"/>
  </w:style>
  <w:style w:type="paragraph" w:customStyle="1" w:styleId="ListParagraph1">
    <w:name w:val="List Paragraph1"/>
    <w:basedOn w:val="Normal"/>
    <w:rsid w:val="00C17FC7"/>
    <w:pPr>
      <w:ind w:left="720"/>
      <w:contextualSpacing/>
    </w:pPr>
    <w:rPr>
      <w:rFonts w:ascii="Optimum" w:hAnsi="Optimum" w:cs="Optimum"/>
    </w:rPr>
  </w:style>
  <w:style w:type="paragraph" w:customStyle="1" w:styleId="Char1Char">
    <w:name w:val="Char1 Char"/>
    <w:basedOn w:val="Normal"/>
    <w:rsid w:val="00C17FC7"/>
    <w:pPr>
      <w:spacing w:after="160" w:line="240" w:lineRule="exact"/>
    </w:pPr>
    <w:rPr>
      <w:rFonts w:ascii="Verdana" w:hAnsi="Verdana"/>
      <w:b/>
      <w:sz w:val="20"/>
      <w:szCs w:val="20"/>
      <w:lang w:val="en-US" w:eastAsia="en-US"/>
    </w:rPr>
  </w:style>
  <w:style w:type="paragraph" w:customStyle="1" w:styleId="Char1CharChar">
    <w:name w:val="Char1 Char Char"/>
    <w:basedOn w:val="Normal"/>
    <w:rsid w:val="00C17FC7"/>
    <w:pPr>
      <w:spacing w:after="160" w:line="240" w:lineRule="exact"/>
    </w:pPr>
    <w:rPr>
      <w:rFonts w:ascii="Verdana" w:hAnsi="Verdana"/>
      <w:b/>
      <w:sz w:val="20"/>
      <w:szCs w:val="20"/>
      <w:lang w:val="en-US" w:eastAsia="en-US"/>
    </w:rPr>
  </w:style>
  <w:style w:type="paragraph" w:customStyle="1" w:styleId="Char1CharCharChar">
    <w:name w:val="Char1 Char Char Char"/>
    <w:basedOn w:val="Normal"/>
    <w:rsid w:val="00C17FC7"/>
    <w:pPr>
      <w:spacing w:after="160" w:line="240" w:lineRule="exact"/>
    </w:pPr>
    <w:rPr>
      <w:rFonts w:ascii="Verdana" w:hAnsi="Verdana"/>
      <w:b/>
      <w:sz w:val="20"/>
      <w:szCs w:val="20"/>
      <w:lang w:val="en-US" w:eastAsia="en-US"/>
    </w:rPr>
  </w:style>
  <w:style w:type="character" w:customStyle="1" w:styleId="Char">
    <w:name w:val="Char"/>
    <w:semiHidden/>
    <w:rsid w:val="008C713B"/>
    <w:rPr>
      <w:sz w:val="24"/>
      <w:szCs w:val="24"/>
      <w:lang w:val="pt-BR" w:eastAsia="pt-BR" w:bidi="ar-SA"/>
    </w:rPr>
  </w:style>
  <w:style w:type="character" w:customStyle="1" w:styleId="Corpodetexto3Char">
    <w:name w:val="Corpo de texto 3 Char"/>
    <w:link w:val="Corpodetexto3"/>
    <w:rsid w:val="0056355D"/>
    <w:rPr>
      <w:b/>
      <w:sz w:val="24"/>
    </w:rPr>
  </w:style>
  <w:style w:type="paragraph" w:styleId="PargrafodaLista">
    <w:name w:val="List Paragraph"/>
    <w:aliases w:val="subtitulo 2,Parágrafo da Lista2,TS Parágrafo da Lista"/>
    <w:basedOn w:val="Normal"/>
    <w:link w:val="PargrafodaListaChar"/>
    <w:uiPriority w:val="34"/>
    <w:qFormat/>
    <w:rsid w:val="00B00E02"/>
    <w:pPr>
      <w:ind w:left="709"/>
    </w:pPr>
  </w:style>
  <w:style w:type="character" w:customStyle="1" w:styleId="TextodecomentrioChar">
    <w:name w:val="Texto de comentário Char"/>
    <w:link w:val="Textodecomentrio"/>
    <w:uiPriority w:val="99"/>
    <w:rsid w:val="00B00E02"/>
    <w:rPr>
      <w:lang w:val="pt-PT"/>
    </w:rPr>
  </w:style>
  <w:style w:type="character" w:customStyle="1" w:styleId="CorpodetextoChar">
    <w:name w:val="Corpo de texto Char"/>
    <w:link w:val="Corpodetexto"/>
    <w:rsid w:val="00601688"/>
    <w:rPr>
      <w:sz w:val="24"/>
    </w:rPr>
  </w:style>
  <w:style w:type="paragraph" w:styleId="Reviso">
    <w:name w:val="Revision"/>
    <w:hidden/>
    <w:uiPriority w:val="99"/>
    <w:semiHidden/>
    <w:rsid w:val="003E101D"/>
    <w:rPr>
      <w:sz w:val="24"/>
      <w:szCs w:val="24"/>
    </w:rPr>
  </w:style>
  <w:style w:type="paragraph" w:customStyle="1" w:styleId="Paragraphplain">
    <w:name w:val="Paragraph plain"/>
    <w:basedOn w:val="Normal"/>
    <w:qFormat/>
    <w:rsid w:val="004B2621"/>
    <w:pPr>
      <w:spacing w:after="120"/>
    </w:pPr>
    <w:rPr>
      <w:rFonts w:ascii="Book Antiqua" w:hAnsi="Book Antiqua"/>
      <w:sz w:val="22"/>
      <w:lang w:val="en-US" w:eastAsia="en-US"/>
    </w:rPr>
  </w:style>
  <w:style w:type="character" w:customStyle="1" w:styleId="Ttulo8Char">
    <w:name w:val="Título 8 Char"/>
    <w:link w:val="Ttulo8"/>
    <w:rsid w:val="002B2078"/>
    <w:rPr>
      <w:sz w:val="24"/>
    </w:rPr>
  </w:style>
  <w:style w:type="character" w:customStyle="1" w:styleId="RodapChar">
    <w:name w:val="Rodapé Char"/>
    <w:link w:val="Rodap"/>
    <w:uiPriority w:val="99"/>
    <w:rsid w:val="00102603"/>
    <w:rPr>
      <w:sz w:val="24"/>
      <w:szCs w:val="24"/>
    </w:rPr>
  </w:style>
  <w:style w:type="paragraph" w:customStyle="1" w:styleId="msolistparagraph0">
    <w:name w:val="msolistparagraph"/>
    <w:basedOn w:val="Normal"/>
    <w:rsid w:val="00FE7FB7"/>
    <w:pPr>
      <w:ind w:left="709"/>
    </w:pPr>
  </w:style>
  <w:style w:type="numbering" w:customStyle="1" w:styleId="Estilo1">
    <w:name w:val="Estilo1"/>
    <w:rsid w:val="000A1C3B"/>
    <w:pPr>
      <w:numPr>
        <w:numId w:val="8"/>
      </w:numPr>
    </w:pPr>
  </w:style>
  <w:style w:type="paragraph" w:customStyle="1" w:styleId="Normal2">
    <w:name w:val="Normal2"/>
    <w:basedOn w:val="NormalArial"/>
    <w:rsid w:val="00C86D66"/>
    <w:rPr>
      <w:color w:val="auto"/>
      <w:lang w:val="pt-BR"/>
    </w:rPr>
  </w:style>
  <w:style w:type="paragraph" w:customStyle="1" w:styleId="CharChar0">
    <w:name w:val="Char Char0"/>
    <w:basedOn w:val="Normal"/>
    <w:rsid w:val="00C86D66"/>
    <w:pPr>
      <w:spacing w:after="160" w:line="240" w:lineRule="exact"/>
    </w:pPr>
    <w:rPr>
      <w:rFonts w:ascii="Verdana" w:hAnsi="Verdana"/>
      <w:b/>
      <w:sz w:val="20"/>
      <w:szCs w:val="20"/>
      <w:lang w:val="en-US" w:eastAsia="en-US"/>
    </w:rPr>
  </w:style>
  <w:style w:type="paragraph" w:customStyle="1" w:styleId="CharChar1CharCharChar0">
    <w:name w:val="Char Char1 Char Char Char0"/>
    <w:basedOn w:val="Normal"/>
    <w:rsid w:val="00C86D66"/>
    <w:pPr>
      <w:spacing w:after="160" w:line="240" w:lineRule="exact"/>
    </w:pPr>
    <w:rPr>
      <w:rFonts w:ascii="Verdana" w:hAnsi="Verdana"/>
      <w:b/>
      <w:sz w:val="20"/>
      <w:szCs w:val="20"/>
      <w:lang w:val="en-US" w:eastAsia="en-US"/>
    </w:rPr>
  </w:style>
  <w:style w:type="paragraph" w:customStyle="1" w:styleId="CharChar100">
    <w:name w:val="Char Char100"/>
    <w:basedOn w:val="Normal"/>
    <w:rsid w:val="00C86D66"/>
    <w:pPr>
      <w:spacing w:after="160" w:line="240" w:lineRule="exact"/>
    </w:pPr>
    <w:rPr>
      <w:rFonts w:ascii="Verdana" w:hAnsi="Verdana"/>
      <w:sz w:val="20"/>
      <w:szCs w:val="20"/>
      <w:lang w:val="en-US" w:eastAsia="en-US"/>
    </w:rPr>
  </w:style>
  <w:style w:type="paragraph" w:customStyle="1" w:styleId="CharChar1CharCharCharCharCharChar0">
    <w:name w:val="Char Char1 Char Char Char Char Char Char0"/>
    <w:basedOn w:val="Normal"/>
    <w:rsid w:val="00C86D66"/>
    <w:pPr>
      <w:spacing w:after="160" w:line="240" w:lineRule="exact"/>
    </w:pPr>
    <w:rPr>
      <w:rFonts w:ascii="Verdana" w:hAnsi="Verdana"/>
      <w:sz w:val="20"/>
      <w:szCs w:val="20"/>
      <w:lang w:val="en-US" w:eastAsia="en-US"/>
    </w:rPr>
  </w:style>
  <w:style w:type="paragraph" w:customStyle="1" w:styleId="Char1Char0">
    <w:name w:val="Char1 Char0"/>
    <w:basedOn w:val="Normal"/>
    <w:rsid w:val="00C86D66"/>
    <w:pPr>
      <w:spacing w:after="160" w:line="240" w:lineRule="exact"/>
    </w:pPr>
    <w:rPr>
      <w:rFonts w:ascii="Verdana" w:hAnsi="Verdana"/>
      <w:b/>
      <w:sz w:val="20"/>
      <w:szCs w:val="20"/>
      <w:lang w:val="en-US" w:eastAsia="en-US"/>
    </w:rPr>
  </w:style>
  <w:style w:type="paragraph" w:customStyle="1" w:styleId="Char1CharChar0">
    <w:name w:val="Char1 Char Char0"/>
    <w:basedOn w:val="Normal"/>
    <w:rsid w:val="00C86D66"/>
    <w:pPr>
      <w:spacing w:after="160" w:line="240" w:lineRule="exact"/>
    </w:pPr>
    <w:rPr>
      <w:rFonts w:ascii="Verdana" w:hAnsi="Verdana"/>
      <w:b/>
      <w:sz w:val="20"/>
      <w:szCs w:val="20"/>
      <w:lang w:val="en-US" w:eastAsia="en-US"/>
    </w:rPr>
  </w:style>
  <w:style w:type="paragraph" w:customStyle="1" w:styleId="Char1CharCharChar0">
    <w:name w:val="Char1 Char Char Char0"/>
    <w:basedOn w:val="Normal"/>
    <w:rsid w:val="00C86D66"/>
    <w:pPr>
      <w:spacing w:after="160" w:line="240" w:lineRule="exact"/>
    </w:pPr>
    <w:rPr>
      <w:rFonts w:ascii="Verdana" w:hAnsi="Verdana"/>
      <w:b/>
      <w:sz w:val="20"/>
      <w:szCs w:val="20"/>
      <w:lang w:val="en-US" w:eastAsia="en-US"/>
    </w:rPr>
  </w:style>
  <w:style w:type="character" w:customStyle="1" w:styleId="PargrafodaListaChar">
    <w:name w:val="Parágrafo da Lista Char"/>
    <w:aliases w:val="subtitulo 2 Char,Parágrafo da Lista2 Char,TS Parágrafo da Lista Char"/>
    <w:link w:val="PargrafodaLista"/>
    <w:uiPriority w:val="34"/>
    <w:qFormat/>
    <w:rsid w:val="00C71A5C"/>
    <w:rPr>
      <w:sz w:val="24"/>
      <w:szCs w:val="24"/>
    </w:rPr>
  </w:style>
  <w:style w:type="paragraph" w:customStyle="1" w:styleId="ListaColorida-nfase11">
    <w:name w:val="Lista Colorida - Ênfase 11"/>
    <w:basedOn w:val="Normal"/>
    <w:qFormat/>
    <w:rsid w:val="00A05CF8"/>
    <w:pPr>
      <w:ind w:left="709"/>
    </w:pPr>
  </w:style>
  <w:style w:type="paragraph" w:customStyle="1" w:styleId="Default">
    <w:name w:val="Default"/>
    <w:rsid w:val="00A059FE"/>
    <w:pPr>
      <w:autoSpaceDE w:val="0"/>
      <w:autoSpaceDN w:val="0"/>
      <w:adjustRightInd w:val="0"/>
    </w:pPr>
    <w:rPr>
      <w:rFonts w:ascii="Arial" w:hAnsi="Arial" w:cs="Arial"/>
      <w:color w:val="000000"/>
      <w:sz w:val="24"/>
      <w:szCs w:val="24"/>
    </w:rPr>
  </w:style>
  <w:style w:type="character" w:customStyle="1" w:styleId="CabealhoChar">
    <w:name w:val="Cabeçalho Char"/>
    <w:aliases w:val="Guideline Char"/>
    <w:link w:val="Cabealho"/>
    <w:uiPriority w:val="99"/>
    <w:rsid w:val="006A767F"/>
    <w:rPr>
      <w:sz w:val="24"/>
      <w:szCs w:val="24"/>
    </w:rPr>
  </w:style>
  <w:style w:type="character" w:customStyle="1" w:styleId="fontstyle01">
    <w:name w:val="fontstyle01"/>
    <w:basedOn w:val="Fontepargpadro"/>
    <w:rsid w:val="00FC4DDA"/>
    <w:rPr>
      <w:rFonts w:ascii="Arial" w:hAnsi="Arial" w:cs="Arial" w:hint="default"/>
      <w:b w:val="0"/>
      <w:bCs w:val="0"/>
      <w:i w:val="0"/>
      <w:iCs w:val="0"/>
      <w:color w:val="595959"/>
      <w:sz w:val="20"/>
      <w:szCs w:val="20"/>
    </w:rPr>
  </w:style>
  <w:style w:type="character" w:customStyle="1" w:styleId="fontstyle21">
    <w:name w:val="fontstyle21"/>
    <w:basedOn w:val="Fontepargpadro"/>
    <w:rsid w:val="00FC4DDA"/>
    <w:rPr>
      <w:rFonts w:ascii="Arial" w:hAnsi="Arial" w:cs="Arial" w:hint="default"/>
      <w:b w:val="0"/>
      <w:bCs w:val="0"/>
      <w:i/>
      <w:iCs/>
      <w:color w:val="595959"/>
      <w:sz w:val="20"/>
      <w:szCs w:val="20"/>
    </w:rPr>
  </w:style>
  <w:style w:type="character" w:customStyle="1" w:styleId="fontstyle31">
    <w:name w:val="fontstyle31"/>
    <w:basedOn w:val="Fontepargpadro"/>
    <w:rsid w:val="00FC4DDA"/>
    <w:rPr>
      <w:rFonts w:ascii="Arial" w:hAnsi="Arial" w:cs="Arial" w:hint="default"/>
      <w:b/>
      <w:bCs/>
      <w:i w:val="0"/>
      <w:iCs w:val="0"/>
      <w:color w:val="595959"/>
      <w:sz w:val="20"/>
      <w:szCs w:val="20"/>
    </w:rPr>
  </w:style>
  <w:style w:type="paragraph" w:customStyle="1" w:styleId="Topicos">
    <w:name w:val="Topicos"/>
    <w:basedOn w:val="Corpodetexto3"/>
    <w:link w:val="TopicosChar"/>
    <w:qFormat/>
    <w:rsid w:val="003C1D95"/>
    <w:pPr>
      <w:tabs>
        <w:tab w:val="left" w:pos="709"/>
      </w:tabs>
      <w:spacing w:after="240" w:line="360" w:lineRule="auto"/>
      <w:ind w:left="709" w:right="0" w:hanging="709"/>
    </w:pPr>
    <w:rPr>
      <w:rFonts w:ascii="Optimum" w:hAnsi="Optimum" w:cs="Arial"/>
      <w:b w:val="0"/>
      <w:sz w:val="22"/>
      <w:szCs w:val="22"/>
    </w:rPr>
  </w:style>
  <w:style w:type="paragraph" w:customStyle="1" w:styleId="Topicos1">
    <w:name w:val="Topicos 1"/>
    <w:basedOn w:val="PargrafodaLista"/>
    <w:link w:val="Topicos1Char"/>
    <w:qFormat/>
    <w:rsid w:val="003C1D95"/>
    <w:pPr>
      <w:spacing w:after="240" w:line="360" w:lineRule="auto"/>
      <w:ind w:left="720" w:hanging="720"/>
      <w:jc w:val="both"/>
    </w:pPr>
    <w:rPr>
      <w:rFonts w:ascii="Optimum" w:hAnsi="Optimum"/>
      <w:sz w:val="22"/>
      <w:szCs w:val="22"/>
    </w:rPr>
  </w:style>
  <w:style w:type="character" w:customStyle="1" w:styleId="TopicosChar">
    <w:name w:val="Topicos Char"/>
    <w:basedOn w:val="Corpodetexto3Char"/>
    <w:link w:val="Topicos"/>
    <w:rsid w:val="003C1D95"/>
    <w:rPr>
      <w:rFonts w:ascii="Optimum" w:hAnsi="Optimum" w:cs="Arial"/>
      <w:b w:val="0"/>
      <w:sz w:val="22"/>
      <w:szCs w:val="22"/>
    </w:rPr>
  </w:style>
  <w:style w:type="paragraph" w:customStyle="1" w:styleId="Listas1">
    <w:name w:val="Listas1"/>
    <w:basedOn w:val="PargrafodaLista"/>
    <w:link w:val="Listas1Char"/>
    <w:qFormat/>
    <w:rsid w:val="003C1D95"/>
    <w:pPr>
      <w:numPr>
        <w:numId w:val="9"/>
      </w:numPr>
      <w:spacing w:after="240" w:line="360" w:lineRule="auto"/>
      <w:jc w:val="both"/>
    </w:pPr>
    <w:rPr>
      <w:rFonts w:ascii="Optimum" w:hAnsi="Optimum" w:cstheme="minorHAnsi"/>
      <w:sz w:val="22"/>
      <w:szCs w:val="22"/>
    </w:rPr>
  </w:style>
  <w:style w:type="character" w:customStyle="1" w:styleId="Topicos1Char">
    <w:name w:val="Topicos 1 Char"/>
    <w:basedOn w:val="PargrafodaListaChar"/>
    <w:link w:val="Topicos1"/>
    <w:rsid w:val="003C1D95"/>
    <w:rPr>
      <w:rFonts w:ascii="Optimum" w:hAnsi="Optimum"/>
      <w:sz w:val="22"/>
      <w:szCs w:val="22"/>
    </w:rPr>
  </w:style>
  <w:style w:type="paragraph" w:customStyle="1" w:styleId="Topicos2">
    <w:name w:val="Topicos2"/>
    <w:basedOn w:val="Normal"/>
    <w:link w:val="Topicos2Char"/>
    <w:qFormat/>
    <w:rsid w:val="003C1D95"/>
    <w:pPr>
      <w:spacing w:after="240" w:line="360" w:lineRule="auto"/>
      <w:ind w:left="864" w:hanging="864"/>
      <w:jc w:val="both"/>
    </w:pPr>
    <w:rPr>
      <w:rFonts w:ascii="Optimum" w:hAnsi="Optimum" w:cs="Arial"/>
      <w:sz w:val="22"/>
      <w:szCs w:val="22"/>
    </w:rPr>
  </w:style>
  <w:style w:type="character" w:customStyle="1" w:styleId="Listas1Char">
    <w:name w:val="Listas1 Char"/>
    <w:basedOn w:val="PargrafodaListaChar"/>
    <w:link w:val="Listas1"/>
    <w:rsid w:val="003C1D95"/>
    <w:rPr>
      <w:rFonts w:ascii="Optimum" w:hAnsi="Optimum" w:cstheme="minorHAnsi"/>
      <w:sz w:val="22"/>
      <w:szCs w:val="22"/>
    </w:rPr>
  </w:style>
  <w:style w:type="character" w:customStyle="1" w:styleId="Topicos2Char">
    <w:name w:val="Topicos2 Char"/>
    <w:basedOn w:val="Fontepargpadro"/>
    <w:link w:val="Topicos2"/>
    <w:rsid w:val="003C1D95"/>
    <w:rPr>
      <w:rFonts w:ascii="Optimum" w:hAnsi="Optimum" w:cs="Arial"/>
      <w:sz w:val="22"/>
      <w:szCs w:val="22"/>
    </w:rPr>
  </w:style>
  <w:style w:type="paragraph" w:customStyle="1" w:styleId="PargrafodaLista1">
    <w:name w:val="Parágrafo da Lista1"/>
    <w:basedOn w:val="Normal"/>
    <w:rsid w:val="004B731B"/>
    <w:pPr>
      <w:numPr>
        <w:ilvl w:val="2"/>
        <w:numId w:val="10"/>
      </w:numPr>
      <w:spacing w:before="120" w:after="120" w:line="320" w:lineRule="exact"/>
      <w:contextualSpacing/>
      <w:jc w:val="both"/>
    </w:pPr>
    <w:rPr>
      <w:rFonts w:ascii="Optimum" w:hAnsi="Optimum" w:cs="Optimum"/>
    </w:rPr>
  </w:style>
  <w:style w:type="paragraph" w:customStyle="1" w:styleId="texto1">
    <w:name w:val="texto1"/>
    <w:basedOn w:val="Normal"/>
    <w:rsid w:val="00725E18"/>
    <w:pPr>
      <w:spacing w:before="100" w:beforeAutospacing="1" w:after="100" w:afterAutospacing="1"/>
    </w:pPr>
  </w:style>
  <w:style w:type="paragraph" w:customStyle="1" w:styleId="Texto01">
    <w:name w:val="Texto 01"/>
    <w:basedOn w:val="Normal"/>
    <w:link w:val="Texto01Char"/>
    <w:qFormat/>
    <w:rsid w:val="00725E18"/>
    <w:pPr>
      <w:suppressAutoHyphens/>
      <w:spacing w:before="360" w:after="120" w:line="360" w:lineRule="auto"/>
      <w:ind w:left="360" w:hanging="360"/>
      <w:jc w:val="both"/>
      <w:outlineLvl w:val="0"/>
    </w:pPr>
    <w:rPr>
      <w:rFonts w:ascii="Arial" w:hAnsi="Arial" w:cs="Arial"/>
      <w:b/>
      <w:bCs/>
      <w:sz w:val="20"/>
      <w:szCs w:val="22"/>
      <w:lang w:val="pt-PT" w:eastAsia="zh-CN"/>
    </w:rPr>
  </w:style>
  <w:style w:type="character" w:customStyle="1" w:styleId="Texto01Char">
    <w:name w:val="Texto 01 Char"/>
    <w:link w:val="Texto01"/>
    <w:rsid w:val="00725E18"/>
    <w:rPr>
      <w:rFonts w:ascii="Arial" w:hAnsi="Arial" w:cs="Arial"/>
      <w:b/>
      <w:bCs/>
      <w:szCs w:val="22"/>
      <w:lang w:val="pt-PT" w:eastAsia="zh-CN"/>
    </w:rPr>
  </w:style>
  <w:style w:type="paragraph" w:customStyle="1" w:styleId="Marcada">
    <w:name w:val="Marcada"/>
    <w:basedOn w:val="Normal"/>
    <w:rsid w:val="00725E18"/>
    <w:pPr>
      <w:widowControl w:val="0"/>
      <w:tabs>
        <w:tab w:val="left" w:pos="-34"/>
        <w:tab w:val="num" w:pos="360"/>
      </w:tabs>
      <w:suppressAutoHyphens/>
      <w:autoSpaceDE w:val="0"/>
      <w:ind w:left="360" w:hanging="360"/>
    </w:pPr>
    <w:rPr>
      <w:rFonts w:ascii="Arial" w:hAnsi="Arial" w:cs="Arial"/>
      <w:lang w:eastAsia="ar-SA"/>
    </w:rPr>
  </w:style>
  <w:style w:type="character" w:styleId="TextodoEspaoReservado">
    <w:name w:val="Placeholder Text"/>
    <w:basedOn w:val="Fontepargpadro"/>
    <w:uiPriority w:val="99"/>
    <w:semiHidden/>
    <w:rsid w:val="00725E18"/>
    <w:rPr>
      <w:color w:val="808080"/>
    </w:rPr>
  </w:style>
  <w:style w:type="paragraph" w:customStyle="1" w:styleId="CharChar101">
    <w:name w:val="Char Char101"/>
    <w:basedOn w:val="Normal"/>
    <w:rsid w:val="00725E18"/>
    <w:pPr>
      <w:spacing w:after="160" w:line="240" w:lineRule="exact"/>
    </w:pPr>
    <w:rPr>
      <w:rFonts w:ascii="Verdana" w:hAnsi="Verdana"/>
      <w:sz w:val="20"/>
      <w:szCs w:val="20"/>
      <w:lang w:val="en-US" w:eastAsia="en-US"/>
    </w:rPr>
  </w:style>
  <w:style w:type="character" w:customStyle="1" w:styleId="Recuodecorpodetexto2Char">
    <w:name w:val="Recuo de corpo de texto 2 Char"/>
    <w:link w:val="Recuodecorpodetexto2"/>
    <w:rsid w:val="00725E18"/>
    <w:rPr>
      <w:sz w:val="24"/>
    </w:rPr>
  </w:style>
  <w:style w:type="table" w:customStyle="1" w:styleId="TabeladeGrade1Clara1">
    <w:name w:val="Tabela de Grade 1 Clara1"/>
    <w:basedOn w:val="Tabelanormal"/>
    <w:uiPriority w:val="46"/>
    <w:rsid w:val="00725E18"/>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Estilo1Char">
    <w:name w:val="Estilo1 Char"/>
    <w:basedOn w:val="Ttulo1Char"/>
    <w:rsid w:val="00725E18"/>
    <w:rPr>
      <w:rFonts w:ascii="Garamond" w:eastAsiaTheme="majorEastAsia" w:hAnsi="Garamond" w:cstheme="majorBidi"/>
      <w:b/>
      <w:color w:val="365F91" w:themeColor="accent1" w:themeShade="BF"/>
      <w:sz w:val="24"/>
      <w:szCs w:val="32"/>
      <w:u w:val="single"/>
      <w:lang w:val="pt-PT" w:eastAsia="en-US" w:bidi="ar-SA"/>
    </w:rPr>
  </w:style>
  <w:style w:type="paragraph" w:customStyle="1" w:styleId="Comentrios">
    <w:name w:val="Comentários"/>
    <w:basedOn w:val="Normal"/>
    <w:link w:val="ComentriosChar"/>
    <w:qFormat/>
    <w:rsid w:val="00725E18"/>
    <w:pPr>
      <w:spacing w:before="120" w:after="120"/>
      <w:jc w:val="both"/>
    </w:pPr>
    <w:rPr>
      <w:rFonts w:ascii="Optimum" w:eastAsiaTheme="minorEastAsia" w:hAnsi="Optimum" w:cstheme="minorBidi"/>
      <w:lang w:eastAsia="en-US"/>
    </w:rPr>
  </w:style>
  <w:style w:type="character" w:customStyle="1" w:styleId="ComentriosChar">
    <w:name w:val="Comentários Char"/>
    <w:basedOn w:val="Fontepargpadro"/>
    <w:link w:val="Comentrios"/>
    <w:rsid w:val="00725E18"/>
    <w:rPr>
      <w:rFonts w:ascii="Optimum" w:eastAsiaTheme="minorEastAsia" w:hAnsi="Optimum" w:cstheme="minorBidi"/>
      <w:sz w:val="24"/>
      <w:szCs w:val="24"/>
      <w:lang w:eastAsia="en-US"/>
    </w:rPr>
  </w:style>
  <w:style w:type="table" w:styleId="SimplesTabela1">
    <w:name w:val="Plain Table 1"/>
    <w:basedOn w:val="Tabelanormal"/>
    <w:uiPriority w:val="41"/>
    <w:rsid w:val="001601C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oPendente">
    <w:name w:val="Unresolved Mention"/>
    <w:basedOn w:val="Fontepargpadro"/>
    <w:uiPriority w:val="99"/>
    <w:semiHidden/>
    <w:unhideWhenUsed/>
    <w:rsid w:val="00924B05"/>
    <w:rPr>
      <w:color w:val="605E5C"/>
      <w:shd w:val="clear" w:color="auto" w:fill="E1DFDD"/>
    </w:rPr>
  </w:style>
  <w:style w:type="character" w:customStyle="1" w:styleId="TextodebaloChar">
    <w:name w:val="Texto de balão Char"/>
    <w:basedOn w:val="Fontepargpadro"/>
    <w:link w:val="Textodebalo"/>
    <w:uiPriority w:val="99"/>
    <w:semiHidden/>
    <w:rsid w:val="00CD2DDB"/>
    <w:rPr>
      <w:rFonts w:ascii="Tahoma" w:hAnsi="Tahoma" w:cs="Tahoma"/>
      <w:sz w:val="16"/>
      <w:szCs w:val="16"/>
    </w:rPr>
  </w:style>
  <w:style w:type="paragraph" w:customStyle="1" w:styleId="xmsonormal">
    <w:name w:val="x_msonormal"/>
    <w:basedOn w:val="Normal"/>
    <w:rsid w:val="006D7549"/>
    <w:rPr>
      <w:rFonts w:ascii="Calibri" w:eastAsiaTheme="minorHAnsi" w:hAnsi="Calibri" w:cs="Calibri"/>
      <w:sz w:val="22"/>
      <w:szCs w:val="22"/>
    </w:rPr>
  </w:style>
  <w:style w:type="character" w:customStyle="1" w:styleId="cf01">
    <w:name w:val="cf01"/>
    <w:basedOn w:val="Fontepargpadro"/>
    <w:rsid w:val="008275F5"/>
    <w:rPr>
      <w:rFonts w:ascii="Segoe UI" w:hAnsi="Segoe UI" w:cs="Segoe UI" w:hint="default"/>
      <w:sz w:val="18"/>
      <w:szCs w:val="18"/>
    </w:rPr>
  </w:style>
  <w:style w:type="character" w:customStyle="1" w:styleId="contentcontrolboundarysink">
    <w:name w:val="contentcontrolboundarysink"/>
    <w:basedOn w:val="Fontepargpadro"/>
    <w:rsid w:val="008201C4"/>
  </w:style>
  <w:style w:type="character" w:customStyle="1" w:styleId="normaltextrun">
    <w:name w:val="normaltextrun"/>
    <w:basedOn w:val="Fontepargpadro"/>
    <w:rsid w:val="008201C4"/>
  </w:style>
  <w:style w:type="numbering" w:customStyle="1" w:styleId="ImportedStyle1">
    <w:name w:val="Imported Style 1"/>
    <w:rsid w:val="002071C2"/>
    <w:pPr>
      <w:numPr>
        <w:numId w:val="30"/>
      </w:numPr>
    </w:pPr>
  </w:style>
  <w:style w:type="paragraph" w:customStyle="1" w:styleId="pf0">
    <w:name w:val="pf0"/>
    <w:basedOn w:val="Normal"/>
    <w:rsid w:val="00E0154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8121">
      <w:bodyDiv w:val="1"/>
      <w:marLeft w:val="0"/>
      <w:marRight w:val="0"/>
      <w:marTop w:val="0"/>
      <w:marBottom w:val="0"/>
      <w:divBdr>
        <w:top w:val="none" w:sz="0" w:space="0" w:color="auto"/>
        <w:left w:val="none" w:sz="0" w:space="0" w:color="auto"/>
        <w:bottom w:val="none" w:sz="0" w:space="0" w:color="auto"/>
        <w:right w:val="none" w:sz="0" w:space="0" w:color="auto"/>
      </w:divBdr>
    </w:div>
    <w:div w:id="51198342">
      <w:bodyDiv w:val="1"/>
      <w:marLeft w:val="0"/>
      <w:marRight w:val="0"/>
      <w:marTop w:val="0"/>
      <w:marBottom w:val="0"/>
      <w:divBdr>
        <w:top w:val="none" w:sz="0" w:space="0" w:color="auto"/>
        <w:left w:val="none" w:sz="0" w:space="0" w:color="auto"/>
        <w:bottom w:val="none" w:sz="0" w:space="0" w:color="auto"/>
        <w:right w:val="none" w:sz="0" w:space="0" w:color="auto"/>
      </w:divBdr>
    </w:div>
    <w:div w:id="90663226">
      <w:bodyDiv w:val="1"/>
      <w:marLeft w:val="0"/>
      <w:marRight w:val="0"/>
      <w:marTop w:val="0"/>
      <w:marBottom w:val="0"/>
      <w:divBdr>
        <w:top w:val="none" w:sz="0" w:space="0" w:color="auto"/>
        <w:left w:val="none" w:sz="0" w:space="0" w:color="auto"/>
        <w:bottom w:val="none" w:sz="0" w:space="0" w:color="auto"/>
        <w:right w:val="none" w:sz="0" w:space="0" w:color="auto"/>
      </w:divBdr>
    </w:div>
    <w:div w:id="145702938">
      <w:bodyDiv w:val="1"/>
      <w:marLeft w:val="0"/>
      <w:marRight w:val="0"/>
      <w:marTop w:val="0"/>
      <w:marBottom w:val="0"/>
      <w:divBdr>
        <w:top w:val="none" w:sz="0" w:space="0" w:color="auto"/>
        <w:left w:val="none" w:sz="0" w:space="0" w:color="auto"/>
        <w:bottom w:val="none" w:sz="0" w:space="0" w:color="auto"/>
        <w:right w:val="none" w:sz="0" w:space="0" w:color="auto"/>
      </w:divBdr>
      <w:divsChild>
        <w:div w:id="536046593">
          <w:marLeft w:val="446"/>
          <w:marRight w:val="0"/>
          <w:marTop w:val="0"/>
          <w:marBottom w:val="0"/>
          <w:divBdr>
            <w:top w:val="none" w:sz="0" w:space="0" w:color="auto"/>
            <w:left w:val="none" w:sz="0" w:space="0" w:color="auto"/>
            <w:bottom w:val="none" w:sz="0" w:space="0" w:color="auto"/>
            <w:right w:val="none" w:sz="0" w:space="0" w:color="auto"/>
          </w:divBdr>
        </w:div>
      </w:divsChild>
    </w:div>
    <w:div w:id="229311335">
      <w:bodyDiv w:val="1"/>
      <w:marLeft w:val="0"/>
      <w:marRight w:val="0"/>
      <w:marTop w:val="0"/>
      <w:marBottom w:val="0"/>
      <w:divBdr>
        <w:top w:val="none" w:sz="0" w:space="0" w:color="auto"/>
        <w:left w:val="none" w:sz="0" w:space="0" w:color="auto"/>
        <w:bottom w:val="none" w:sz="0" w:space="0" w:color="auto"/>
        <w:right w:val="none" w:sz="0" w:space="0" w:color="auto"/>
      </w:divBdr>
    </w:div>
    <w:div w:id="263193490">
      <w:bodyDiv w:val="1"/>
      <w:marLeft w:val="0"/>
      <w:marRight w:val="0"/>
      <w:marTop w:val="0"/>
      <w:marBottom w:val="0"/>
      <w:divBdr>
        <w:top w:val="none" w:sz="0" w:space="0" w:color="auto"/>
        <w:left w:val="none" w:sz="0" w:space="0" w:color="auto"/>
        <w:bottom w:val="none" w:sz="0" w:space="0" w:color="auto"/>
        <w:right w:val="none" w:sz="0" w:space="0" w:color="auto"/>
      </w:divBdr>
    </w:div>
    <w:div w:id="315574810">
      <w:bodyDiv w:val="1"/>
      <w:marLeft w:val="0"/>
      <w:marRight w:val="0"/>
      <w:marTop w:val="0"/>
      <w:marBottom w:val="0"/>
      <w:divBdr>
        <w:top w:val="none" w:sz="0" w:space="0" w:color="auto"/>
        <w:left w:val="none" w:sz="0" w:space="0" w:color="auto"/>
        <w:bottom w:val="none" w:sz="0" w:space="0" w:color="auto"/>
        <w:right w:val="none" w:sz="0" w:space="0" w:color="auto"/>
      </w:divBdr>
    </w:div>
    <w:div w:id="331378782">
      <w:bodyDiv w:val="1"/>
      <w:marLeft w:val="0"/>
      <w:marRight w:val="0"/>
      <w:marTop w:val="0"/>
      <w:marBottom w:val="0"/>
      <w:divBdr>
        <w:top w:val="none" w:sz="0" w:space="0" w:color="auto"/>
        <w:left w:val="none" w:sz="0" w:space="0" w:color="auto"/>
        <w:bottom w:val="none" w:sz="0" w:space="0" w:color="auto"/>
        <w:right w:val="none" w:sz="0" w:space="0" w:color="auto"/>
      </w:divBdr>
      <w:divsChild>
        <w:div w:id="177814482">
          <w:marLeft w:val="706"/>
          <w:marRight w:val="0"/>
          <w:marTop w:val="0"/>
          <w:marBottom w:val="50"/>
          <w:divBdr>
            <w:top w:val="none" w:sz="0" w:space="0" w:color="auto"/>
            <w:left w:val="none" w:sz="0" w:space="0" w:color="auto"/>
            <w:bottom w:val="none" w:sz="0" w:space="0" w:color="auto"/>
            <w:right w:val="none" w:sz="0" w:space="0" w:color="auto"/>
          </w:divBdr>
        </w:div>
        <w:div w:id="256254316">
          <w:marLeft w:val="706"/>
          <w:marRight w:val="0"/>
          <w:marTop w:val="0"/>
          <w:marBottom w:val="50"/>
          <w:divBdr>
            <w:top w:val="none" w:sz="0" w:space="0" w:color="auto"/>
            <w:left w:val="none" w:sz="0" w:space="0" w:color="auto"/>
            <w:bottom w:val="none" w:sz="0" w:space="0" w:color="auto"/>
            <w:right w:val="none" w:sz="0" w:space="0" w:color="auto"/>
          </w:divBdr>
        </w:div>
        <w:div w:id="478694008">
          <w:marLeft w:val="706"/>
          <w:marRight w:val="0"/>
          <w:marTop w:val="0"/>
          <w:marBottom w:val="50"/>
          <w:divBdr>
            <w:top w:val="none" w:sz="0" w:space="0" w:color="auto"/>
            <w:left w:val="none" w:sz="0" w:space="0" w:color="auto"/>
            <w:bottom w:val="none" w:sz="0" w:space="0" w:color="auto"/>
            <w:right w:val="none" w:sz="0" w:space="0" w:color="auto"/>
          </w:divBdr>
        </w:div>
        <w:div w:id="643005177">
          <w:marLeft w:val="274"/>
          <w:marRight w:val="0"/>
          <w:marTop w:val="0"/>
          <w:marBottom w:val="50"/>
          <w:divBdr>
            <w:top w:val="none" w:sz="0" w:space="0" w:color="auto"/>
            <w:left w:val="none" w:sz="0" w:space="0" w:color="auto"/>
            <w:bottom w:val="none" w:sz="0" w:space="0" w:color="auto"/>
            <w:right w:val="none" w:sz="0" w:space="0" w:color="auto"/>
          </w:divBdr>
        </w:div>
        <w:div w:id="768310380">
          <w:marLeft w:val="706"/>
          <w:marRight w:val="0"/>
          <w:marTop w:val="0"/>
          <w:marBottom w:val="50"/>
          <w:divBdr>
            <w:top w:val="none" w:sz="0" w:space="0" w:color="auto"/>
            <w:left w:val="none" w:sz="0" w:space="0" w:color="auto"/>
            <w:bottom w:val="none" w:sz="0" w:space="0" w:color="auto"/>
            <w:right w:val="none" w:sz="0" w:space="0" w:color="auto"/>
          </w:divBdr>
        </w:div>
        <w:div w:id="806047395">
          <w:marLeft w:val="706"/>
          <w:marRight w:val="0"/>
          <w:marTop w:val="0"/>
          <w:marBottom w:val="50"/>
          <w:divBdr>
            <w:top w:val="none" w:sz="0" w:space="0" w:color="auto"/>
            <w:left w:val="none" w:sz="0" w:space="0" w:color="auto"/>
            <w:bottom w:val="none" w:sz="0" w:space="0" w:color="auto"/>
            <w:right w:val="none" w:sz="0" w:space="0" w:color="auto"/>
          </w:divBdr>
        </w:div>
        <w:div w:id="1140534611">
          <w:marLeft w:val="706"/>
          <w:marRight w:val="0"/>
          <w:marTop w:val="0"/>
          <w:marBottom w:val="50"/>
          <w:divBdr>
            <w:top w:val="none" w:sz="0" w:space="0" w:color="auto"/>
            <w:left w:val="none" w:sz="0" w:space="0" w:color="auto"/>
            <w:bottom w:val="none" w:sz="0" w:space="0" w:color="auto"/>
            <w:right w:val="none" w:sz="0" w:space="0" w:color="auto"/>
          </w:divBdr>
        </w:div>
        <w:div w:id="1215117622">
          <w:marLeft w:val="706"/>
          <w:marRight w:val="0"/>
          <w:marTop w:val="0"/>
          <w:marBottom w:val="50"/>
          <w:divBdr>
            <w:top w:val="none" w:sz="0" w:space="0" w:color="auto"/>
            <w:left w:val="none" w:sz="0" w:space="0" w:color="auto"/>
            <w:bottom w:val="none" w:sz="0" w:space="0" w:color="auto"/>
            <w:right w:val="none" w:sz="0" w:space="0" w:color="auto"/>
          </w:divBdr>
        </w:div>
        <w:div w:id="1319650156">
          <w:marLeft w:val="706"/>
          <w:marRight w:val="0"/>
          <w:marTop w:val="0"/>
          <w:marBottom w:val="50"/>
          <w:divBdr>
            <w:top w:val="none" w:sz="0" w:space="0" w:color="auto"/>
            <w:left w:val="none" w:sz="0" w:space="0" w:color="auto"/>
            <w:bottom w:val="none" w:sz="0" w:space="0" w:color="auto"/>
            <w:right w:val="none" w:sz="0" w:space="0" w:color="auto"/>
          </w:divBdr>
        </w:div>
      </w:divsChild>
    </w:div>
    <w:div w:id="362561748">
      <w:bodyDiv w:val="1"/>
      <w:marLeft w:val="0"/>
      <w:marRight w:val="0"/>
      <w:marTop w:val="0"/>
      <w:marBottom w:val="0"/>
      <w:divBdr>
        <w:top w:val="none" w:sz="0" w:space="0" w:color="auto"/>
        <w:left w:val="none" w:sz="0" w:space="0" w:color="auto"/>
        <w:bottom w:val="none" w:sz="0" w:space="0" w:color="auto"/>
        <w:right w:val="none" w:sz="0" w:space="0" w:color="auto"/>
      </w:divBdr>
    </w:div>
    <w:div w:id="430128190">
      <w:bodyDiv w:val="1"/>
      <w:marLeft w:val="0"/>
      <w:marRight w:val="0"/>
      <w:marTop w:val="0"/>
      <w:marBottom w:val="0"/>
      <w:divBdr>
        <w:top w:val="none" w:sz="0" w:space="0" w:color="auto"/>
        <w:left w:val="none" w:sz="0" w:space="0" w:color="auto"/>
        <w:bottom w:val="none" w:sz="0" w:space="0" w:color="auto"/>
        <w:right w:val="none" w:sz="0" w:space="0" w:color="auto"/>
      </w:divBdr>
    </w:div>
    <w:div w:id="465902159">
      <w:bodyDiv w:val="1"/>
      <w:marLeft w:val="0"/>
      <w:marRight w:val="0"/>
      <w:marTop w:val="0"/>
      <w:marBottom w:val="0"/>
      <w:divBdr>
        <w:top w:val="none" w:sz="0" w:space="0" w:color="auto"/>
        <w:left w:val="none" w:sz="0" w:space="0" w:color="auto"/>
        <w:bottom w:val="none" w:sz="0" w:space="0" w:color="auto"/>
        <w:right w:val="none" w:sz="0" w:space="0" w:color="auto"/>
      </w:divBdr>
    </w:div>
    <w:div w:id="539783012">
      <w:bodyDiv w:val="1"/>
      <w:marLeft w:val="0"/>
      <w:marRight w:val="0"/>
      <w:marTop w:val="0"/>
      <w:marBottom w:val="0"/>
      <w:divBdr>
        <w:top w:val="none" w:sz="0" w:space="0" w:color="auto"/>
        <w:left w:val="none" w:sz="0" w:space="0" w:color="auto"/>
        <w:bottom w:val="none" w:sz="0" w:space="0" w:color="auto"/>
        <w:right w:val="none" w:sz="0" w:space="0" w:color="auto"/>
      </w:divBdr>
    </w:div>
    <w:div w:id="552040509">
      <w:bodyDiv w:val="1"/>
      <w:marLeft w:val="0"/>
      <w:marRight w:val="0"/>
      <w:marTop w:val="0"/>
      <w:marBottom w:val="0"/>
      <w:divBdr>
        <w:top w:val="none" w:sz="0" w:space="0" w:color="auto"/>
        <w:left w:val="none" w:sz="0" w:space="0" w:color="auto"/>
        <w:bottom w:val="none" w:sz="0" w:space="0" w:color="auto"/>
        <w:right w:val="none" w:sz="0" w:space="0" w:color="auto"/>
      </w:divBdr>
    </w:div>
    <w:div w:id="570896580">
      <w:bodyDiv w:val="1"/>
      <w:marLeft w:val="0"/>
      <w:marRight w:val="0"/>
      <w:marTop w:val="0"/>
      <w:marBottom w:val="0"/>
      <w:divBdr>
        <w:top w:val="none" w:sz="0" w:space="0" w:color="auto"/>
        <w:left w:val="none" w:sz="0" w:space="0" w:color="auto"/>
        <w:bottom w:val="none" w:sz="0" w:space="0" w:color="auto"/>
        <w:right w:val="none" w:sz="0" w:space="0" w:color="auto"/>
      </w:divBdr>
    </w:div>
    <w:div w:id="573972382">
      <w:bodyDiv w:val="1"/>
      <w:marLeft w:val="0"/>
      <w:marRight w:val="0"/>
      <w:marTop w:val="0"/>
      <w:marBottom w:val="0"/>
      <w:divBdr>
        <w:top w:val="none" w:sz="0" w:space="0" w:color="auto"/>
        <w:left w:val="none" w:sz="0" w:space="0" w:color="auto"/>
        <w:bottom w:val="none" w:sz="0" w:space="0" w:color="auto"/>
        <w:right w:val="none" w:sz="0" w:space="0" w:color="auto"/>
      </w:divBdr>
    </w:div>
    <w:div w:id="577635240">
      <w:bodyDiv w:val="1"/>
      <w:marLeft w:val="0"/>
      <w:marRight w:val="0"/>
      <w:marTop w:val="0"/>
      <w:marBottom w:val="0"/>
      <w:divBdr>
        <w:top w:val="none" w:sz="0" w:space="0" w:color="auto"/>
        <w:left w:val="none" w:sz="0" w:space="0" w:color="auto"/>
        <w:bottom w:val="none" w:sz="0" w:space="0" w:color="auto"/>
        <w:right w:val="none" w:sz="0" w:space="0" w:color="auto"/>
      </w:divBdr>
    </w:div>
    <w:div w:id="581067535">
      <w:bodyDiv w:val="1"/>
      <w:marLeft w:val="0"/>
      <w:marRight w:val="0"/>
      <w:marTop w:val="0"/>
      <w:marBottom w:val="0"/>
      <w:divBdr>
        <w:top w:val="none" w:sz="0" w:space="0" w:color="auto"/>
        <w:left w:val="none" w:sz="0" w:space="0" w:color="auto"/>
        <w:bottom w:val="none" w:sz="0" w:space="0" w:color="auto"/>
        <w:right w:val="none" w:sz="0" w:space="0" w:color="auto"/>
      </w:divBdr>
    </w:div>
    <w:div w:id="585117550">
      <w:bodyDiv w:val="1"/>
      <w:marLeft w:val="0"/>
      <w:marRight w:val="0"/>
      <w:marTop w:val="0"/>
      <w:marBottom w:val="0"/>
      <w:divBdr>
        <w:top w:val="none" w:sz="0" w:space="0" w:color="auto"/>
        <w:left w:val="none" w:sz="0" w:space="0" w:color="auto"/>
        <w:bottom w:val="none" w:sz="0" w:space="0" w:color="auto"/>
        <w:right w:val="none" w:sz="0" w:space="0" w:color="auto"/>
      </w:divBdr>
    </w:div>
    <w:div w:id="595939533">
      <w:bodyDiv w:val="1"/>
      <w:marLeft w:val="0"/>
      <w:marRight w:val="0"/>
      <w:marTop w:val="0"/>
      <w:marBottom w:val="0"/>
      <w:divBdr>
        <w:top w:val="none" w:sz="0" w:space="0" w:color="auto"/>
        <w:left w:val="none" w:sz="0" w:space="0" w:color="auto"/>
        <w:bottom w:val="none" w:sz="0" w:space="0" w:color="auto"/>
        <w:right w:val="none" w:sz="0" w:space="0" w:color="auto"/>
      </w:divBdr>
    </w:div>
    <w:div w:id="650477219">
      <w:bodyDiv w:val="1"/>
      <w:marLeft w:val="0"/>
      <w:marRight w:val="0"/>
      <w:marTop w:val="0"/>
      <w:marBottom w:val="0"/>
      <w:divBdr>
        <w:top w:val="none" w:sz="0" w:space="0" w:color="auto"/>
        <w:left w:val="none" w:sz="0" w:space="0" w:color="auto"/>
        <w:bottom w:val="none" w:sz="0" w:space="0" w:color="auto"/>
        <w:right w:val="none" w:sz="0" w:space="0" w:color="auto"/>
      </w:divBdr>
      <w:divsChild>
        <w:div w:id="95911563">
          <w:marLeft w:val="274"/>
          <w:marRight w:val="0"/>
          <w:marTop w:val="0"/>
          <w:marBottom w:val="50"/>
          <w:divBdr>
            <w:top w:val="none" w:sz="0" w:space="0" w:color="auto"/>
            <w:left w:val="none" w:sz="0" w:space="0" w:color="auto"/>
            <w:bottom w:val="none" w:sz="0" w:space="0" w:color="auto"/>
            <w:right w:val="none" w:sz="0" w:space="0" w:color="auto"/>
          </w:divBdr>
        </w:div>
        <w:div w:id="133110136">
          <w:marLeft w:val="274"/>
          <w:marRight w:val="0"/>
          <w:marTop w:val="0"/>
          <w:marBottom w:val="50"/>
          <w:divBdr>
            <w:top w:val="none" w:sz="0" w:space="0" w:color="auto"/>
            <w:left w:val="none" w:sz="0" w:space="0" w:color="auto"/>
            <w:bottom w:val="none" w:sz="0" w:space="0" w:color="auto"/>
            <w:right w:val="none" w:sz="0" w:space="0" w:color="auto"/>
          </w:divBdr>
        </w:div>
        <w:div w:id="163861980">
          <w:marLeft w:val="274"/>
          <w:marRight w:val="0"/>
          <w:marTop w:val="0"/>
          <w:marBottom w:val="50"/>
          <w:divBdr>
            <w:top w:val="none" w:sz="0" w:space="0" w:color="auto"/>
            <w:left w:val="none" w:sz="0" w:space="0" w:color="auto"/>
            <w:bottom w:val="none" w:sz="0" w:space="0" w:color="auto"/>
            <w:right w:val="none" w:sz="0" w:space="0" w:color="auto"/>
          </w:divBdr>
        </w:div>
        <w:div w:id="1009404590">
          <w:marLeft w:val="274"/>
          <w:marRight w:val="0"/>
          <w:marTop w:val="0"/>
          <w:marBottom w:val="50"/>
          <w:divBdr>
            <w:top w:val="none" w:sz="0" w:space="0" w:color="auto"/>
            <w:left w:val="none" w:sz="0" w:space="0" w:color="auto"/>
            <w:bottom w:val="none" w:sz="0" w:space="0" w:color="auto"/>
            <w:right w:val="none" w:sz="0" w:space="0" w:color="auto"/>
          </w:divBdr>
        </w:div>
        <w:div w:id="1191065982">
          <w:marLeft w:val="274"/>
          <w:marRight w:val="0"/>
          <w:marTop w:val="0"/>
          <w:marBottom w:val="50"/>
          <w:divBdr>
            <w:top w:val="none" w:sz="0" w:space="0" w:color="auto"/>
            <w:left w:val="none" w:sz="0" w:space="0" w:color="auto"/>
            <w:bottom w:val="none" w:sz="0" w:space="0" w:color="auto"/>
            <w:right w:val="none" w:sz="0" w:space="0" w:color="auto"/>
          </w:divBdr>
        </w:div>
        <w:div w:id="1348945644">
          <w:marLeft w:val="274"/>
          <w:marRight w:val="0"/>
          <w:marTop w:val="0"/>
          <w:marBottom w:val="50"/>
          <w:divBdr>
            <w:top w:val="none" w:sz="0" w:space="0" w:color="auto"/>
            <w:left w:val="none" w:sz="0" w:space="0" w:color="auto"/>
            <w:bottom w:val="none" w:sz="0" w:space="0" w:color="auto"/>
            <w:right w:val="none" w:sz="0" w:space="0" w:color="auto"/>
          </w:divBdr>
        </w:div>
        <w:div w:id="1632980707">
          <w:marLeft w:val="274"/>
          <w:marRight w:val="0"/>
          <w:marTop w:val="0"/>
          <w:marBottom w:val="50"/>
          <w:divBdr>
            <w:top w:val="none" w:sz="0" w:space="0" w:color="auto"/>
            <w:left w:val="none" w:sz="0" w:space="0" w:color="auto"/>
            <w:bottom w:val="none" w:sz="0" w:space="0" w:color="auto"/>
            <w:right w:val="none" w:sz="0" w:space="0" w:color="auto"/>
          </w:divBdr>
        </w:div>
        <w:div w:id="2026058741">
          <w:marLeft w:val="274"/>
          <w:marRight w:val="0"/>
          <w:marTop w:val="0"/>
          <w:marBottom w:val="50"/>
          <w:divBdr>
            <w:top w:val="none" w:sz="0" w:space="0" w:color="auto"/>
            <w:left w:val="none" w:sz="0" w:space="0" w:color="auto"/>
            <w:bottom w:val="none" w:sz="0" w:space="0" w:color="auto"/>
            <w:right w:val="none" w:sz="0" w:space="0" w:color="auto"/>
          </w:divBdr>
        </w:div>
      </w:divsChild>
    </w:div>
    <w:div w:id="701982550">
      <w:bodyDiv w:val="1"/>
      <w:marLeft w:val="0"/>
      <w:marRight w:val="0"/>
      <w:marTop w:val="0"/>
      <w:marBottom w:val="0"/>
      <w:divBdr>
        <w:top w:val="none" w:sz="0" w:space="0" w:color="auto"/>
        <w:left w:val="none" w:sz="0" w:space="0" w:color="auto"/>
        <w:bottom w:val="none" w:sz="0" w:space="0" w:color="auto"/>
        <w:right w:val="none" w:sz="0" w:space="0" w:color="auto"/>
      </w:divBdr>
    </w:div>
    <w:div w:id="729227849">
      <w:bodyDiv w:val="1"/>
      <w:marLeft w:val="0"/>
      <w:marRight w:val="0"/>
      <w:marTop w:val="0"/>
      <w:marBottom w:val="0"/>
      <w:divBdr>
        <w:top w:val="none" w:sz="0" w:space="0" w:color="auto"/>
        <w:left w:val="none" w:sz="0" w:space="0" w:color="auto"/>
        <w:bottom w:val="none" w:sz="0" w:space="0" w:color="auto"/>
        <w:right w:val="none" w:sz="0" w:space="0" w:color="auto"/>
      </w:divBdr>
    </w:div>
    <w:div w:id="737678940">
      <w:bodyDiv w:val="1"/>
      <w:marLeft w:val="0"/>
      <w:marRight w:val="0"/>
      <w:marTop w:val="0"/>
      <w:marBottom w:val="0"/>
      <w:divBdr>
        <w:top w:val="none" w:sz="0" w:space="0" w:color="auto"/>
        <w:left w:val="none" w:sz="0" w:space="0" w:color="auto"/>
        <w:bottom w:val="none" w:sz="0" w:space="0" w:color="auto"/>
        <w:right w:val="none" w:sz="0" w:space="0" w:color="auto"/>
      </w:divBdr>
    </w:div>
    <w:div w:id="740173255">
      <w:bodyDiv w:val="1"/>
      <w:marLeft w:val="0"/>
      <w:marRight w:val="0"/>
      <w:marTop w:val="0"/>
      <w:marBottom w:val="0"/>
      <w:divBdr>
        <w:top w:val="none" w:sz="0" w:space="0" w:color="auto"/>
        <w:left w:val="none" w:sz="0" w:space="0" w:color="auto"/>
        <w:bottom w:val="none" w:sz="0" w:space="0" w:color="auto"/>
        <w:right w:val="none" w:sz="0" w:space="0" w:color="auto"/>
      </w:divBdr>
    </w:div>
    <w:div w:id="894319161">
      <w:bodyDiv w:val="1"/>
      <w:marLeft w:val="0"/>
      <w:marRight w:val="0"/>
      <w:marTop w:val="0"/>
      <w:marBottom w:val="0"/>
      <w:divBdr>
        <w:top w:val="none" w:sz="0" w:space="0" w:color="auto"/>
        <w:left w:val="none" w:sz="0" w:space="0" w:color="auto"/>
        <w:bottom w:val="none" w:sz="0" w:space="0" w:color="auto"/>
        <w:right w:val="none" w:sz="0" w:space="0" w:color="auto"/>
      </w:divBdr>
      <w:divsChild>
        <w:div w:id="319113773">
          <w:marLeft w:val="446"/>
          <w:marRight w:val="0"/>
          <w:marTop w:val="0"/>
          <w:marBottom w:val="160"/>
          <w:divBdr>
            <w:top w:val="none" w:sz="0" w:space="0" w:color="auto"/>
            <w:left w:val="none" w:sz="0" w:space="0" w:color="auto"/>
            <w:bottom w:val="none" w:sz="0" w:space="0" w:color="auto"/>
            <w:right w:val="none" w:sz="0" w:space="0" w:color="auto"/>
          </w:divBdr>
        </w:div>
      </w:divsChild>
    </w:div>
    <w:div w:id="904681966">
      <w:bodyDiv w:val="1"/>
      <w:marLeft w:val="0"/>
      <w:marRight w:val="0"/>
      <w:marTop w:val="0"/>
      <w:marBottom w:val="0"/>
      <w:divBdr>
        <w:top w:val="none" w:sz="0" w:space="0" w:color="auto"/>
        <w:left w:val="none" w:sz="0" w:space="0" w:color="auto"/>
        <w:bottom w:val="none" w:sz="0" w:space="0" w:color="auto"/>
        <w:right w:val="none" w:sz="0" w:space="0" w:color="auto"/>
      </w:divBdr>
    </w:div>
    <w:div w:id="937983299">
      <w:bodyDiv w:val="1"/>
      <w:marLeft w:val="0"/>
      <w:marRight w:val="0"/>
      <w:marTop w:val="0"/>
      <w:marBottom w:val="0"/>
      <w:divBdr>
        <w:top w:val="none" w:sz="0" w:space="0" w:color="auto"/>
        <w:left w:val="none" w:sz="0" w:space="0" w:color="auto"/>
        <w:bottom w:val="none" w:sz="0" w:space="0" w:color="auto"/>
        <w:right w:val="none" w:sz="0" w:space="0" w:color="auto"/>
      </w:divBdr>
    </w:div>
    <w:div w:id="982543597">
      <w:bodyDiv w:val="1"/>
      <w:marLeft w:val="0"/>
      <w:marRight w:val="0"/>
      <w:marTop w:val="0"/>
      <w:marBottom w:val="0"/>
      <w:divBdr>
        <w:top w:val="none" w:sz="0" w:space="0" w:color="auto"/>
        <w:left w:val="none" w:sz="0" w:space="0" w:color="auto"/>
        <w:bottom w:val="none" w:sz="0" w:space="0" w:color="auto"/>
        <w:right w:val="none" w:sz="0" w:space="0" w:color="auto"/>
      </w:divBdr>
      <w:divsChild>
        <w:div w:id="1591086456">
          <w:marLeft w:val="274"/>
          <w:marRight w:val="0"/>
          <w:marTop w:val="0"/>
          <w:marBottom w:val="50"/>
          <w:divBdr>
            <w:top w:val="none" w:sz="0" w:space="0" w:color="auto"/>
            <w:left w:val="none" w:sz="0" w:space="0" w:color="auto"/>
            <w:bottom w:val="none" w:sz="0" w:space="0" w:color="auto"/>
            <w:right w:val="none" w:sz="0" w:space="0" w:color="auto"/>
          </w:divBdr>
        </w:div>
      </w:divsChild>
    </w:div>
    <w:div w:id="991760356">
      <w:bodyDiv w:val="1"/>
      <w:marLeft w:val="0"/>
      <w:marRight w:val="0"/>
      <w:marTop w:val="0"/>
      <w:marBottom w:val="0"/>
      <w:divBdr>
        <w:top w:val="none" w:sz="0" w:space="0" w:color="auto"/>
        <w:left w:val="none" w:sz="0" w:space="0" w:color="auto"/>
        <w:bottom w:val="none" w:sz="0" w:space="0" w:color="auto"/>
        <w:right w:val="none" w:sz="0" w:space="0" w:color="auto"/>
      </w:divBdr>
    </w:div>
    <w:div w:id="991904302">
      <w:bodyDiv w:val="1"/>
      <w:marLeft w:val="0"/>
      <w:marRight w:val="0"/>
      <w:marTop w:val="0"/>
      <w:marBottom w:val="0"/>
      <w:divBdr>
        <w:top w:val="none" w:sz="0" w:space="0" w:color="auto"/>
        <w:left w:val="none" w:sz="0" w:space="0" w:color="auto"/>
        <w:bottom w:val="none" w:sz="0" w:space="0" w:color="auto"/>
        <w:right w:val="none" w:sz="0" w:space="0" w:color="auto"/>
      </w:divBdr>
    </w:div>
    <w:div w:id="1038432473">
      <w:bodyDiv w:val="1"/>
      <w:marLeft w:val="0"/>
      <w:marRight w:val="0"/>
      <w:marTop w:val="0"/>
      <w:marBottom w:val="0"/>
      <w:divBdr>
        <w:top w:val="none" w:sz="0" w:space="0" w:color="auto"/>
        <w:left w:val="none" w:sz="0" w:space="0" w:color="auto"/>
        <w:bottom w:val="none" w:sz="0" w:space="0" w:color="auto"/>
        <w:right w:val="none" w:sz="0" w:space="0" w:color="auto"/>
      </w:divBdr>
    </w:div>
    <w:div w:id="1043015669">
      <w:bodyDiv w:val="1"/>
      <w:marLeft w:val="0"/>
      <w:marRight w:val="0"/>
      <w:marTop w:val="0"/>
      <w:marBottom w:val="0"/>
      <w:divBdr>
        <w:top w:val="none" w:sz="0" w:space="0" w:color="auto"/>
        <w:left w:val="none" w:sz="0" w:space="0" w:color="auto"/>
        <w:bottom w:val="none" w:sz="0" w:space="0" w:color="auto"/>
        <w:right w:val="none" w:sz="0" w:space="0" w:color="auto"/>
      </w:divBdr>
    </w:div>
    <w:div w:id="1087993434">
      <w:bodyDiv w:val="1"/>
      <w:marLeft w:val="0"/>
      <w:marRight w:val="0"/>
      <w:marTop w:val="0"/>
      <w:marBottom w:val="0"/>
      <w:divBdr>
        <w:top w:val="none" w:sz="0" w:space="0" w:color="auto"/>
        <w:left w:val="none" w:sz="0" w:space="0" w:color="auto"/>
        <w:bottom w:val="none" w:sz="0" w:space="0" w:color="auto"/>
        <w:right w:val="none" w:sz="0" w:space="0" w:color="auto"/>
      </w:divBdr>
      <w:divsChild>
        <w:div w:id="486289533">
          <w:marLeft w:val="446"/>
          <w:marRight w:val="0"/>
          <w:marTop w:val="0"/>
          <w:marBottom w:val="160"/>
          <w:divBdr>
            <w:top w:val="none" w:sz="0" w:space="0" w:color="auto"/>
            <w:left w:val="none" w:sz="0" w:space="0" w:color="auto"/>
            <w:bottom w:val="none" w:sz="0" w:space="0" w:color="auto"/>
            <w:right w:val="none" w:sz="0" w:space="0" w:color="auto"/>
          </w:divBdr>
        </w:div>
      </w:divsChild>
    </w:div>
    <w:div w:id="1123420371">
      <w:bodyDiv w:val="1"/>
      <w:marLeft w:val="0"/>
      <w:marRight w:val="0"/>
      <w:marTop w:val="0"/>
      <w:marBottom w:val="0"/>
      <w:divBdr>
        <w:top w:val="none" w:sz="0" w:space="0" w:color="auto"/>
        <w:left w:val="none" w:sz="0" w:space="0" w:color="auto"/>
        <w:bottom w:val="none" w:sz="0" w:space="0" w:color="auto"/>
        <w:right w:val="none" w:sz="0" w:space="0" w:color="auto"/>
      </w:divBdr>
      <w:divsChild>
        <w:div w:id="750077792">
          <w:marLeft w:val="0"/>
          <w:marRight w:val="0"/>
          <w:marTop w:val="0"/>
          <w:marBottom w:val="0"/>
          <w:divBdr>
            <w:top w:val="none" w:sz="0" w:space="0" w:color="auto"/>
            <w:left w:val="none" w:sz="0" w:space="0" w:color="auto"/>
            <w:bottom w:val="none" w:sz="0" w:space="0" w:color="auto"/>
            <w:right w:val="none" w:sz="0" w:space="0" w:color="auto"/>
          </w:divBdr>
        </w:div>
      </w:divsChild>
    </w:div>
    <w:div w:id="1156606221">
      <w:bodyDiv w:val="1"/>
      <w:marLeft w:val="0"/>
      <w:marRight w:val="0"/>
      <w:marTop w:val="0"/>
      <w:marBottom w:val="0"/>
      <w:divBdr>
        <w:top w:val="none" w:sz="0" w:space="0" w:color="auto"/>
        <w:left w:val="none" w:sz="0" w:space="0" w:color="auto"/>
        <w:bottom w:val="none" w:sz="0" w:space="0" w:color="auto"/>
        <w:right w:val="none" w:sz="0" w:space="0" w:color="auto"/>
      </w:divBdr>
    </w:div>
    <w:div w:id="1182277492">
      <w:bodyDiv w:val="1"/>
      <w:marLeft w:val="0"/>
      <w:marRight w:val="0"/>
      <w:marTop w:val="0"/>
      <w:marBottom w:val="0"/>
      <w:divBdr>
        <w:top w:val="none" w:sz="0" w:space="0" w:color="auto"/>
        <w:left w:val="none" w:sz="0" w:space="0" w:color="auto"/>
        <w:bottom w:val="none" w:sz="0" w:space="0" w:color="auto"/>
        <w:right w:val="none" w:sz="0" w:space="0" w:color="auto"/>
      </w:divBdr>
    </w:div>
    <w:div w:id="1203594970">
      <w:bodyDiv w:val="1"/>
      <w:marLeft w:val="0"/>
      <w:marRight w:val="0"/>
      <w:marTop w:val="0"/>
      <w:marBottom w:val="0"/>
      <w:divBdr>
        <w:top w:val="none" w:sz="0" w:space="0" w:color="auto"/>
        <w:left w:val="none" w:sz="0" w:space="0" w:color="auto"/>
        <w:bottom w:val="none" w:sz="0" w:space="0" w:color="auto"/>
        <w:right w:val="none" w:sz="0" w:space="0" w:color="auto"/>
      </w:divBdr>
    </w:div>
    <w:div w:id="1215313562">
      <w:bodyDiv w:val="1"/>
      <w:marLeft w:val="0"/>
      <w:marRight w:val="0"/>
      <w:marTop w:val="0"/>
      <w:marBottom w:val="0"/>
      <w:divBdr>
        <w:top w:val="none" w:sz="0" w:space="0" w:color="auto"/>
        <w:left w:val="none" w:sz="0" w:space="0" w:color="auto"/>
        <w:bottom w:val="none" w:sz="0" w:space="0" w:color="auto"/>
        <w:right w:val="none" w:sz="0" w:space="0" w:color="auto"/>
      </w:divBdr>
      <w:divsChild>
        <w:div w:id="1932883745">
          <w:marLeft w:val="274"/>
          <w:marRight w:val="0"/>
          <w:marTop w:val="0"/>
          <w:marBottom w:val="50"/>
          <w:divBdr>
            <w:top w:val="none" w:sz="0" w:space="0" w:color="auto"/>
            <w:left w:val="none" w:sz="0" w:space="0" w:color="auto"/>
            <w:bottom w:val="none" w:sz="0" w:space="0" w:color="auto"/>
            <w:right w:val="none" w:sz="0" w:space="0" w:color="auto"/>
          </w:divBdr>
        </w:div>
      </w:divsChild>
    </w:div>
    <w:div w:id="1215317595">
      <w:bodyDiv w:val="1"/>
      <w:marLeft w:val="0"/>
      <w:marRight w:val="0"/>
      <w:marTop w:val="0"/>
      <w:marBottom w:val="0"/>
      <w:divBdr>
        <w:top w:val="none" w:sz="0" w:space="0" w:color="auto"/>
        <w:left w:val="none" w:sz="0" w:space="0" w:color="auto"/>
        <w:bottom w:val="none" w:sz="0" w:space="0" w:color="auto"/>
        <w:right w:val="none" w:sz="0" w:space="0" w:color="auto"/>
      </w:divBdr>
      <w:divsChild>
        <w:div w:id="35324600">
          <w:marLeft w:val="706"/>
          <w:marRight w:val="0"/>
          <w:marTop w:val="0"/>
          <w:marBottom w:val="50"/>
          <w:divBdr>
            <w:top w:val="none" w:sz="0" w:space="0" w:color="auto"/>
            <w:left w:val="none" w:sz="0" w:space="0" w:color="auto"/>
            <w:bottom w:val="none" w:sz="0" w:space="0" w:color="auto"/>
            <w:right w:val="none" w:sz="0" w:space="0" w:color="auto"/>
          </w:divBdr>
        </w:div>
        <w:div w:id="168057478">
          <w:marLeft w:val="274"/>
          <w:marRight w:val="0"/>
          <w:marTop w:val="0"/>
          <w:marBottom w:val="50"/>
          <w:divBdr>
            <w:top w:val="none" w:sz="0" w:space="0" w:color="auto"/>
            <w:left w:val="none" w:sz="0" w:space="0" w:color="auto"/>
            <w:bottom w:val="none" w:sz="0" w:space="0" w:color="auto"/>
            <w:right w:val="none" w:sz="0" w:space="0" w:color="auto"/>
          </w:divBdr>
        </w:div>
        <w:div w:id="330136164">
          <w:marLeft w:val="706"/>
          <w:marRight w:val="0"/>
          <w:marTop w:val="0"/>
          <w:marBottom w:val="50"/>
          <w:divBdr>
            <w:top w:val="none" w:sz="0" w:space="0" w:color="auto"/>
            <w:left w:val="none" w:sz="0" w:space="0" w:color="auto"/>
            <w:bottom w:val="none" w:sz="0" w:space="0" w:color="auto"/>
            <w:right w:val="none" w:sz="0" w:space="0" w:color="auto"/>
          </w:divBdr>
        </w:div>
        <w:div w:id="355085361">
          <w:marLeft w:val="706"/>
          <w:marRight w:val="0"/>
          <w:marTop w:val="0"/>
          <w:marBottom w:val="50"/>
          <w:divBdr>
            <w:top w:val="none" w:sz="0" w:space="0" w:color="auto"/>
            <w:left w:val="none" w:sz="0" w:space="0" w:color="auto"/>
            <w:bottom w:val="none" w:sz="0" w:space="0" w:color="auto"/>
            <w:right w:val="none" w:sz="0" w:space="0" w:color="auto"/>
          </w:divBdr>
        </w:div>
        <w:div w:id="816990157">
          <w:marLeft w:val="706"/>
          <w:marRight w:val="0"/>
          <w:marTop w:val="0"/>
          <w:marBottom w:val="50"/>
          <w:divBdr>
            <w:top w:val="none" w:sz="0" w:space="0" w:color="auto"/>
            <w:left w:val="none" w:sz="0" w:space="0" w:color="auto"/>
            <w:bottom w:val="none" w:sz="0" w:space="0" w:color="auto"/>
            <w:right w:val="none" w:sz="0" w:space="0" w:color="auto"/>
          </w:divBdr>
        </w:div>
        <w:div w:id="1153182378">
          <w:marLeft w:val="706"/>
          <w:marRight w:val="0"/>
          <w:marTop w:val="0"/>
          <w:marBottom w:val="50"/>
          <w:divBdr>
            <w:top w:val="none" w:sz="0" w:space="0" w:color="auto"/>
            <w:left w:val="none" w:sz="0" w:space="0" w:color="auto"/>
            <w:bottom w:val="none" w:sz="0" w:space="0" w:color="auto"/>
            <w:right w:val="none" w:sz="0" w:space="0" w:color="auto"/>
          </w:divBdr>
        </w:div>
        <w:div w:id="1483962579">
          <w:marLeft w:val="706"/>
          <w:marRight w:val="0"/>
          <w:marTop w:val="0"/>
          <w:marBottom w:val="50"/>
          <w:divBdr>
            <w:top w:val="none" w:sz="0" w:space="0" w:color="auto"/>
            <w:left w:val="none" w:sz="0" w:space="0" w:color="auto"/>
            <w:bottom w:val="none" w:sz="0" w:space="0" w:color="auto"/>
            <w:right w:val="none" w:sz="0" w:space="0" w:color="auto"/>
          </w:divBdr>
        </w:div>
        <w:div w:id="1749498225">
          <w:marLeft w:val="706"/>
          <w:marRight w:val="0"/>
          <w:marTop w:val="0"/>
          <w:marBottom w:val="50"/>
          <w:divBdr>
            <w:top w:val="none" w:sz="0" w:space="0" w:color="auto"/>
            <w:left w:val="none" w:sz="0" w:space="0" w:color="auto"/>
            <w:bottom w:val="none" w:sz="0" w:space="0" w:color="auto"/>
            <w:right w:val="none" w:sz="0" w:space="0" w:color="auto"/>
          </w:divBdr>
        </w:div>
        <w:div w:id="2001107312">
          <w:marLeft w:val="706"/>
          <w:marRight w:val="0"/>
          <w:marTop w:val="0"/>
          <w:marBottom w:val="50"/>
          <w:divBdr>
            <w:top w:val="none" w:sz="0" w:space="0" w:color="auto"/>
            <w:left w:val="none" w:sz="0" w:space="0" w:color="auto"/>
            <w:bottom w:val="none" w:sz="0" w:space="0" w:color="auto"/>
            <w:right w:val="none" w:sz="0" w:space="0" w:color="auto"/>
          </w:divBdr>
        </w:div>
      </w:divsChild>
    </w:div>
    <w:div w:id="1223444408">
      <w:bodyDiv w:val="1"/>
      <w:marLeft w:val="0"/>
      <w:marRight w:val="0"/>
      <w:marTop w:val="0"/>
      <w:marBottom w:val="0"/>
      <w:divBdr>
        <w:top w:val="none" w:sz="0" w:space="0" w:color="auto"/>
        <w:left w:val="none" w:sz="0" w:space="0" w:color="auto"/>
        <w:bottom w:val="none" w:sz="0" w:space="0" w:color="auto"/>
        <w:right w:val="none" w:sz="0" w:space="0" w:color="auto"/>
      </w:divBdr>
    </w:div>
    <w:div w:id="1259212826">
      <w:bodyDiv w:val="1"/>
      <w:marLeft w:val="0"/>
      <w:marRight w:val="0"/>
      <w:marTop w:val="0"/>
      <w:marBottom w:val="0"/>
      <w:divBdr>
        <w:top w:val="none" w:sz="0" w:space="0" w:color="auto"/>
        <w:left w:val="none" w:sz="0" w:space="0" w:color="auto"/>
        <w:bottom w:val="none" w:sz="0" w:space="0" w:color="auto"/>
        <w:right w:val="none" w:sz="0" w:space="0" w:color="auto"/>
      </w:divBdr>
    </w:div>
    <w:div w:id="1324702059">
      <w:bodyDiv w:val="1"/>
      <w:marLeft w:val="0"/>
      <w:marRight w:val="0"/>
      <w:marTop w:val="0"/>
      <w:marBottom w:val="0"/>
      <w:divBdr>
        <w:top w:val="none" w:sz="0" w:space="0" w:color="auto"/>
        <w:left w:val="none" w:sz="0" w:space="0" w:color="auto"/>
        <w:bottom w:val="none" w:sz="0" w:space="0" w:color="auto"/>
        <w:right w:val="none" w:sz="0" w:space="0" w:color="auto"/>
      </w:divBdr>
    </w:div>
    <w:div w:id="1353416022">
      <w:bodyDiv w:val="1"/>
      <w:marLeft w:val="0"/>
      <w:marRight w:val="0"/>
      <w:marTop w:val="0"/>
      <w:marBottom w:val="0"/>
      <w:divBdr>
        <w:top w:val="none" w:sz="0" w:space="0" w:color="auto"/>
        <w:left w:val="none" w:sz="0" w:space="0" w:color="auto"/>
        <w:bottom w:val="none" w:sz="0" w:space="0" w:color="auto"/>
        <w:right w:val="none" w:sz="0" w:space="0" w:color="auto"/>
      </w:divBdr>
    </w:div>
    <w:div w:id="1364595764">
      <w:bodyDiv w:val="1"/>
      <w:marLeft w:val="0"/>
      <w:marRight w:val="0"/>
      <w:marTop w:val="0"/>
      <w:marBottom w:val="0"/>
      <w:divBdr>
        <w:top w:val="none" w:sz="0" w:space="0" w:color="auto"/>
        <w:left w:val="none" w:sz="0" w:space="0" w:color="auto"/>
        <w:bottom w:val="none" w:sz="0" w:space="0" w:color="auto"/>
        <w:right w:val="none" w:sz="0" w:space="0" w:color="auto"/>
      </w:divBdr>
    </w:div>
    <w:div w:id="1366563722">
      <w:bodyDiv w:val="1"/>
      <w:marLeft w:val="0"/>
      <w:marRight w:val="0"/>
      <w:marTop w:val="0"/>
      <w:marBottom w:val="0"/>
      <w:divBdr>
        <w:top w:val="none" w:sz="0" w:space="0" w:color="auto"/>
        <w:left w:val="none" w:sz="0" w:space="0" w:color="auto"/>
        <w:bottom w:val="none" w:sz="0" w:space="0" w:color="auto"/>
        <w:right w:val="none" w:sz="0" w:space="0" w:color="auto"/>
      </w:divBdr>
    </w:div>
    <w:div w:id="1385446591">
      <w:bodyDiv w:val="1"/>
      <w:marLeft w:val="0"/>
      <w:marRight w:val="0"/>
      <w:marTop w:val="0"/>
      <w:marBottom w:val="0"/>
      <w:divBdr>
        <w:top w:val="none" w:sz="0" w:space="0" w:color="auto"/>
        <w:left w:val="none" w:sz="0" w:space="0" w:color="auto"/>
        <w:bottom w:val="none" w:sz="0" w:space="0" w:color="auto"/>
        <w:right w:val="none" w:sz="0" w:space="0" w:color="auto"/>
      </w:divBdr>
    </w:div>
    <w:div w:id="1397169524">
      <w:bodyDiv w:val="1"/>
      <w:marLeft w:val="0"/>
      <w:marRight w:val="0"/>
      <w:marTop w:val="0"/>
      <w:marBottom w:val="0"/>
      <w:divBdr>
        <w:top w:val="none" w:sz="0" w:space="0" w:color="auto"/>
        <w:left w:val="none" w:sz="0" w:space="0" w:color="auto"/>
        <w:bottom w:val="none" w:sz="0" w:space="0" w:color="auto"/>
        <w:right w:val="none" w:sz="0" w:space="0" w:color="auto"/>
      </w:divBdr>
    </w:div>
    <w:div w:id="1491100833">
      <w:bodyDiv w:val="1"/>
      <w:marLeft w:val="0"/>
      <w:marRight w:val="0"/>
      <w:marTop w:val="0"/>
      <w:marBottom w:val="0"/>
      <w:divBdr>
        <w:top w:val="none" w:sz="0" w:space="0" w:color="auto"/>
        <w:left w:val="none" w:sz="0" w:space="0" w:color="auto"/>
        <w:bottom w:val="none" w:sz="0" w:space="0" w:color="auto"/>
        <w:right w:val="none" w:sz="0" w:space="0" w:color="auto"/>
      </w:divBdr>
    </w:div>
    <w:div w:id="1506893380">
      <w:bodyDiv w:val="1"/>
      <w:marLeft w:val="0"/>
      <w:marRight w:val="0"/>
      <w:marTop w:val="0"/>
      <w:marBottom w:val="0"/>
      <w:divBdr>
        <w:top w:val="none" w:sz="0" w:space="0" w:color="auto"/>
        <w:left w:val="none" w:sz="0" w:space="0" w:color="auto"/>
        <w:bottom w:val="none" w:sz="0" w:space="0" w:color="auto"/>
        <w:right w:val="none" w:sz="0" w:space="0" w:color="auto"/>
      </w:divBdr>
    </w:div>
    <w:div w:id="1538275069">
      <w:bodyDiv w:val="1"/>
      <w:marLeft w:val="0"/>
      <w:marRight w:val="0"/>
      <w:marTop w:val="0"/>
      <w:marBottom w:val="0"/>
      <w:divBdr>
        <w:top w:val="none" w:sz="0" w:space="0" w:color="auto"/>
        <w:left w:val="none" w:sz="0" w:space="0" w:color="auto"/>
        <w:bottom w:val="none" w:sz="0" w:space="0" w:color="auto"/>
        <w:right w:val="none" w:sz="0" w:space="0" w:color="auto"/>
      </w:divBdr>
    </w:div>
    <w:div w:id="1542749168">
      <w:bodyDiv w:val="1"/>
      <w:marLeft w:val="0"/>
      <w:marRight w:val="0"/>
      <w:marTop w:val="0"/>
      <w:marBottom w:val="0"/>
      <w:divBdr>
        <w:top w:val="none" w:sz="0" w:space="0" w:color="auto"/>
        <w:left w:val="none" w:sz="0" w:space="0" w:color="auto"/>
        <w:bottom w:val="none" w:sz="0" w:space="0" w:color="auto"/>
        <w:right w:val="none" w:sz="0" w:space="0" w:color="auto"/>
      </w:divBdr>
    </w:div>
    <w:div w:id="1559977558">
      <w:bodyDiv w:val="1"/>
      <w:marLeft w:val="0"/>
      <w:marRight w:val="0"/>
      <w:marTop w:val="0"/>
      <w:marBottom w:val="0"/>
      <w:divBdr>
        <w:top w:val="none" w:sz="0" w:space="0" w:color="auto"/>
        <w:left w:val="none" w:sz="0" w:space="0" w:color="auto"/>
        <w:bottom w:val="none" w:sz="0" w:space="0" w:color="auto"/>
        <w:right w:val="none" w:sz="0" w:space="0" w:color="auto"/>
      </w:divBdr>
    </w:div>
    <w:div w:id="1588465157">
      <w:bodyDiv w:val="1"/>
      <w:marLeft w:val="0"/>
      <w:marRight w:val="0"/>
      <w:marTop w:val="0"/>
      <w:marBottom w:val="0"/>
      <w:divBdr>
        <w:top w:val="none" w:sz="0" w:space="0" w:color="auto"/>
        <w:left w:val="none" w:sz="0" w:space="0" w:color="auto"/>
        <w:bottom w:val="none" w:sz="0" w:space="0" w:color="auto"/>
        <w:right w:val="none" w:sz="0" w:space="0" w:color="auto"/>
      </w:divBdr>
    </w:div>
    <w:div w:id="1632437580">
      <w:bodyDiv w:val="1"/>
      <w:marLeft w:val="0"/>
      <w:marRight w:val="0"/>
      <w:marTop w:val="0"/>
      <w:marBottom w:val="0"/>
      <w:divBdr>
        <w:top w:val="none" w:sz="0" w:space="0" w:color="auto"/>
        <w:left w:val="none" w:sz="0" w:space="0" w:color="auto"/>
        <w:bottom w:val="none" w:sz="0" w:space="0" w:color="auto"/>
        <w:right w:val="none" w:sz="0" w:space="0" w:color="auto"/>
      </w:divBdr>
    </w:div>
    <w:div w:id="1660648203">
      <w:bodyDiv w:val="1"/>
      <w:marLeft w:val="0"/>
      <w:marRight w:val="0"/>
      <w:marTop w:val="0"/>
      <w:marBottom w:val="0"/>
      <w:divBdr>
        <w:top w:val="none" w:sz="0" w:space="0" w:color="auto"/>
        <w:left w:val="none" w:sz="0" w:space="0" w:color="auto"/>
        <w:bottom w:val="none" w:sz="0" w:space="0" w:color="auto"/>
        <w:right w:val="none" w:sz="0" w:space="0" w:color="auto"/>
      </w:divBdr>
    </w:div>
    <w:div w:id="1666086170">
      <w:bodyDiv w:val="1"/>
      <w:marLeft w:val="0"/>
      <w:marRight w:val="0"/>
      <w:marTop w:val="0"/>
      <w:marBottom w:val="0"/>
      <w:divBdr>
        <w:top w:val="none" w:sz="0" w:space="0" w:color="auto"/>
        <w:left w:val="none" w:sz="0" w:space="0" w:color="auto"/>
        <w:bottom w:val="none" w:sz="0" w:space="0" w:color="auto"/>
        <w:right w:val="none" w:sz="0" w:space="0" w:color="auto"/>
      </w:divBdr>
    </w:div>
    <w:div w:id="1752655482">
      <w:bodyDiv w:val="1"/>
      <w:marLeft w:val="0"/>
      <w:marRight w:val="0"/>
      <w:marTop w:val="0"/>
      <w:marBottom w:val="0"/>
      <w:divBdr>
        <w:top w:val="none" w:sz="0" w:space="0" w:color="auto"/>
        <w:left w:val="none" w:sz="0" w:space="0" w:color="auto"/>
        <w:bottom w:val="none" w:sz="0" w:space="0" w:color="auto"/>
        <w:right w:val="none" w:sz="0" w:space="0" w:color="auto"/>
      </w:divBdr>
    </w:div>
    <w:div w:id="1756703048">
      <w:bodyDiv w:val="1"/>
      <w:marLeft w:val="0"/>
      <w:marRight w:val="0"/>
      <w:marTop w:val="0"/>
      <w:marBottom w:val="0"/>
      <w:divBdr>
        <w:top w:val="none" w:sz="0" w:space="0" w:color="auto"/>
        <w:left w:val="none" w:sz="0" w:space="0" w:color="auto"/>
        <w:bottom w:val="none" w:sz="0" w:space="0" w:color="auto"/>
        <w:right w:val="none" w:sz="0" w:space="0" w:color="auto"/>
      </w:divBdr>
    </w:div>
    <w:div w:id="1765877604">
      <w:bodyDiv w:val="1"/>
      <w:marLeft w:val="0"/>
      <w:marRight w:val="0"/>
      <w:marTop w:val="0"/>
      <w:marBottom w:val="0"/>
      <w:divBdr>
        <w:top w:val="none" w:sz="0" w:space="0" w:color="auto"/>
        <w:left w:val="none" w:sz="0" w:space="0" w:color="auto"/>
        <w:bottom w:val="none" w:sz="0" w:space="0" w:color="auto"/>
        <w:right w:val="none" w:sz="0" w:space="0" w:color="auto"/>
      </w:divBdr>
    </w:div>
    <w:div w:id="1782140083">
      <w:bodyDiv w:val="1"/>
      <w:marLeft w:val="0"/>
      <w:marRight w:val="0"/>
      <w:marTop w:val="0"/>
      <w:marBottom w:val="0"/>
      <w:divBdr>
        <w:top w:val="none" w:sz="0" w:space="0" w:color="auto"/>
        <w:left w:val="none" w:sz="0" w:space="0" w:color="auto"/>
        <w:bottom w:val="none" w:sz="0" w:space="0" w:color="auto"/>
        <w:right w:val="none" w:sz="0" w:space="0" w:color="auto"/>
      </w:divBdr>
    </w:div>
    <w:div w:id="1815365705">
      <w:bodyDiv w:val="1"/>
      <w:marLeft w:val="0"/>
      <w:marRight w:val="0"/>
      <w:marTop w:val="0"/>
      <w:marBottom w:val="0"/>
      <w:divBdr>
        <w:top w:val="none" w:sz="0" w:space="0" w:color="auto"/>
        <w:left w:val="none" w:sz="0" w:space="0" w:color="auto"/>
        <w:bottom w:val="none" w:sz="0" w:space="0" w:color="auto"/>
        <w:right w:val="none" w:sz="0" w:space="0" w:color="auto"/>
      </w:divBdr>
    </w:div>
    <w:div w:id="1851094625">
      <w:bodyDiv w:val="1"/>
      <w:marLeft w:val="0"/>
      <w:marRight w:val="0"/>
      <w:marTop w:val="0"/>
      <w:marBottom w:val="0"/>
      <w:divBdr>
        <w:top w:val="none" w:sz="0" w:space="0" w:color="auto"/>
        <w:left w:val="none" w:sz="0" w:space="0" w:color="auto"/>
        <w:bottom w:val="none" w:sz="0" w:space="0" w:color="auto"/>
        <w:right w:val="none" w:sz="0" w:space="0" w:color="auto"/>
      </w:divBdr>
    </w:div>
    <w:div w:id="1972397184">
      <w:bodyDiv w:val="1"/>
      <w:marLeft w:val="0"/>
      <w:marRight w:val="0"/>
      <w:marTop w:val="0"/>
      <w:marBottom w:val="0"/>
      <w:divBdr>
        <w:top w:val="none" w:sz="0" w:space="0" w:color="auto"/>
        <w:left w:val="none" w:sz="0" w:space="0" w:color="auto"/>
        <w:bottom w:val="none" w:sz="0" w:space="0" w:color="auto"/>
        <w:right w:val="none" w:sz="0" w:space="0" w:color="auto"/>
      </w:divBdr>
    </w:div>
    <w:div w:id="1980113804">
      <w:bodyDiv w:val="1"/>
      <w:marLeft w:val="0"/>
      <w:marRight w:val="0"/>
      <w:marTop w:val="0"/>
      <w:marBottom w:val="0"/>
      <w:divBdr>
        <w:top w:val="none" w:sz="0" w:space="0" w:color="auto"/>
        <w:left w:val="none" w:sz="0" w:space="0" w:color="auto"/>
        <w:bottom w:val="none" w:sz="0" w:space="0" w:color="auto"/>
        <w:right w:val="none" w:sz="0" w:space="0" w:color="auto"/>
      </w:divBdr>
    </w:div>
    <w:div w:id="1997801641">
      <w:bodyDiv w:val="1"/>
      <w:marLeft w:val="0"/>
      <w:marRight w:val="0"/>
      <w:marTop w:val="0"/>
      <w:marBottom w:val="0"/>
      <w:divBdr>
        <w:top w:val="none" w:sz="0" w:space="0" w:color="auto"/>
        <w:left w:val="none" w:sz="0" w:space="0" w:color="auto"/>
        <w:bottom w:val="none" w:sz="0" w:space="0" w:color="auto"/>
        <w:right w:val="none" w:sz="0" w:space="0" w:color="auto"/>
      </w:divBdr>
    </w:div>
    <w:div w:id="2007131914">
      <w:bodyDiv w:val="1"/>
      <w:marLeft w:val="0"/>
      <w:marRight w:val="0"/>
      <w:marTop w:val="0"/>
      <w:marBottom w:val="0"/>
      <w:divBdr>
        <w:top w:val="none" w:sz="0" w:space="0" w:color="auto"/>
        <w:left w:val="none" w:sz="0" w:space="0" w:color="auto"/>
        <w:bottom w:val="none" w:sz="0" w:space="0" w:color="auto"/>
        <w:right w:val="none" w:sz="0" w:space="0" w:color="auto"/>
      </w:divBdr>
    </w:div>
    <w:div w:id="2041735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files.antp.org.br/simob/sistema-de-informacoes-da-mobilidade--simob--2018.pdf" TargetMode="External"/><Relationship Id="rId47" Type="http://schemas.openxmlformats.org/officeDocument/2006/relationships/hyperlink" Target="https://publications.iadb.org/pt/teresina-estudo-de-pre-viabilidade-para-recuperacao-de-mais-valias-fundiarias-em-sistemas-de" TargetMode="External"/><Relationship Id="rId63" Type="http://schemas.openxmlformats.org/officeDocument/2006/relationships/hyperlink" Target="https://repositorio.ipea.gov.br/bitstream/11058/3294/1/Fun%C3%A7%C3%B5es%20p%C3%BAblicas%20de%20interesse%20comum%20nas%20metr%C3%B3poles%20brasileiras.pdf" TargetMode="External"/><Relationship Id="rId68" Type="http://schemas.openxmlformats.org/officeDocument/2006/relationships/hyperlink" Target="https://www.bndes.gov.br/SiteBNDES/bndes/bndes_pt/Galerias/Convivencia/FEP/mobilidade-urbana-florianopolis/PLAMUS_Produto_19_Relatorio_Final_Volume_II.pdf" TargetMode="External"/><Relationship Id="rId16" Type="http://schemas.openxmlformats.org/officeDocument/2006/relationships/image" Target="media/image2.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yperlink" Target="http://www.codatu.org/wp-content/uploads/qpq2_BR_V_ecran-2.pdf" TargetMode="External"/><Relationship Id="rId45" Type="http://schemas.openxmlformats.org/officeDocument/2006/relationships/hyperlink" Target="https://publications.iadb.org/pt/desenvolvimento-orientado-ao-transporte-como-criar-cidades-mais-compactas-conectadas-e-coordenadas" TargetMode="External"/><Relationship Id="rId53" Type="http://schemas.openxmlformats.org/officeDocument/2006/relationships/hyperlink" Target="https://bibliotecadigital.economia.gov.br/bitstream/123456789/297/1/ManualBRT.pdf" TargetMode="External"/><Relationship Id="rId58" Type="http://schemas.openxmlformats.org/officeDocument/2006/relationships/hyperlink" Target="https://setrerj.org.br/wp-content/uploads/2022/09/Financiamento-da-Opera%C3%A7%C3%A3o-dos-Sistemas-de-Transporte-P%C3%BAblico-Coletivo-nas-Cidades-Brasileiras-CNT-e-NTU.pdf" TargetMode="External"/><Relationship Id="rId66" Type="http://schemas.openxmlformats.org/officeDocument/2006/relationships/hyperlink" Target="https://itdpbrasil.org/mapeamento-do-uso-e-abertura-de-dados-para-a-gestao-do-transporte-publico-coletivo-nos-municipios-brasileiros/" TargetMode="External"/><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energiaeambiente.org.br/wp-content/uploads/2023/04/202304_TEJcomfichacatalografica.pdf" TargetMode="External"/><Relationship Id="rId19" Type="http://schemas.openxmlformats.org/officeDocument/2006/relationships/image" Target="media/image5.png"/><Relationship Id="rId14" Type="http://schemas.openxmlformats.org/officeDocument/2006/relationships/hyperlink" Target="https://www.bndes.gov.br/wps/wcm/connect/site/16857dc4-4832-453b-81f8-97d9093863b7/Res+Dir+3971-2022.pdf?MOD=AJPERES&amp;CVID=or1N5H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s://anptrilhos.org.br/wp-content/uploads/2018/12/caderno-tecnico-viabilidade.pdf" TargetMode="External"/><Relationship Id="rId48" Type="http://schemas.openxmlformats.org/officeDocument/2006/relationships/hyperlink" Target="https://www.bndes.gov.br/wps/portal/site/home/financiamento/produto/fundo-clima/ferramenta-calculo-reducao" TargetMode="External"/><Relationship Id="rId56" Type="http://schemas.openxmlformats.org/officeDocument/2006/relationships/hyperlink" Target="https://static.portaldaindustria.com.br/media/filer_public/ed/22/ed22859e-718c-4952-9ab2-ecbe500f9e11/mobilidade_urbana_no_brasil.pdf" TargetMode="External"/><Relationship Id="rId64" Type="http://schemas.openxmlformats.org/officeDocument/2006/relationships/hyperlink" Target="https://itdpbrasil.org/wp-content/uploads/2019/02/ITDP_Adaptacoes-Climaticas-CCS-5.pdf" TargetMode="External"/><Relationship Id="rId69" Type="http://schemas.openxmlformats.org/officeDocument/2006/relationships/hyperlink" Target="https://web.bndes.gov.br/bib/jspui/handle/1408/4301"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eb.bndes.gov.br/bib/jspui/handle/1408/14921" TargetMode="External"/><Relationship Id="rId72" Type="http://schemas.openxmlformats.org/officeDocument/2006/relationships/hyperlink" Target="https://web.bndes.gov.br/pesquisa/index.php/113625?token=9P9Ij&amp;newtest=Y" TargetMode="External"/><Relationship Id="rId3" Type="http://schemas.openxmlformats.org/officeDocument/2006/relationships/customXml" Target="../customXml/item3.xml"/><Relationship Id="rId12" Type="http://schemas.openxmlformats.org/officeDocument/2006/relationships/hyperlink" Target="https://www.gov.br/mdr/pt-br/assuntos/mobilidade-e-servicos-urbanos/programas-e-acoes/estrategia-nacional-de-mobilidade-bndes" TargetMode="External"/><Relationship Id="rId17" Type="http://schemas.openxmlformats.org/officeDocument/2006/relationships/image" Target="media/image3.png"/><Relationship Id="rId25" Type="http://schemas.openxmlformats.org/officeDocument/2006/relationships/image" Target="media/image11.sv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hyperlink" Target="https://publications.iadb.org/pt/potencializando-o-uso-de-big-data-para-cidades-inteligentes-um-guia-estrategico-para-gestores" TargetMode="External"/><Relationship Id="rId59" Type="http://schemas.openxmlformats.org/officeDocument/2006/relationships/hyperlink" Target="https://idec.org.br/sites/default/files/relatorio_-_pesquisa_de_prioridade_nas_vias.pdf" TargetMode="External"/><Relationship Id="rId67" Type="http://schemas.openxmlformats.org/officeDocument/2006/relationships/hyperlink" Target="https://www.mobilize.org.br/midias/pesquisas/estudo-mobilize-20221.pdf" TargetMode="External"/><Relationship Id="rId20" Type="http://schemas.openxmlformats.org/officeDocument/2006/relationships/image" Target="media/image6.png"/><Relationship Id="rId41" Type="http://schemas.openxmlformats.org/officeDocument/2006/relationships/hyperlink" Target="http://files.antp.org.br/2019/3/12/construindo-o-amanha_web.pdf" TargetMode="External"/><Relationship Id="rId54" Type="http://schemas.openxmlformats.org/officeDocument/2006/relationships/hyperlink" Target="http://planodiretor.mprs.mp.br/arquivos/planmob.pdf" TargetMode="External"/><Relationship Id="rId62" Type="http://schemas.openxmlformats.org/officeDocument/2006/relationships/hyperlink" Target="https://www.ipea.gov.br/portal/images/stories/PDFs/livros/livros/180410_brasil_metropolitano_em_foco.pdf" TargetMode="External"/><Relationship Id="rId70" Type="http://schemas.openxmlformats.org/officeDocument/2006/relationships/hyperlink" Target="https://www25.senado.leg.br/web/atividade/materias/-/materia/149920"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obilidade.urbana@bndes.gov.br" TargetMode="External"/><Relationship Id="rId23" Type="http://schemas.openxmlformats.org/officeDocument/2006/relationships/image" Target="media/image9.svg"/><Relationship Id="rId28" Type="http://schemas.openxmlformats.org/officeDocument/2006/relationships/image" Target="media/image14.svg"/><Relationship Id="rId36" Type="http://schemas.openxmlformats.org/officeDocument/2006/relationships/image" Target="media/image21.png"/><Relationship Id="rId49" Type="http://schemas.openxmlformats.org/officeDocument/2006/relationships/hyperlink" Target="https://agenciadenoticias.bndes.gov.br/export/sites/default/.galleries/downloadgallery/POR-UM-FUTURO-SUSTENTAVEL-MOBILIDADE-URBANA.pdf" TargetMode="External"/><Relationship Id="rId57" Type="http://schemas.openxmlformats.org/officeDocument/2006/relationships/hyperlink" Target="https://cnt.org.br/mobilidade-populacao-urbana"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https://anptrilhos.org.br/wp-content/uploads/2021/08/anptrilhos-doc-futuro-mobilidade-site.pdf" TargetMode="External"/><Relationship Id="rId52" Type="http://schemas.openxmlformats.org/officeDocument/2006/relationships/hyperlink" Target="http://itdpbrasil.org/wp-content/uploads/2019/01/Indicadores_efetividade_PNMU.pdf" TargetMode="External"/><Relationship Id="rId60" Type="http://schemas.openxmlformats.org/officeDocument/2006/relationships/hyperlink" Target="https://idec.org.br/arquivos/movedados/idec_relatorio-de-pesquisa_mobilidade_levantamento-concessoes-sistema-de-onibus_2020.pdf" TargetMode="External"/><Relationship Id="rId65" Type="http://schemas.openxmlformats.org/officeDocument/2006/relationships/hyperlink" Target="http://itdpbrasil.org.br/wp-content/uploads/2016/03/paper-policy-pbu-21-03.pdf" TargetMode="External"/><Relationship Id="rId73" Type="http://schemas.openxmlformats.org/officeDocument/2006/relationships/header" Target="header1.xml"/><Relationship Id="rId78"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br/mdr/pt-br/assuntos/mobilidade-e-servicos-urbanos/outras-iniciativas/parcerias-em-andamento/protocolo-de-intencoes-bndes-estruturacao-de-projetos-tpc-media-e-alta-capacidades" TargetMode="External"/><Relationship Id="rId18" Type="http://schemas.openxmlformats.org/officeDocument/2006/relationships/image" Target="media/image4.png"/><Relationship Id="rId39" Type="http://schemas.openxmlformats.org/officeDocument/2006/relationships/image" Target="media/image24.emf"/><Relationship Id="rId34" Type="http://schemas.openxmlformats.org/officeDocument/2006/relationships/hyperlink" Target="https://www.gov.br/mdr/pt-br/assuntos/mobilidade-e-servicos-urbanos/programas-e-acoes/estrategia-nacional-de-mobilidade-bndes" TargetMode="External"/><Relationship Id="rId50" Type="http://schemas.openxmlformats.org/officeDocument/2006/relationships/hyperlink" Target="https://web.bndes.gov.br/bib/jspui/handle/1408/20601" TargetMode="External"/><Relationship Id="rId55" Type="http://schemas.openxmlformats.org/officeDocument/2006/relationships/hyperlink" Target="https://www.gov.br/casacivil/pt-br/assuntos/governanca/comite-interministerial-de-governanca/arquivos/guia-geral-de-analise-socioeconomica-de-custo-beneficio.pdf"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observatoriodabicicleta.org.br/uploads/2021/03/SocialCostAutomobilityEuropeSGet.pdf" TargetMode="External"/><Relationship Id="rId2" Type="http://schemas.openxmlformats.org/officeDocument/2006/relationships/customXml" Target="../customXml/item2.xml"/><Relationship Id="rId29" Type="http://schemas.openxmlformats.org/officeDocument/2006/relationships/image" Target="media/image15.png"/></Relationships>
</file>

<file path=word/_rels/footnotes.xml.rels><?xml version="1.0" encoding="UTF-8" standalone="yes"?>
<Relationships xmlns="http://schemas.openxmlformats.org/package/2006/relationships"><Relationship Id="rId2" Type="http://schemas.openxmlformats.org/officeDocument/2006/relationships/hyperlink" Target="https://developers.google.com/speed/pagespeed/insights/" TargetMode="External"/><Relationship Id="rId1" Type="http://schemas.openxmlformats.org/officeDocument/2006/relationships/hyperlink" Target="https://web.dev/performance-sco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1E33D06E8CC9419001EEF11DD5D1BD" ma:contentTypeVersion="5" ma:contentTypeDescription="Create a new document." ma:contentTypeScope="" ma:versionID="38685966a3fef79c1a8de252588620f1">
  <xsd:schema xmlns:xsd="http://www.w3.org/2001/XMLSchema" xmlns:xs="http://www.w3.org/2001/XMLSchema" xmlns:p="http://schemas.microsoft.com/office/2006/metadata/properties" xmlns:ns3="c6d0c2ef-948e-4400-be42-1a0c9b3639a1" xmlns:ns4="dff1f674-5506-435e-baee-6c2e98454bdb" targetNamespace="http://schemas.microsoft.com/office/2006/metadata/properties" ma:root="true" ma:fieldsID="a71b9e067b939983c8a047c9f2324ec9" ns3:_="" ns4:_="">
    <xsd:import namespace="c6d0c2ef-948e-4400-be42-1a0c9b3639a1"/>
    <xsd:import namespace="dff1f674-5506-435e-baee-6c2e98454bd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d0c2ef-948e-4400-be42-1a0c9b3639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f1f674-5506-435e-baee-6c2e98454b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930AF-9410-4F56-A56D-F5237959DE8B}">
  <ds:schemaRefs>
    <ds:schemaRef ds:uri="http://schemas.microsoft.com/office/infopath/2007/PartnerControls"/>
    <ds:schemaRef ds:uri="c6d0c2ef-948e-4400-be42-1a0c9b3639a1"/>
    <ds:schemaRef ds:uri="http://schemas.openxmlformats.org/package/2006/metadata/core-properties"/>
    <ds:schemaRef ds:uri="http://schemas.microsoft.com/office/2006/metadata/properties"/>
    <ds:schemaRef ds:uri="http://www.w3.org/XML/1998/namespace"/>
    <ds:schemaRef ds:uri="http://purl.org/dc/terms/"/>
    <ds:schemaRef ds:uri="http://schemas.microsoft.com/office/2006/documentManagement/types"/>
    <ds:schemaRef ds:uri="dff1f674-5506-435e-baee-6c2e98454bdb"/>
    <ds:schemaRef ds:uri="http://purl.org/dc/dcmitype/"/>
    <ds:schemaRef ds:uri="http://purl.org/dc/elements/1.1/"/>
  </ds:schemaRefs>
</ds:datastoreItem>
</file>

<file path=customXml/itemProps2.xml><?xml version="1.0" encoding="utf-8"?>
<ds:datastoreItem xmlns:ds="http://schemas.openxmlformats.org/officeDocument/2006/customXml" ds:itemID="{10894F17-21C2-4C3F-A7E7-B93C6C3AD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d0c2ef-948e-4400-be42-1a0c9b3639a1"/>
    <ds:schemaRef ds:uri="dff1f674-5506-435e-baee-6c2e98454b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88ED3B-B875-41AF-9F16-5B6BBA977834}">
  <ds:schemaRefs>
    <ds:schemaRef ds:uri="http://schemas.microsoft.com/sharepoint/v3/contenttype/forms"/>
  </ds:schemaRefs>
</ds:datastoreItem>
</file>

<file path=customXml/itemProps4.xml><?xml version="1.0" encoding="utf-8"?>
<ds:datastoreItem xmlns:ds="http://schemas.openxmlformats.org/officeDocument/2006/customXml" ds:itemID="{7424EC8F-6AE4-49FC-9FD6-CD6E810659C0}">
  <ds:schemaRefs>
    <ds:schemaRef ds:uri="http://schemas.openxmlformats.org/officeDocument/2006/bibliography"/>
  </ds:schemaRefs>
</ds:datastoreItem>
</file>

<file path=docMetadata/LabelInfo.xml><?xml version="1.0" encoding="utf-8"?>
<clbl:labelList xmlns:clbl="http://schemas.microsoft.com/office/2020/mipLabelMetadata">
  <clbl:label id="{7e2324c6-6925-427e-b56d-4e6eda16752a}" enabled="0" method="" siteId="{7e2324c6-6925-427e-b56d-4e6eda16752a}" removed="1"/>
</clbl:labelList>
</file>

<file path=docProps/app.xml><?xml version="1.0" encoding="utf-8"?>
<Properties xmlns="http://schemas.openxmlformats.org/officeDocument/2006/extended-properties" xmlns:vt="http://schemas.openxmlformats.org/officeDocument/2006/docPropsVTypes">
  <Template>Normal.dotm</Template>
  <TotalTime>7</TotalTime>
  <Pages>72</Pages>
  <Words>23278</Words>
  <Characters>125702</Characters>
  <Application>Microsoft Office Word</Application>
  <DocSecurity>0</DocSecurity>
  <Lines>1047</Lines>
  <Paragraphs>297</Paragraphs>
  <ScaleCrop>false</ScaleCrop>
  <HeadingPairs>
    <vt:vector size="2" baseType="variant">
      <vt:variant>
        <vt:lpstr>Título</vt:lpstr>
      </vt:variant>
      <vt:variant>
        <vt:i4>1</vt:i4>
      </vt:variant>
    </vt:vector>
  </HeadingPairs>
  <TitlesOfParts>
    <vt:vector size="1" baseType="lpstr">
      <vt:lpstr/>
    </vt:vector>
  </TitlesOfParts>
  <Company>BNDES</Company>
  <LinksUpToDate>false</LinksUpToDate>
  <CharactersWithSpaces>148683</CharactersWithSpaces>
  <SharedDoc>false</SharedDoc>
  <HLinks>
    <vt:vector size="66" baseType="variant">
      <vt:variant>
        <vt:i4>5898335</vt:i4>
      </vt:variant>
      <vt:variant>
        <vt:i4>264</vt:i4>
      </vt:variant>
      <vt:variant>
        <vt:i4>0</vt:i4>
      </vt:variant>
      <vt:variant>
        <vt:i4>5</vt:i4>
      </vt:variant>
      <vt:variant>
        <vt:lpwstr>https://itdpbrasil.org/desafios-e-solucoes-para-a-gestao-equitativa-da-mobilidade-no-brasil/</vt:lpwstr>
      </vt:variant>
      <vt:variant>
        <vt:lpwstr/>
      </vt:variant>
      <vt:variant>
        <vt:i4>7471214</vt:i4>
      </vt:variant>
      <vt:variant>
        <vt:i4>261</vt:i4>
      </vt:variant>
      <vt:variant>
        <vt:i4>0</vt:i4>
      </vt:variant>
      <vt:variant>
        <vt:i4>5</vt:i4>
      </vt:variant>
      <vt:variant>
        <vt:lpwstr>https://web.bndes.gov.br/bib/jspui/handle/1408/4301</vt:lpwstr>
      </vt:variant>
      <vt:variant>
        <vt:lpwstr/>
      </vt:variant>
      <vt:variant>
        <vt:i4>4259857</vt:i4>
      </vt:variant>
      <vt:variant>
        <vt:i4>159</vt:i4>
      </vt:variant>
      <vt:variant>
        <vt:i4>0</vt:i4>
      </vt:variant>
      <vt:variant>
        <vt:i4>5</vt:i4>
      </vt:variant>
      <vt:variant>
        <vt:lpwstr>https://www.gov.br/mdr/pt-br/assuntos/mobilidade-e-servicos-urbanos/programas-e-acoes/estrategia-nacional-de-mobilidade-bndes</vt:lpwstr>
      </vt:variant>
      <vt:variant>
        <vt:lpwstr/>
      </vt:variant>
      <vt:variant>
        <vt:i4>4128860</vt:i4>
      </vt:variant>
      <vt:variant>
        <vt:i4>102</vt:i4>
      </vt:variant>
      <vt:variant>
        <vt:i4>0</vt:i4>
      </vt:variant>
      <vt:variant>
        <vt:i4>5</vt:i4>
      </vt:variant>
      <vt:variant>
        <vt:lpwstr>https://itdpbrasil.org/wp-content/uploads/2019/02/ITDP_Adaptacoes-Climaticas-CCS-5.pdf</vt:lpwstr>
      </vt:variant>
      <vt:variant>
        <vt:lpwstr/>
      </vt:variant>
      <vt:variant>
        <vt:i4>5963900</vt:i4>
      </vt:variant>
      <vt:variant>
        <vt:i4>18</vt:i4>
      </vt:variant>
      <vt:variant>
        <vt:i4>0</vt:i4>
      </vt:variant>
      <vt:variant>
        <vt:i4>5</vt:i4>
      </vt:variant>
      <vt:variant>
        <vt:lpwstr>mailto:mobilidade.urbana@bndes.gov.br</vt:lpwstr>
      </vt:variant>
      <vt:variant>
        <vt:lpwstr/>
      </vt:variant>
      <vt:variant>
        <vt:i4>5963900</vt:i4>
      </vt:variant>
      <vt:variant>
        <vt:i4>9</vt:i4>
      </vt:variant>
      <vt:variant>
        <vt:i4>0</vt:i4>
      </vt:variant>
      <vt:variant>
        <vt:i4>5</vt:i4>
      </vt:variant>
      <vt:variant>
        <vt:lpwstr>mailto:mobilidade.urbana@bndes.gov.br</vt:lpwstr>
      </vt:variant>
      <vt:variant>
        <vt:lpwstr/>
      </vt:variant>
      <vt:variant>
        <vt:i4>5374033</vt:i4>
      </vt:variant>
      <vt:variant>
        <vt:i4>6</vt:i4>
      </vt:variant>
      <vt:variant>
        <vt:i4>0</vt:i4>
      </vt:variant>
      <vt:variant>
        <vt:i4>5</vt:i4>
      </vt:variant>
      <vt:variant>
        <vt:lpwstr>https://www.bndes.gov.br/wps/wcm/connect/site/16857dc4-4832-453b-81f8-97d9093863b7/Res+Dir+3971-2022.pdf?MOD=AJPERES&amp;CVID=or1N5Ht</vt:lpwstr>
      </vt:variant>
      <vt:variant>
        <vt:lpwstr/>
      </vt:variant>
      <vt:variant>
        <vt:i4>851980</vt:i4>
      </vt:variant>
      <vt:variant>
        <vt:i4>3</vt:i4>
      </vt:variant>
      <vt:variant>
        <vt:i4>0</vt:i4>
      </vt:variant>
      <vt:variant>
        <vt:i4>5</vt:i4>
      </vt:variant>
      <vt:variant>
        <vt:lpwstr>https://www.gov.br/mdr/pt-br/assuntos/mobilidade-e-servicos-urbanos/outras-iniciativas/parcerias-em-andamento/protocolo-de-intencoes-bndes-estruturacao-de-projetos-tpc-media-e-alta-capacidades</vt:lpwstr>
      </vt:variant>
      <vt:variant>
        <vt:lpwstr/>
      </vt:variant>
      <vt:variant>
        <vt:i4>4259857</vt:i4>
      </vt:variant>
      <vt:variant>
        <vt:i4>0</vt:i4>
      </vt:variant>
      <vt:variant>
        <vt:i4>0</vt:i4>
      </vt:variant>
      <vt:variant>
        <vt:i4>5</vt:i4>
      </vt:variant>
      <vt:variant>
        <vt:lpwstr>https://www.gov.br/mdr/pt-br/assuntos/mobilidade-e-servicos-urbanos/programas-e-acoes/estrategia-nacional-de-mobilidade-bndes</vt:lpwstr>
      </vt:variant>
      <vt:variant>
        <vt:lpwstr/>
      </vt:variant>
      <vt:variant>
        <vt:i4>7995503</vt:i4>
      </vt:variant>
      <vt:variant>
        <vt:i4>3</vt:i4>
      </vt:variant>
      <vt:variant>
        <vt:i4>0</vt:i4>
      </vt:variant>
      <vt:variant>
        <vt:i4>5</vt:i4>
      </vt:variant>
      <vt:variant>
        <vt:lpwstr>https://developers.google.com/speed/pagespeed/insights/</vt:lpwstr>
      </vt:variant>
      <vt:variant>
        <vt:lpwstr/>
      </vt:variant>
      <vt:variant>
        <vt:i4>1966174</vt:i4>
      </vt:variant>
      <vt:variant>
        <vt:i4>0</vt:i4>
      </vt:variant>
      <vt:variant>
        <vt:i4>0</vt:i4>
      </vt:variant>
      <vt:variant>
        <vt:i4>5</vt:i4>
      </vt:variant>
      <vt:variant>
        <vt:lpwstr>https://web.dev/performance-scoring/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cleverson@bndes.gov.br;filsouza@bndes.gov.br</dc:creator>
  <cp:keywords/>
  <dc:description/>
  <cp:lastModifiedBy>Felipe Salzer E Silva</cp:lastModifiedBy>
  <cp:revision>3</cp:revision>
  <cp:lastPrinted>2023-06-28T20:27:00Z</cp:lastPrinted>
  <dcterms:created xsi:type="dcterms:W3CDTF">2023-07-13T20:34:00Z</dcterms:created>
  <dcterms:modified xsi:type="dcterms:W3CDTF">2023-07-13T20:34:00Z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1527152860</vt:i4>
  </property>
  <property fmtid="{D5CDD505-2E9C-101B-9397-08002B2CF9AE}" pid="3" name="ContentTypeId">
    <vt:lpwstr>0x010100151E33D06E8CC9419001EEF11DD5D1BD</vt:lpwstr>
  </property>
</Properties>
</file>